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34982" w14:textId="77777777" w:rsidR="00EE3E33" w:rsidRPr="006E03FA" w:rsidRDefault="00672481" w:rsidP="002B4670">
      <w:pPr>
        <w:jc w:val="center"/>
        <w:rPr>
          <w:rFonts w:ascii="Arial" w:hAnsi="Arial" w:cs="Arial"/>
          <w:b/>
          <w:color w:val="1F497D" w:themeColor="text2"/>
          <w:sz w:val="58"/>
          <w:szCs w:val="52"/>
        </w:rPr>
      </w:pPr>
      <w:r w:rsidRPr="006E03FA">
        <w:rPr>
          <w:rFonts w:ascii="Arial" w:hAnsi="Arial" w:cs="Arial"/>
          <w:b/>
          <w:color w:val="1F497D" w:themeColor="text2"/>
          <w:sz w:val="58"/>
          <w:szCs w:val="52"/>
        </w:rPr>
        <w:t xml:space="preserve">Music Curriculum Guidance </w:t>
      </w:r>
    </w:p>
    <w:p w14:paraId="3173E384" w14:textId="7878D383" w:rsidR="00672481" w:rsidRPr="006E03FA" w:rsidRDefault="00EE3E33" w:rsidP="002B4670">
      <w:pPr>
        <w:jc w:val="center"/>
        <w:rPr>
          <w:rFonts w:ascii="Arial" w:hAnsi="Arial" w:cs="Arial"/>
          <w:b/>
          <w:color w:val="1F497D" w:themeColor="text2"/>
          <w:sz w:val="58"/>
          <w:szCs w:val="52"/>
        </w:rPr>
      </w:pPr>
      <w:r w:rsidRPr="006E03FA">
        <w:rPr>
          <w:rFonts w:ascii="Arial" w:hAnsi="Arial" w:cs="Arial"/>
          <w:b/>
          <w:color w:val="1F497D" w:themeColor="text2"/>
          <w:sz w:val="58"/>
          <w:szCs w:val="52"/>
        </w:rPr>
        <w:t>for Schools</w:t>
      </w:r>
      <w:r w:rsidR="002E0262" w:rsidRPr="006E03FA">
        <w:rPr>
          <w:rFonts w:ascii="Arial" w:hAnsi="Arial" w:cs="Arial"/>
          <w:b/>
          <w:color w:val="1F497D" w:themeColor="text2"/>
          <w:sz w:val="58"/>
          <w:szCs w:val="52"/>
        </w:rPr>
        <w:t xml:space="preserve"> (full version)</w:t>
      </w:r>
    </w:p>
    <w:p w14:paraId="4BC090A8" w14:textId="77777777" w:rsidR="00416AF0" w:rsidRPr="006E03FA" w:rsidRDefault="00416AF0" w:rsidP="002B4670">
      <w:pPr>
        <w:jc w:val="center"/>
        <w:rPr>
          <w:b/>
          <w:color w:val="1F497D" w:themeColor="text2"/>
          <w:sz w:val="10"/>
          <w:szCs w:val="2"/>
        </w:rPr>
      </w:pPr>
    </w:p>
    <w:p w14:paraId="0B358FCE" w14:textId="77777777" w:rsidR="00672481" w:rsidRPr="006E03FA" w:rsidRDefault="00672481" w:rsidP="002B4670">
      <w:pPr>
        <w:jc w:val="center"/>
        <w:rPr>
          <w:b/>
          <w:sz w:val="24"/>
        </w:rPr>
      </w:pPr>
    </w:p>
    <w:p w14:paraId="20DA8191" w14:textId="39BA7C76" w:rsidR="00672481" w:rsidRPr="006E03FA" w:rsidRDefault="00672481" w:rsidP="002B4670">
      <w:pPr>
        <w:jc w:val="center"/>
        <w:rPr>
          <w:rFonts w:ascii="Arial" w:hAnsi="Arial" w:cs="Arial"/>
          <w:sz w:val="28"/>
          <w:szCs w:val="26"/>
        </w:rPr>
      </w:pPr>
      <w:r w:rsidRPr="006E03FA">
        <w:rPr>
          <w:rFonts w:ascii="Arial" w:hAnsi="Arial" w:cs="Arial"/>
          <w:sz w:val="28"/>
        </w:rPr>
        <w:t xml:space="preserve">This document is intended for Headteachers, Senior Leadership Teams, </w:t>
      </w:r>
      <w:r w:rsidR="00B650E8" w:rsidRPr="006E03FA">
        <w:rPr>
          <w:rFonts w:ascii="Arial" w:hAnsi="Arial" w:cs="Arial"/>
          <w:sz w:val="28"/>
        </w:rPr>
        <w:t xml:space="preserve">Governors </w:t>
      </w:r>
      <w:r w:rsidRPr="006E03FA">
        <w:rPr>
          <w:rFonts w:ascii="Arial" w:hAnsi="Arial" w:cs="Arial"/>
          <w:sz w:val="28"/>
        </w:rPr>
        <w:t>and Music Leaders</w:t>
      </w:r>
      <w:r w:rsidR="00E5046F" w:rsidRPr="006E03FA">
        <w:rPr>
          <w:rFonts w:ascii="Arial" w:hAnsi="Arial" w:cs="Arial"/>
          <w:sz w:val="28"/>
        </w:rPr>
        <w:t xml:space="preserve">. This version contains 3 </w:t>
      </w:r>
      <w:proofErr w:type="gramStart"/>
      <w:r w:rsidR="00E5046F" w:rsidRPr="006E03FA">
        <w:rPr>
          <w:rFonts w:ascii="Arial" w:hAnsi="Arial" w:cs="Arial"/>
          <w:sz w:val="28"/>
        </w:rPr>
        <w:t>separate</w:t>
      </w:r>
      <w:proofErr w:type="gramEnd"/>
      <w:r w:rsidR="00E5046F" w:rsidRPr="006E03FA">
        <w:rPr>
          <w:rFonts w:ascii="Arial" w:hAnsi="Arial" w:cs="Arial"/>
          <w:sz w:val="28"/>
        </w:rPr>
        <w:t xml:space="preserve"> but con</w:t>
      </w:r>
      <w:r w:rsidR="00C627E7" w:rsidRPr="006E03FA">
        <w:rPr>
          <w:rFonts w:ascii="Arial" w:hAnsi="Arial" w:cs="Arial"/>
          <w:sz w:val="28"/>
        </w:rPr>
        <w:t>n</w:t>
      </w:r>
      <w:r w:rsidR="00E5046F" w:rsidRPr="006E03FA">
        <w:rPr>
          <w:rFonts w:ascii="Arial" w:hAnsi="Arial" w:cs="Arial"/>
          <w:sz w:val="28"/>
        </w:rPr>
        <w:t>ected parts</w:t>
      </w:r>
      <w:r w:rsidR="00C627E7" w:rsidRPr="006E03FA">
        <w:rPr>
          <w:rFonts w:ascii="Arial" w:hAnsi="Arial" w:cs="Arial"/>
          <w:sz w:val="28"/>
        </w:rPr>
        <w:t>, with</w:t>
      </w:r>
      <w:r w:rsidRPr="006E03FA">
        <w:rPr>
          <w:rFonts w:ascii="Arial" w:hAnsi="Arial" w:cs="Arial"/>
          <w:sz w:val="28"/>
        </w:rPr>
        <w:t xml:space="preserve"> information and guidance for </w:t>
      </w:r>
      <w:r w:rsidRPr="006E03FA">
        <w:rPr>
          <w:rFonts w:ascii="Arial" w:hAnsi="Arial" w:cs="Arial"/>
          <w:sz w:val="28"/>
          <w:szCs w:val="26"/>
        </w:rPr>
        <w:t>schools about:</w:t>
      </w:r>
    </w:p>
    <w:p w14:paraId="79A96633" w14:textId="77777777" w:rsidR="00672481" w:rsidRPr="006E03FA" w:rsidRDefault="00672481" w:rsidP="002B4670">
      <w:pPr>
        <w:rPr>
          <w:b/>
        </w:rPr>
      </w:pPr>
    </w:p>
    <w:p w14:paraId="72C29A27" w14:textId="7DCC31B3" w:rsidR="00672481" w:rsidRPr="006E03FA" w:rsidRDefault="00000000" w:rsidP="002B4670">
      <w:pPr>
        <w:pStyle w:val="ListParagraph"/>
        <w:numPr>
          <w:ilvl w:val="0"/>
          <w:numId w:val="12"/>
        </w:numPr>
        <w:rPr>
          <w:rFonts w:ascii="Arial" w:hAnsi="Arial" w:cs="Arial"/>
          <w:b/>
          <w:sz w:val="32"/>
          <w:szCs w:val="32"/>
        </w:rPr>
      </w:pPr>
      <w:hyperlink w:anchor="_PART_1:_Ofsted" w:history="1">
        <w:r w:rsidR="00672481" w:rsidRPr="006E03FA">
          <w:rPr>
            <w:rStyle w:val="Hyperlink"/>
            <w:rFonts w:ascii="Arial" w:hAnsi="Arial" w:cs="Arial"/>
            <w:b/>
            <w:sz w:val="32"/>
            <w:szCs w:val="32"/>
          </w:rPr>
          <w:t>Ofsted Inspection Framework</w:t>
        </w:r>
        <w:r w:rsidR="002815BD" w:rsidRPr="006E03FA">
          <w:rPr>
            <w:rStyle w:val="Hyperlink"/>
            <w:rFonts w:ascii="Arial" w:hAnsi="Arial" w:cs="Arial"/>
            <w:b/>
            <w:sz w:val="32"/>
            <w:szCs w:val="32"/>
          </w:rPr>
          <w:t xml:space="preserve"> and Handbook</w:t>
        </w:r>
      </w:hyperlink>
    </w:p>
    <w:p w14:paraId="2EA0AC1A" w14:textId="39748E94" w:rsidR="00672481" w:rsidRPr="006E03FA" w:rsidRDefault="00000000" w:rsidP="002B4670">
      <w:pPr>
        <w:pStyle w:val="ListParagraph"/>
        <w:numPr>
          <w:ilvl w:val="0"/>
          <w:numId w:val="12"/>
        </w:numPr>
        <w:rPr>
          <w:rFonts w:ascii="Arial" w:hAnsi="Arial" w:cs="Arial"/>
          <w:b/>
          <w:sz w:val="32"/>
          <w:szCs w:val="32"/>
        </w:rPr>
      </w:pPr>
      <w:hyperlink w:anchor="_PART_2:_Creating" w:history="1">
        <w:r w:rsidR="00A334DC" w:rsidRPr="006E03FA">
          <w:rPr>
            <w:rStyle w:val="Hyperlink"/>
            <w:rFonts w:ascii="Arial" w:hAnsi="Arial" w:cs="Arial"/>
            <w:b/>
            <w:sz w:val="32"/>
            <w:szCs w:val="32"/>
          </w:rPr>
          <w:t xml:space="preserve">Creating </w:t>
        </w:r>
        <w:r w:rsidR="002815BD" w:rsidRPr="006E03FA">
          <w:rPr>
            <w:rStyle w:val="Hyperlink"/>
            <w:rFonts w:ascii="Arial" w:hAnsi="Arial" w:cs="Arial"/>
            <w:b/>
            <w:sz w:val="32"/>
            <w:szCs w:val="32"/>
          </w:rPr>
          <w:t xml:space="preserve">your own </w:t>
        </w:r>
        <w:r w:rsidR="00672481" w:rsidRPr="006E03FA">
          <w:rPr>
            <w:rStyle w:val="Hyperlink"/>
            <w:rFonts w:ascii="Arial" w:hAnsi="Arial" w:cs="Arial"/>
            <w:b/>
            <w:sz w:val="32"/>
            <w:szCs w:val="32"/>
          </w:rPr>
          <w:t>School</w:t>
        </w:r>
        <w:r w:rsidR="00A334DC" w:rsidRPr="006E03FA">
          <w:rPr>
            <w:rStyle w:val="Hyperlink"/>
            <w:rFonts w:ascii="Arial" w:hAnsi="Arial" w:cs="Arial"/>
            <w:b/>
            <w:sz w:val="32"/>
            <w:szCs w:val="32"/>
          </w:rPr>
          <w:t>/Setting</w:t>
        </w:r>
        <w:r w:rsidR="00672481" w:rsidRPr="006E03FA">
          <w:rPr>
            <w:rStyle w:val="Hyperlink"/>
            <w:rFonts w:ascii="Arial" w:hAnsi="Arial" w:cs="Arial"/>
            <w:b/>
            <w:sz w:val="32"/>
            <w:szCs w:val="32"/>
          </w:rPr>
          <w:t xml:space="preserve"> Music Policy</w:t>
        </w:r>
      </w:hyperlink>
    </w:p>
    <w:p w14:paraId="64F72481" w14:textId="74066AB0" w:rsidR="00672481" w:rsidRPr="006E03FA" w:rsidRDefault="00000000" w:rsidP="002B4670">
      <w:pPr>
        <w:pStyle w:val="ListParagraph"/>
        <w:numPr>
          <w:ilvl w:val="0"/>
          <w:numId w:val="12"/>
        </w:numPr>
        <w:outlineLvl w:val="0"/>
        <w:rPr>
          <w:rFonts w:ascii="Arial" w:hAnsi="Arial" w:cs="Arial"/>
          <w:b/>
          <w:sz w:val="32"/>
          <w:szCs w:val="32"/>
        </w:rPr>
      </w:pPr>
      <w:hyperlink w:anchor="_PART_3:_Self-evaluation" w:history="1">
        <w:r w:rsidR="007700E0" w:rsidRPr="006E03FA">
          <w:rPr>
            <w:rStyle w:val="Hyperlink"/>
            <w:rFonts w:ascii="Arial" w:hAnsi="Arial" w:cs="Arial"/>
            <w:b/>
            <w:sz w:val="32"/>
            <w:szCs w:val="32"/>
          </w:rPr>
          <w:t>Self-Evaluation</w:t>
        </w:r>
        <w:r w:rsidR="00672481" w:rsidRPr="006E03FA">
          <w:rPr>
            <w:rStyle w:val="Hyperlink"/>
            <w:rFonts w:ascii="Arial" w:hAnsi="Arial" w:cs="Arial"/>
            <w:b/>
            <w:sz w:val="32"/>
            <w:szCs w:val="32"/>
          </w:rPr>
          <w:t xml:space="preserve"> Tool for Music</w:t>
        </w:r>
      </w:hyperlink>
      <w:r w:rsidR="00672481" w:rsidRPr="006E03FA">
        <w:rPr>
          <w:rFonts w:ascii="Arial" w:hAnsi="Arial" w:cs="Arial"/>
          <w:b/>
          <w:sz w:val="32"/>
          <w:szCs w:val="32"/>
        </w:rPr>
        <w:t xml:space="preserve"> </w:t>
      </w:r>
    </w:p>
    <w:p w14:paraId="78405881" w14:textId="77777777" w:rsidR="00D2438E" w:rsidRPr="006E03FA" w:rsidRDefault="00D2438E" w:rsidP="002B4670">
      <w:pPr>
        <w:rPr>
          <w:b/>
          <w:sz w:val="8"/>
          <w:szCs w:val="40"/>
        </w:rPr>
      </w:pPr>
    </w:p>
    <w:p w14:paraId="1B0A6125" w14:textId="77777777" w:rsidR="00DA3086" w:rsidRPr="006E03FA" w:rsidRDefault="00DA3086" w:rsidP="002B4670">
      <w:pPr>
        <w:pStyle w:val="Heading1"/>
        <w:spacing w:before="0" w:after="0" w:line="240" w:lineRule="auto"/>
        <w:rPr>
          <w:rFonts w:ascii="Arial" w:hAnsi="Arial" w:cs="Arial"/>
          <w:b w:val="0"/>
          <w:bCs w:val="0"/>
          <w:sz w:val="32"/>
        </w:rPr>
      </w:pPr>
    </w:p>
    <w:p w14:paraId="53DE2E75" w14:textId="77777777" w:rsidR="00D2438E" w:rsidRPr="006E03FA" w:rsidRDefault="00D2438E" w:rsidP="002B4670">
      <w:pPr>
        <w:rPr>
          <w:rFonts w:ascii="Arial" w:hAnsi="Arial" w:cs="Arial"/>
          <w:sz w:val="24"/>
          <w:szCs w:val="24"/>
        </w:rPr>
      </w:pPr>
      <w:r w:rsidRPr="006E03FA">
        <w:rPr>
          <w:rFonts w:ascii="Arial" w:hAnsi="Arial" w:cs="Arial"/>
          <w:sz w:val="24"/>
          <w:szCs w:val="24"/>
        </w:rPr>
        <w:t xml:space="preserve">Music Education Hubs in England are a resource to help support all schools in their local area. </w:t>
      </w:r>
      <w:r w:rsidR="00A14F5A" w:rsidRPr="006E03FA">
        <w:rPr>
          <w:rFonts w:ascii="Arial" w:hAnsi="Arial" w:cs="Arial"/>
          <w:sz w:val="24"/>
          <w:szCs w:val="24"/>
        </w:rPr>
        <w:t>The Tri-borough Music Hub aims to have an active and positive relationship with every school in the three Local Authorities.</w:t>
      </w:r>
    </w:p>
    <w:p w14:paraId="0DA933FF" w14:textId="77777777" w:rsidR="00D2438E" w:rsidRPr="006E03FA" w:rsidRDefault="00D2438E" w:rsidP="002B4670">
      <w:pPr>
        <w:rPr>
          <w:rFonts w:ascii="Arial" w:hAnsi="Arial" w:cs="Arial"/>
          <w:sz w:val="24"/>
          <w:szCs w:val="24"/>
        </w:rPr>
      </w:pPr>
    </w:p>
    <w:p w14:paraId="2F3C69EC" w14:textId="5FC503DB" w:rsidR="00D2438E" w:rsidRPr="006E03FA" w:rsidRDefault="00D2438E" w:rsidP="002B4670">
      <w:pPr>
        <w:rPr>
          <w:rFonts w:ascii="Arial" w:hAnsi="Arial" w:cs="Arial"/>
          <w:sz w:val="24"/>
          <w:szCs w:val="24"/>
        </w:rPr>
      </w:pPr>
      <w:r w:rsidRPr="006E03FA">
        <w:rPr>
          <w:rFonts w:ascii="Arial" w:hAnsi="Arial" w:cs="Arial"/>
          <w:sz w:val="24"/>
          <w:szCs w:val="24"/>
        </w:rPr>
        <w:t xml:space="preserve">Music Education Hubs have been tasked with ensuring that all schools have a </w:t>
      </w:r>
      <w:r w:rsidRPr="006E03FA">
        <w:rPr>
          <w:rFonts w:ascii="Arial" w:hAnsi="Arial" w:cs="Arial"/>
          <w:b/>
          <w:sz w:val="24"/>
          <w:szCs w:val="24"/>
        </w:rPr>
        <w:t xml:space="preserve">School Music </w:t>
      </w:r>
      <w:r w:rsidR="00DE5E33">
        <w:rPr>
          <w:rFonts w:ascii="Arial" w:hAnsi="Arial" w:cs="Arial"/>
          <w:b/>
          <w:sz w:val="24"/>
          <w:szCs w:val="24"/>
        </w:rPr>
        <w:t>Development</w:t>
      </w:r>
      <w:r w:rsidRPr="006E03FA">
        <w:rPr>
          <w:rFonts w:ascii="Arial" w:hAnsi="Arial" w:cs="Arial"/>
          <w:b/>
          <w:sz w:val="24"/>
          <w:szCs w:val="24"/>
        </w:rPr>
        <w:t xml:space="preserve"> Plan (S</w:t>
      </w:r>
      <w:r w:rsidR="00DE5E33">
        <w:rPr>
          <w:rFonts w:ascii="Arial" w:hAnsi="Arial" w:cs="Arial"/>
          <w:b/>
          <w:sz w:val="24"/>
          <w:szCs w:val="24"/>
        </w:rPr>
        <w:t>MD</w:t>
      </w:r>
      <w:r w:rsidRPr="006E03FA">
        <w:rPr>
          <w:rFonts w:ascii="Arial" w:hAnsi="Arial" w:cs="Arial"/>
          <w:b/>
          <w:sz w:val="24"/>
          <w:szCs w:val="24"/>
        </w:rPr>
        <w:t>P)</w:t>
      </w:r>
      <w:r w:rsidRPr="006E03FA">
        <w:rPr>
          <w:rFonts w:ascii="Arial" w:hAnsi="Arial" w:cs="Arial"/>
          <w:sz w:val="24"/>
          <w:szCs w:val="24"/>
        </w:rPr>
        <w:t xml:space="preserve">. In essence this is focused on schools identifying how they deliver music in their curriculum and how they engage a range of additional support to help realise their school vision. </w:t>
      </w:r>
    </w:p>
    <w:p w14:paraId="3BB8439F" w14:textId="77777777" w:rsidR="00D2438E" w:rsidRPr="006E03FA" w:rsidRDefault="00D2438E" w:rsidP="002B4670">
      <w:pPr>
        <w:rPr>
          <w:rFonts w:ascii="Arial" w:hAnsi="Arial" w:cs="Arial"/>
          <w:sz w:val="24"/>
          <w:szCs w:val="24"/>
        </w:rPr>
      </w:pPr>
    </w:p>
    <w:p w14:paraId="27071024" w14:textId="027EE3CA" w:rsidR="00D2438E" w:rsidRPr="006E03FA" w:rsidRDefault="00D2438E" w:rsidP="002B4670">
      <w:pPr>
        <w:rPr>
          <w:rFonts w:ascii="Arial" w:hAnsi="Arial" w:cs="Arial"/>
          <w:sz w:val="24"/>
          <w:szCs w:val="24"/>
        </w:rPr>
      </w:pPr>
      <w:r w:rsidRPr="006E03FA">
        <w:rPr>
          <w:rFonts w:ascii="Arial" w:hAnsi="Arial" w:cs="Arial"/>
          <w:sz w:val="24"/>
          <w:szCs w:val="24"/>
        </w:rPr>
        <w:t xml:space="preserve">A </w:t>
      </w:r>
      <w:r w:rsidRPr="006E03FA">
        <w:rPr>
          <w:rFonts w:ascii="Arial" w:hAnsi="Arial" w:cs="Arial"/>
          <w:b/>
          <w:sz w:val="24"/>
          <w:szCs w:val="24"/>
        </w:rPr>
        <w:t xml:space="preserve">School Music </w:t>
      </w:r>
      <w:r w:rsidR="0044743B">
        <w:rPr>
          <w:rFonts w:ascii="Arial" w:hAnsi="Arial" w:cs="Arial"/>
          <w:b/>
          <w:sz w:val="24"/>
          <w:szCs w:val="24"/>
        </w:rPr>
        <w:t>Development</w:t>
      </w:r>
      <w:r w:rsidRPr="006E03FA">
        <w:rPr>
          <w:rFonts w:ascii="Arial" w:hAnsi="Arial" w:cs="Arial"/>
          <w:b/>
          <w:sz w:val="24"/>
          <w:szCs w:val="24"/>
        </w:rPr>
        <w:t xml:space="preserve"> Plan</w:t>
      </w:r>
      <w:r w:rsidRPr="006E03FA">
        <w:rPr>
          <w:rFonts w:ascii="Arial" w:hAnsi="Arial" w:cs="Arial"/>
          <w:sz w:val="24"/>
          <w:szCs w:val="24"/>
        </w:rPr>
        <w:t xml:space="preserve"> should not be complicated but needs to indicate that schools are delivering a Music Curriculum and ensuring that pupils </w:t>
      </w:r>
      <w:proofErr w:type="gramStart"/>
      <w:r w:rsidRPr="006E03FA">
        <w:rPr>
          <w:rFonts w:ascii="Arial" w:hAnsi="Arial" w:cs="Arial"/>
          <w:sz w:val="24"/>
          <w:szCs w:val="24"/>
        </w:rPr>
        <w:t>have the opportunity to</w:t>
      </w:r>
      <w:proofErr w:type="gramEnd"/>
      <w:r w:rsidRPr="006E03FA">
        <w:rPr>
          <w:rFonts w:ascii="Arial" w:hAnsi="Arial" w:cs="Arial"/>
          <w:sz w:val="24"/>
          <w:szCs w:val="24"/>
        </w:rPr>
        <w:t xml:space="preserve"> learn to play an instrument, sing regularly, to perform and hear live music, and to work with professional musicians. </w:t>
      </w:r>
    </w:p>
    <w:p w14:paraId="550305B3" w14:textId="77777777" w:rsidR="00D2438E" w:rsidRPr="006E03FA" w:rsidRDefault="00D2438E" w:rsidP="002B4670">
      <w:pPr>
        <w:rPr>
          <w:rFonts w:ascii="Arial" w:hAnsi="Arial" w:cs="Arial"/>
          <w:sz w:val="24"/>
          <w:szCs w:val="24"/>
        </w:rPr>
      </w:pPr>
    </w:p>
    <w:p w14:paraId="6FFE8EF3" w14:textId="0A7B4056" w:rsidR="00D2438E" w:rsidRPr="006E03FA" w:rsidRDefault="00D2438E" w:rsidP="002B4670">
      <w:pPr>
        <w:rPr>
          <w:rFonts w:ascii="Arial" w:hAnsi="Arial" w:cs="Arial"/>
          <w:sz w:val="24"/>
          <w:szCs w:val="24"/>
        </w:rPr>
      </w:pPr>
      <w:proofErr w:type="gramStart"/>
      <w:r w:rsidRPr="006E03FA">
        <w:rPr>
          <w:rFonts w:ascii="Arial" w:hAnsi="Arial" w:cs="Arial"/>
          <w:sz w:val="24"/>
          <w:szCs w:val="24"/>
        </w:rPr>
        <w:t>In order to</w:t>
      </w:r>
      <w:proofErr w:type="gramEnd"/>
      <w:r w:rsidRPr="006E03FA">
        <w:rPr>
          <w:rFonts w:ascii="Arial" w:hAnsi="Arial" w:cs="Arial"/>
          <w:sz w:val="24"/>
          <w:szCs w:val="24"/>
        </w:rPr>
        <w:t xml:space="preserve"> support </w:t>
      </w:r>
      <w:r w:rsidR="00084E14" w:rsidRPr="006E03FA">
        <w:rPr>
          <w:rFonts w:ascii="Arial" w:hAnsi="Arial" w:cs="Arial"/>
          <w:sz w:val="24"/>
          <w:szCs w:val="24"/>
        </w:rPr>
        <w:t>schools,</w:t>
      </w:r>
      <w:r w:rsidRPr="006E03FA">
        <w:rPr>
          <w:rFonts w:ascii="Arial" w:hAnsi="Arial" w:cs="Arial"/>
          <w:sz w:val="24"/>
          <w:szCs w:val="24"/>
        </w:rPr>
        <w:t xml:space="preserve"> the TBMH has produced this guidance which outlines the revised </w:t>
      </w:r>
      <w:r w:rsidR="007E2983" w:rsidRPr="006E03FA">
        <w:rPr>
          <w:rFonts w:ascii="Arial" w:hAnsi="Arial" w:cs="Arial"/>
          <w:b/>
          <w:sz w:val="24"/>
          <w:szCs w:val="24"/>
        </w:rPr>
        <w:t xml:space="preserve">Education </w:t>
      </w:r>
      <w:r w:rsidRPr="006E03FA">
        <w:rPr>
          <w:rFonts w:ascii="Arial" w:hAnsi="Arial" w:cs="Arial"/>
          <w:b/>
          <w:sz w:val="24"/>
          <w:szCs w:val="24"/>
        </w:rPr>
        <w:t>Inspection Framework</w:t>
      </w:r>
      <w:r w:rsidR="00583AE4" w:rsidRPr="006E03FA">
        <w:rPr>
          <w:rFonts w:ascii="Arial" w:hAnsi="Arial" w:cs="Arial"/>
          <w:b/>
          <w:sz w:val="24"/>
          <w:szCs w:val="24"/>
        </w:rPr>
        <w:t xml:space="preserve"> from Ofsted</w:t>
      </w:r>
      <w:r w:rsidRPr="006E03FA">
        <w:rPr>
          <w:rFonts w:ascii="Arial" w:hAnsi="Arial" w:cs="Arial"/>
          <w:sz w:val="24"/>
          <w:szCs w:val="24"/>
        </w:rPr>
        <w:t xml:space="preserve">; a suggestion for generating a simple </w:t>
      </w:r>
      <w:r w:rsidRPr="006E03FA">
        <w:rPr>
          <w:rFonts w:ascii="Arial" w:hAnsi="Arial" w:cs="Arial"/>
          <w:b/>
          <w:sz w:val="24"/>
          <w:szCs w:val="24"/>
        </w:rPr>
        <w:t>school music policy</w:t>
      </w:r>
      <w:r w:rsidRPr="006E03FA">
        <w:rPr>
          <w:rFonts w:ascii="Arial" w:hAnsi="Arial" w:cs="Arial"/>
          <w:sz w:val="24"/>
          <w:szCs w:val="24"/>
        </w:rPr>
        <w:t xml:space="preserve">; and a </w:t>
      </w:r>
      <w:r w:rsidRPr="006E03FA">
        <w:rPr>
          <w:rFonts w:ascii="Arial" w:hAnsi="Arial" w:cs="Arial"/>
          <w:b/>
          <w:sz w:val="24"/>
          <w:szCs w:val="24"/>
        </w:rPr>
        <w:t>self-evaluation framework for music provision</w:t>
      </w:r>
      <w:r w:rsidRPr="006E03FA">
        <w:rPr>
          <w:rFonts w:ascii="Arial" w:hAnsi="Arial" w:cs="Arial"/>
          <w:sz w:val="24"/>
          <w:szCs w:val="24"/>
        </w:rPr>
        <w:t>.</w:t>
      </w:r>
    </w:p>
    <w:p w14:paraId="13BEE1D6" w14:textId="77777777" w:rsidR="00D2438E" w:rsidRPr="006E03FA" w:rsidRDefault="00D2438E" w:rsidP="002B4670">
      <w:pPr>
        <w:rPr>
          <w:rFonts w:ascii="Arial" w:hAnsi="Arial" w:cs="Arial"/>
          <w:sz w:val="24"/>
          <w:szCs w:val="24"/>
        </w:rPr>
      </w:pPr>
    </w:p>
    <w:p w14:paraId="324A06DA" w14:textId="37AB8E40" w:rsidR="00D2438E" w:rsidRPr="006E03FA" w:rsidRDefault="00D2438E" w:rsidP="002B4670">
      <w:pPr>
        <w:rPr>
          <w:rFonts w:ascii="Arial" w:hAnsi="Arial" w:cs="Arial"/>
          <w:sz w:val="24"/>
          <w:szCs w:val="24"/>
        </w:rPr>
      </w:pPr>
      <w:r w:rsidRPr="006E03FA">
        <w:rPr>
          <w:rFonts w:ascii="Arial" w:hAnsi="Arial" w:cs="Arial"/>
          <w:sz w:val="24"/>
          <w:szCs w:val="24"/>
        </w:rPr>
        <w:t xml:space="preserve">It is recommended that all schools use this guidance to feed into their own school development plan. This can be discussed with TBMH colleagues and could be used to determine </w:t>
      </w:r>
      <w:r w:rsidR="00A14F5A" w:rsidRPr="006E03FA">
        <w:rPr>
          <w:rFonts w:ascii="Arial" w:hAnsi="Arial" w:cs="Arial"/>
          <w:sz w:val="24"/>
          <w:szCs w:val="24"/>
        </w:rPr>
        <w:t xml:space="preserve">future </w:t>
      </w:r>
      <w:r w:rsidRPr="006E03FA">
        <w:rPr>
          <w:rFonts w:ascii="Arial" w:hAnsi="Arial" w:cs="Arial"/>
          <w:sz w:val="24"/>
          <w:szCs w:val="24"/>
        </w:rPr>
        <w:t>prioritie</w:t>
      </w:r>
      <w:r w:rsidR="00A14F5A" w:rsidRPr="006E03FA">
        <w:rPr>
          <w:rFonts w:ascii="Arial" w:hAnsi="Arial" w:cs="Arial"/>
          <w:sz w:val="24"/>
          <w:szCs w:val="24"/>
        </w:rPr>
        <w:t>s</w:t>
      </w:r>
      <w:r w:rsidRPr="006E03FA">
        <w:rPr>
          <w:rFonts w:ascii="Arial" w:hAnsi="Arial" w:cs="Arial"/>
          <w:sz w:val="24"/>
          <w:szCs w:val="24"/>
        </w:rPr>
        <w:t>. It will also provide valuable information to the TBMH who can then provide support as appropriate.</w:t>
      </w:r>
    </w:p>
    <w:p w14:paraId="4B7CF33C" w14:textId="138C114D" w:rsidR="0088135B" w:rsidRPr="006E03FA" w:rsidRDefault="0088135B" w:rsidP="002B4670">
      <w:pPr>
        <w:rPr>
          <w:rFonts w:ascii="Arial" w:hAnsi="Arial" w:cs="Arial"/>
          <w:sz w:val="24"/>
          <w:szCs w:val="24"/>
        </w:rPr>
      </w:pPr>
    </w:p>
    <w:p w14:paraId="5CF5BAAD" w14:textId="28C1C6C7" w:rsidR="00D2438E" w:rsidRPr="006E03FA" w:rsidRDefault="0088135B" w:rsidP="002B4670">
      <w:pPr>
        <w:rPr>
          <w:rFonts w:ascii="Arial" w:hAnsi="Arial" w:cs="Arial"/>
          <w:szCs w:val="26"/>
        </w:rPr>
      </w:pPr>
      <w:r w:rsidRPr="006E03FA">
        <w:rPr>
          <w:rFonts w:ascii="Arial" w:hAnsi="Arial" w:cs="Arial"/>
          <w:sz w:val="24"/>
          <w:szCs w:val="24"/>
        </w:rPr>
        <w:t xml:space="preserve">Schools should also be aware of and refer to the </w:t>
      </w:r>
      <w:hyperlink r:id="rId11" w:history="1">
        <w:r w:rsidRPr="006E03FA">
          <w:rPr>
            <w:rStyle w:val="Hyperlink"/>
            <w:rFonts w:ascii="Arial" w:hAnsi="Arial" w:cs="Arial"/>
            <w:sz w:val="24"/>
            <w:szCs w:val="24"/>
          </w:rPr>
          <w:t>Model Music Curriculum</w:t>
        </w:r>
      </w:hyperlink>
      <w:r w:rsidRPr="006E03FA">
        <w:rPr>
          <w:rFonts w:ascii="Arial" w:hAnsi="Arial" w:cs="Arial"/>
          <w:sz w:val="24"/>
          <w:szCs w:val="24"/>
        </w:rPr>
        <w:t xml:space="preserve"> (released March 2021)</w:t>
      </w:r>
      <w:r w:rsidR="00460A84" w:rsidRPr="006E03FA">
        <w:rPr>
          <w:rFonts w:ascii="Arial" w:hAnsi="Arial" w:cs="Arial"/>
          <w:sz w:val="24"/>
          <w:szCs w:val="24"/>
        </w:rPr>
        <w:t>. There is supporting guidance about this on the Tri-borough Music Hub website.</w:t>
      </w:r>
    </w:p>
    <w:p w14:paraId="3332C2E2" w14:textId="77777777" w:rsidR="009065FB" w:rsidRPr="006E03FA" w:rsidRDefault="009065FB" w:rsidP="002B4670">
      <w:pPr>
        <w:rPr>
          <w:rFonts w:ascii="Arial" w:hAnsi="Arial" w:cs="Arial"/>
          <w:szCs w:val="26"/>
        </w:rPr>
      </w:pPr>
    </w:p>
    <w:p w14:paraId="2F594346" w14:textId="1C888838" w:rsidR="00DA3086" w:rsidRPr="006E03FA" w:rsidRDefault="00DA3086" w:rsidP="002B4670">
      <w:pPr>
        <w:pStyle w:val="Heading1"/>
        <w:spacing w:before="0" w:after="0" w:line="240" w:lineRule="auto"/>
        <w:rPr>
          <w:rFonts w:ascii="Arial" w:hAnsi="Arial" w:cs="Arial"/>
          <w:b w:val="0"/>
          <w:bCs w:val="0"/>
          <w:sz w:val="24"/>
          <w:szCs w:val="22"/>
        </w:rPr>
      </w:pPr>
    </w:p>
    <w:p w14:paraId="5A0764C0" w14:textId="77777777" w:rsidR="00FE03DB" w:rsidRPr="006E03FA" w:rsidRDefault="00FE03DB" w:rsidP="002B4670">
      <w:pPr>
        <w:rPr>
          <w:b/>
          <w:sz w:val="38"/>
          <w:szCs w:val="40"/>
        </w:rPr>
      </w:pPr>
      <w:r w:rsidRPr="006E03FA">
        <w:rPr>
          <w:b/>
          <w:sz w:val="38"/>
          <w:szCs w:val="40"/>
        </w:rPr>
        <w:br w:type="page"/>
      </w:r>
    </w:p>
    <w:p w14:paraId="68B0F4C9" w14:textId="4E832046" w:rsidR="00FE03DB" w:rsidRPr="006E03FA" w:rsidRDefault="00C627E7" w:rsidP="002B4670">
      <w:pPr>
        <w:pStyle w:val="Heading1"/>
        <w:spacing w:before="0" w:after="0" w:line="240" w:lineRule="auto"/>
        <w:rPr>
          <w:rFonts w:ascii="Arial" w:hAnsi="Arial" w:cs="Arial"/>
          <w:sz w:val="32"/>
          <w:u w:val="single"/>
        </w:rPr>
      </w:pPr>
      <w:bookmarkStart w:id="0" w:name="_PART_1:_Ofsted"/>
      <w:bookmarkEnd w:id="0"/>
      <w:r w:rsidRPr="006E03FA">
        <w:rPr>
          <w:rFonts w:ascii="Arial" w:hAnsi="Arial" w:cs="Arial"/>
          <w:sz w:val="32"/>
          <w:u w:val="single"/>
        </w:rPr>
        <w:lastRenderedPageBreak/>
        <w:t xml:space="preserve">PART 1: </w:t>
      </w:r>
      <w:r w:rsidR="00FE03DB" w:rsidRPr="006E03FA">
        <w:rPr>
          <w:rFonts w:ascii="Arial" w:hAnsi="Arial" w:cs="Arial"/>
          <w:sz w:val="32"/>
          <w:u w:val="single"/>
        </w:rPr>
        <w:t xml:space="preserve">Ofsted Framework and Handbook for inspection </w:t>
      </w:r>
    </w:p>
    <w:p w14:paraId="67ABB775" w14:textId="637E8A0D" w:rsidR="00FE03DB" w:rsidRPr="006E03FA" w:rsidRDefault="00FE03DB" w:rsidP="002B4670">
      <w:pPr>
        <w:pStyle w:val="Default"/>
        <w:rPr>
          <w:rFonts w:ascii="Arial" w:hAnsi="Arial" w:cs="Arial"/>
          <w:sz w:val="22"/>
          <w:szCs w:val="22"/>
        </w:rPr>
      </w:pPr>
      <w:r w:rsidRPr="006E03FA">
        <w:rPr>
          <w:rFonts w:ascii="Arial" w:hAnsi="Arial" w:cs="Arial"/>
          <w:sz w:val="22"/>
          <w:szCs w:val="22"/>
        </w:rPr>
        <w:t xml:space="preserve">The </w:t>
      </w:r>
      <w:r w:rsidR="00607ECA" w:rsidRPr="006E03FA">
        <w:rPr>
          <w:rFonts w:ascii="Arial" w:hAnsi="Arial" w:cs="Arial"/>
          <w:sz w:val="22"/>
          <w:szCs w:val="22"/>
        </w:rPr>
        <w:t>E</w:t>
      </w:r>
      <w:r w:rsidRPr="006E03FA">
        <w:rPr>
          <w:rFonts w:ascii="Arial" w:hAnsi="Arial" w:cs="Arial"/>
          <w:sz w:val="22"/>
          <w:szCs w:val="22"/>
        </w:rPr>
        <w:t xml:space="preserve">ducation </w:t>
      </w:r>
      <w:r w:rsidR="00607ECA" w:rsidRPr="006E03FA">
        <w:rPr>
          <w:rFonts w:ascii="Arial" w:hAnsi="Arial" w:cs="Arial"/>
          <w:sz w:val="22"/>
          <w:szCs w:val="22"/>
        </w:rPr>
        <w:t>I</w:t>
      </w:r>
      <w:r w:rsidRPr="006E03FA">
        <w:rPr>
          <w:rFonts w:ascii="Arial" w:hAnsi="Arial" w:cs="Arial"/>
          <w:sz w:val="22"/>
          <w:szCs w:val="22"/>
        </w:rPr>
        <w:t xml:space="preserve">nspection </w:t>
      </w:r>
      <w:r w:rsidR="00607ECA" w:rsidRPr="006E03FA">
        <w:rPr>
          <w:rFonts w:ascii="Arial" w:hAnsi="Arial" w:cs="Arial"/>
          <w:sz w:val="22"/>
          <w:szCs w:val="22"/>
        </w:rPr>
        <w:t>F</w:t>
      </w:r>
      <w:r w:rsidRPr="006E03FA">
        <w:rPr>
          <w:rFonts w:ascii="Arial" w:hAnsi="Arial" w:cs="Arial"/>
          <w:sz w:val="22"/>
          <w:szCs w:val="22"/>
        </w:rPr>
        <w:t>ramework (</w:t>
      </w:r>
      <w:hyperlink r:id="rId12">
        <w:r w:rsidRPr="006E03FA">
          <w:rPr>
            <w:rStyle w:val="Hyperlink"/>
            <w:rFonts w:ascii="Arial" w:hAnsi="Arial" w:cs="Arial"/>
            <w:sz w:val="22"/>
            <w:szCs w:val="22"/>
          </w:rPr>
          <w:t>EIF)</w:t>
        </w:r>
      </w:hyperlink>
      <w:r w:rsidRPr="006E03FA">
        <w:rPr>
          <w:rFonts w:ascii="Arial" w:hAnsi="Arial" w:cs="Arial"/>
          <w:sz w:val="22"/>
          <w:szCs w:val="22"/>
        </w:rPr>
        <w:t xml:space="preserve"> and </w:t>
      </w:r>
      <w:r w:rsidR="00BF4AA2" w:rsidRPr="006E03FA">
        <w:rPr>
          <w:rFonts w:ascii="Arial" w:hAnsi="Arial" w:cs="Arial"/>
          <w:sz w:val="22"/>
          <w:szCs w:val="22"/>
        </w:rPr>
        <w:t xml:space="preserve">Ofsted School Inspection </w:t>
      </w:r>
      <w:r w:rsidRPr="006E03FA">
        <w:rPr>
          <w:rFonts w:ascii="Arial" w:hAnsi="Arial" w:cs="Arial"/>
          <w:sz w:val="22"/>
          <w:szCs w:val="22"/>
        </w:rPr>
        <w:t xml:space="preserve">handbook </w:t>
      </w:r>
      <w:r w:rsidR="00226F35" w:rsidRPr="006E03FA">
        <w:rPr>
          <w:rFonts w:ascii="Arial" w:hAnsi="Arial" w:cs="Arial"/>
          <w:sz w:val="22"/>
          <w:szCs w:val="22"/>
        </w:rPr>
        <w:t xml:space="preserve">(link </w:t>
      </w:r>
      <w:hyperlink r:id="rId13">
        <w:r w:rsidR="00226F35" w:rsidRPr="006E03FA">
          <w:rPr>
            <w:rStyle w:val="Hyperlink"/>
            <w:rFonts w:ascii="Arial" w:hAnsi="Arial" w:cs="Arial"/>
            <w:sz w:val="22"/>
            <w:szCs w:val="22"/>
          </w:rPr>
          <w:t>HERE)</w:t>
        </w:r>
      </w:hyperlink>
      <w:r w:rsidR="00226F35" w:rsidRPr="006E03FA">
        <w:rPr>
          <w:rFonts w:ascii="Arial" w:hAnsi="Arial" w:cs="Arial"/>
          <w:sz w:val="22"/>
          <w:szCs w:val="22"/>
        </w:rPr>
        <w:t xml:space="preserve"> </w:t>
      </w:r>
      <w:r w:rsidR="00DB1292" w:rsidRPr="006E03FA">
        <w:rPr>
          <w:rFonts w:ascii="Arial" w:hAnsi="Arial" w:cs="Arial"/>
          <w:sz w:val="22"/>
          <w:szCs w:val="22"/>
        </w:rPr>
        <w:t xml:space="preserve">are referenced below. </w:t>
      </w:r>
      <w:r w:rsidR="00446BA7" w:rsidRPr="006E03FA">
        <w:rPr>
          <w:rFonts w:ascii="Arial" w:hAnsi="Arial" w:cs="Arial"/>
          <w:sz w:val="22"/>
          <w:szCs w:val="22"/>
        </w:rPr>
        <w:t>We</w:t>
      </w:r>
      <w:r w:rsidRPr="006E03FA">
        <w:rPr>
          <w:rFonts w:ascii="Arial" w:hAnsi="Arial" w:cs="Arial"/>
          <w:sz w:val="22"/>
          <w:szCs w:val="22"/>
        </w:rPr>
        <w:t xml:space="preserve"> highlight areas which </w:t>
      </w:r>
      <w:r w:rsidR="00A24507" w:rsidRPr="006E03FA">
        <w:rPr>
          <w:rFonts w:ascii="Arial" w:hAnsi="Arial" w:cs="Arial"/>
          <w:sz w:val="22"/>
          <w:szCs w:val="22"/>
        </w:rPr>
        <w:t xml:space="preserve">all </w:t>
      </w:r>
      <w:r w:rsidR="0060406B" w:rsidRPr="006E03FA">
        <w:rPr>
          <w:rFonts w:ascii="Arial" w:hAnsi="Arial" w:cs="Arial"/>
          <w:sz w:val="22"/>
          <w:szCs w:val="22"/>
        </w:rPr>
        <w:t>schools should be mindful regarding ensuring that they</w:t>
      </w:r>
      <w:r w:rsidRPr="006E03FA">
        <w:rPr>
          <w:rFonts w:ascii="Arial" w:hAnsi="Arial" w:cs="Arial"/>
          <w:sz w:val="22"/>
          <w:szCs w:val="22"/>
        </w:rPr>
        <w:t xml:space="preserve"> </w:t>
      </w:r>
      <w:r w:rsidR="0066249F" w:rsidRPr="006E03FA">
        <w:rPr>
          <w:rFonts w:ascii="Arial" w:hAnsi="Arial" w:cs="Arial"/>
          <w:sz w:val="22"/>
          <w:szCs w:val="22"/>
        </w:rPr>
        <w:t xml:space="preserve">provide a broad, balanced and relevant </w:t>
      </w:r>
      <w:r w:rsidRPr="006E03FA">
        <w:rPr>
          <w:rFonts w:ascii="Arial" w:hAnsi="Arial" w:cs="Arial"/>
          <w:sz w:val="22"/>
          <w:szCs w:val="22"/>
        </w:rPr>
        <w:t xml:space="preserve">music education </w:t>
      </w:r>
      <w:r w:rsidR="00A24507" w:rsidRPr="006E03FA">
        <w:rPr>
          <w:rFonts w:ascii="Arial" w:hAnsi="Arial" w:cs="Arial"/>
          <w:sz w:val="22"/>
          <w:szCs w:val="22"/>
        </w:rPr>
        <w:t>for all learners</w:t>
      </w:r>
      <w:r w:rsidRPr="006E03FA">
        <w:rPr>
          <w:rFonts w:ascii="Arial" w:hAnsi="Arial" w:cs="Arial"/>
          <w:sz w:val="22"/>
          <w:szCs w:val="22"/>
        </w:rPr>
        <w:t xml:space="preserve">. </w:t>
      </w:r>
    </w:p>
    <w:p w14:paraId="41A9E7AF" w14:textId="77777777" w:rsidR="00FE03DB" w:rsidRPr="006E03FA" w:rsidRDefault="00FE03DB" w:rsidP="002B4670">
      <w:pPr>
        <w:pStyle w:val="Default"/>
        <w:rPr>
          <w:rFonts w:ascii="Arial" w:hAnsi="Arial" w:cs="Arial"/>
          <w:sz w:val="22"/>
          <w:szCs w:val="22"/>
        </w:rPr>
      </w:pPr>
    </w:p>
    <w:p w14:paraId="1B3A63E2" w14:textId="465E521E" w:rsidR="00FE03DB" w:rsidRPr="006E03FA" w:rsidRDefault="005E02FE" w:rsidP="002B4670">
      <w:pPr>
        <w:pStyle w:val="Default"/>
        <w:rPr>
          <w:rFonts w:ascii="Arial" w:hAnsi="Arial" w:cs="Arial"/>
          <w:sz w:val="22"/>
          <w:szCs w:val="22"/>
        </w:rPr>
      </w:pPr>
      <w:r w:rsidRPr="006E03FA">
        <w:rPr>
          <w:rFonts w:ascii="Arial" w:hAnsi="Arial" w:cs="Arial"/>
          <w:sz w:val="22"/>
          <w:szCs w:val="22"/>
        </w:rPr>
        <w:t xml:space="preserve">All quotes </w:t>
      </w:r>
      <w:r w:rsidR="00080DA0" w:rsidRPr="006E03FA">
        <w:rPr>
          <w:rFonts w:ascii="Arial" w:hAnsi="Arial" w:cs="Arial"/>
          <w:sz w:val="22"/>
          <w:szCs w:val="22"/>
        </w:rPr>
        <w:t xml:space="preserve">below </w:t>
      </w:r>
      <w:r w:rsidRPr="006E03FA">
        <w:rPr>
          <w:rFonts w:ascii="Arial" w:hAnsi="Arial" w:cs="Arial"/>
          <w:sz w:val="22"/>
          <w:szCs w:val="22"/>
        </w:rPr>
        <w:t>are taken from the Ofsted School Inspection handbook</w:t>
      </w:r>
      <w:r w:rsidR="00080DA0" w:rsidRPr="006E03FA">
        <w:rPr>
          <w:rFonts w:ascii="Arial" w:hAnsi="Arial" w:cs="Arial"/>
          <w:sz w:val="22"/>
          <w:szCs w:val="22"/>
        </w:rPr>
        <w:t xml:space="preserve">, followed by suggested questions to ask yourself </w:t>
      </w:r>
      <w:proofErr w:type="gramStart"/>
      <w:r w:rsidR="00080DA0" w:rsidRPr="006E03FA">
        <w:rPr>
          <w:rFonts w:ascii="Arial" w:hAnsi="Arial" w:cs="Arial"/>
          <w:sz w:val="22"/>
          <w:szCs w:val="22"/>
        </w:rPr>
        <w:t>in reference to</w:t>
      </w:r>
      <w:proofErr w:type="gramEnd"/>
      <w:r w:rsidR="00080DA0" w:rsidRPr="006E03FA">
        <w:rPr>
          <w:rFonts w:ascii="Arial" w:hAnsi="Arial" w:cs="Arial"/>
          <w:sz w:val="22"/>
          <w:szCs w:val="22"/>
        </w:rPr>
        <w:t xml:space="preserve"> a quality music education provision. These are but a handful within the entire handbook.</w:t>
      </w:r>
    </w:p>
    <w:p w14:paraId="1CACF5E7" w14:textId="77777777" w:rsidR="005E02FE" w:rsidRPr="006E03FA" w:rsidRDefault="005E02FE" w:rsidP="002B4670">
      <w:pPr>
        <w:pStyle w:val="Default"/>
        <w:rPr>
          <w:rFonts w:ascii="Arial" w:hAnsi="Arial" w:cs="Arial"/>
          <w:sz w:val="22"/>
          <w:szCs w:val="22"/>
        </w:rPr>
      </w:pPr>
    </w:p>
    <w:p w14:paraId="7E0342A4" w14:textId="110DB01E" w:rsidR="00614B38" w:rsidRPr="002B4670" w:rsidRDefault="00FE03DB" w:rsidP="002B4670">
      <w:pPr>
        <w:pStyle w:val="Default"/>
        <w:numPr>
          <w:ilvl w:val="0"/>
          <w:numId w:val="30"/>
        </w:numPr>
        <w:rPr>
          <w:rFonts w:ascii="Arial" w:hAnsi="Arial" w:cs="Arial"/>
          <w:sz w:val="22"/>
          <w:szCs w:val="22"/>
          <w:u w:val="single"/>
        </w:rPr>
      </w:pPr>
      <w:r w:rsidRPr="77D7FBB5">
        <w:rPr>
          <w:rFonts w:ascii="Arial" w:hAnsi="Arial" w:cs="Arial"/>
          <w:b/>
          <w:color w:val="auto"/>
          <w:sz w:val="22"/>
          <w:szCs w:val="22"/>
          <w:u w:val="single"/>
        </w:rPr>
        <w:t xml:space="preserve">Paragraph </w:t>
      </w:r>
      <w:r w:rsidR="2170573D" w:rsidRPr="77D7FBB5">
        <w:rPr>
          <w:rFonts w:ascii="Arial" w:hAnsi="Arial" w:cs="Arial"/>
          <w:b/>
          <w:color w:val="auto"/>
          <w:sz w:val="22"/>
          <w:szCs w:val="22"/>
          <w:u w:val="single"/>
        </w:rPr>
        <w:t>6</w:t>
      </w:r>
      <w:r w:rsidR="00FF4B36" w:rsidRPr="77D7FBB5">
        <w:rPr>
          <w:rFonts w:ascii="Arial" w:hAnsi="Arial" w:cs="Arial"/>
          <w:b/>
          <w:color w:val="auto"/>
          <w:sz w:val="22"/>
          <w:szCs w:val="22"/>
          <w:u w:val="single"/>
        </w:rPr>
        <w:t>9</w:t>
      </w:r>
      <w:r w:rsidRPr="77D7FBB5">
        <w:rPr>
          <w:rFonts w:ascii="Arial" w:hAnsi="Arial" w:cs="Arial"/>
          <w:b/>
          <w:color w:val="auto"/>
          <w:sz w:val="22"/>
          <w:szCs w:val="22"/>
          <w:u w:val="single"/>
        </w:rPr>
        <w:t xml:space="preserve"> </w:t>
      </w:r>
      <w:r w:rsidR="003169F8" w:rsidRPr="77D7FBB5">
        <w:rPr>
          <w:rFonts w:ascii="Arial" w:hAnsi="Arial" w:cs="Arial"/>
          <w:b/>
          <w:color w:val="auto"/>
          <w:sz w:val="22"/>
          <w:szCs w:val="22"/>
          <w:u w:val="single"/>
        </w:rPr>
        <w:t>–</w:t>
      </w:r>
      <w:r w:rsidR="00614B38" w:rsidRPr="77D7FBB5">
        <w:rPr>
          <w:rFonts w:ascii="Arial" w:hAnsi="Arial" w:cs="Arial"/>
          <w:b/>
          <w:color w:val="auto"/>
          <w:sz w:val="22"/>
          <w:szCs w:val="22"/>
          <w:u w:val="single"/>
        </w:rPr>
        <w:t xml:space="preserve"> </w:t>
      </w:r>
      <w:r w:rsidR="005A3BD1" w:rsidRPr="77D7FBB5">
        <w:rPr>
          <w:rFonts w:ascii="Arial" w:hAnsi="Arial" w:cs="Arial"/>
          <w:b/>
          <w:color w:val="auto"/>
          <w:sz w:val="22"/>
          <w:szCs w:val="22"/>
          <w:u w:val="single"/>
        </w:rPr>
        <w:t>Risk Assessme</w:t>
      </w:r>
      <w:r w:rsidR="005A3BD1" w:rsidRPr="002B4670">
        <w:rPr>
          <w:rFonts w:ascii="Arial" w:hAnsi="Arial" w:cs="Arial"/>
          <w:b/>
          <w:bCs/>
          <w:sz w:val="22"/>
          <w:szCs w:val="22"/>
          <w:u w:val="single"/>
        </w:rPr>
        <w:t xml:space="preserve">nt: </w:t>
      </w:r>
      <w:r w:rsidR="003169F8" w:rsidRPr="002B4670">
        <w:rPr>
          <w:rFonts w:ascii="Arial" w:hAnsi="Arial" w:cs="Arial"/>
          <w:b/>
          <w:bCs/>
          <w:sz w:val="22"/>
          <w:szCs w:val="22"/>
          <w:u w:val="single"/>
        </w:rPr>
        <w:t>School workforce data</w:t>
      </w:r>
    </w:p>
    <w:p w14:paraId="2A168A4D" w14:textId="62EA561C" w:rsidR="00FE03DB" w:rsidRPr="006E03FA" w:rsidRDefault="00FE03DB" w:rsidP="002B4670">
      <w:pPr>
        <w:pStyle w:val="Default"/>
        <w:rPr>
          <w:rFonts w:ascii="Arial" w:hAnsi="Arial" w:cs="Arial"/>
          <w:sz w:val="22"/>
          <w:szCs w:val="22"/>
        </w:rPr>
      </w:pPr>
      <w:r w:rsidRPr="006E03FA">
        <w:rPr>
          <w:rFonts w:ascii="Arial" w:hAnsi="Arial" w:cs="Arial"/>
          <w:color w:val="4F81BD" w:themeColor="accent1"/>
          <w:sz w:val="22"/>
          <w:szCs w:val="22"/>
        </w:rPr>
        <w:t>“</w:t>
      </w:r>
      <w:r w:rsidR="00614B38" w:rsidRPr="006E03FA">
        <w:rPr>
          <w:rFonts w:ascii="Arial" w:hAnsi="Arial" w:cs="Arial"/>
          <w:color w:val="4F81BD" w:themeColor="accent1"/>
          <w:sz w:val="22"/>
          <w:szCs w:val="22"/>
        </w:rPr>
        <w:t>I</w:t>
      </w:r>
      <w:r w:rsidRPr="006E03FA">
        <w:rPr>
          <w:rFonts w:ascii="Arial" w:hAnsi="Arial" w:cs="Arial"/>
          <w:color w:val="4F81BD" w:themeColor="accent1"/>
          <w:sz w:val="22"/>
          <w:szCs w:val="22"/>
        </w:rPr>
        <w:t xml:space="preserve">n a risk assessment, we </w:t>
      </w:r>
      <w:proofErr w:type="spellStart"/>
      <w:proofErr w:type="gramStart"/>
      <w:r w:rsidRPr="006E03FA">
        <w:rPr>
          <w:rFonts w:ascii="Arial" w:hAnsi="Arial" w:cs="Arial"/>
          <w:color w:val="4F81BD" w:themeColor="accent1"/>
          <w:sz w:val="22"/>
          <w:szCs w:val="22"/>
        </w:rPr>
        <w:t>analyse</w:t>
      </w:r>
      <w:proofErr w:type="spellEnd"/>
      <w:r w:rsidRPr="006E03FA">
        <w:rPr>
          <w:rFonts w:ascii="Arial" w:hAnsi="Arial" w:cs="Arial"/>
          <w:color w:val="4F81BD" w:themeColor="accent1"/>
          <w:sz w:val="22"/>
          <w:szCs w:val="22"/>
        </w:rPr>
        <w:t>:</w:t>
      </w:r>
      <w:proofErr w:type="gramEnd"/>
      <w:r w:rsidRPr="006E03FA">
        <w:rPr>
          <w:rFonts w:ascii="Arial" w:hAnsi="Arial" w:cs="Arial"/>
          <w:color w:val="4F81BD" w:themeColor="accent1"/>
          <w:sz w:val="22"/>
          <w:szCs w:val="22"/>
        </w:rPr>
        <w:t xml:space="preserve"> school workforce census data” </w:t>
      </w:r>
    </w:p>
    <w:p w14:paraId="3DC48477" w14:textId="11E18A88" w:rsidR="00FE03DB" w:rsidRPr="006E03FA" w:rsidRDefault="00FE03DB" w:rsidP="002B4670">
      <w:pPr>
        <w:pStyle w:val="Default"/>
        <w:rPr>
          <w:rFonts w:ascii="Arial" w:hAnsi="Arial" w:cs="Arial"/>
          <w:iCs/>
          <w:sz w:val="22"/>
          <w:szCs w:val="22"/>
        </w:rPr>
      </w:pPr>
      <w:r w:rsidRPr="006E03FA">
        <w:rPr>
          <w:rFonts w:ascii="Arial" w:hAnsi="Arial" w:cs="Arial"/>
          <w:iCs/>
          <w:sz w:val="22"/>
          <w:szCs w:val="22"/>
        </w:rPr>
        <w:t>This will contain each school’s report on the number of hours of teaching provided in each school year for each subject. Schools that are not offering any music may be flagged up in this process.</w:t>
      </w:r>
    </w:p>
    <w:p w14:paraId="3F5C445A" w14:textId="4D30E9FC"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463C0818" w14:textId="77777777" w:rsidR="00A100EA" w:rsidRPr="006E03FA" w:rsidRDefault="00B52B3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Who is delivering your music curriculum lessons</w:t>
      </w:r>
      <w:r w:rsidR="00A100EA" w:rsidRPr="006E03FA">
        <w:rPr>
          <w:rFonts w:ascii="Arial" w:hAnsi="Arial" w:cs="Arial"/>
          <w:i/>
          <w:iCs/>
          <w:color w:val="C0504D" w:themeColor="accent2"/>
          <w:sz w:val="22"/>
          <w:szCs w:val="22"/>
        </w:rPr>
        <w:t xml:space="preserve">? </w:t>
      </w:r>
    </w:p>
    <w:p w14:paraId="6D304FA9" w14:textId="080F6A26" w:rsidR="00A100EA" w:rsidRPr="006E03FA" w:rsidRDefault="00A100EA" w:rsidP="002B4670">
      <w:pPr>
        <w:pStyle w:val="Default"/>
        <w:numPr>
          <w:ilvl w:val="1"/>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they appropriately qualified?</w:t>
      </w:r>
    </w:p>
    <w:p w14:paraId="5267D6B8" w14:textId="26EF6533" w:rsidR="00A100EA" w:rsidRPr="006E03FA" w:rsidRDefault="00A100EA" w:rsidP="002B4670">
      <w:pPr>
        <w:pStyle w:val="Default"/>
        <w:numPr>
          <w:ilvl w:val="1"/>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How are they supported in accessing appropriate music-specific professional development</w:t>
      </w:r>
      <w:r w:rsidR="007C6DD1" w:rsidRPr="006E03FA">
        <w:rPr>
          <w:rFonts w:ascii="Arial" w:hAnsi="Arial" w:cs="Arial"/>
          <w:i/>
          <w:iCs/>
          <w:color w:val="C0504D" w:themeColor="accent2"/>
          <w:sz w:val="22"/>
          <w:szCs w:val="22"/>
        </w:rPr>
        <w:t>?</w:t>
      </w:r>
    </w:p>
    <w:p w14:paraId="688D345F" w14:textId="29ECFFFA" w:rsidR="00CD391D" w:rsidRPr="006E03FA" w:rsidRDefault="00A100EA"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H</w:t>
      </w:r>
      <w:r w:rsidR="00A44045" w:rsidRPr="006E03FA">
        <w:rPr>
          <w:rFonts w:ascii="Arial" w:hAnsi="Arial" w:cs="Arial"/>
          <w:i/>
          <w:iCs/>
          <w:color w:val="C0504D" w:themeColor="accent2"/>
          <w:sz w:val="22"/>
          <w:szCs w:val="22"/>
        </w:rPr>
        <w:t>ow are these</w:t>
      </w:r>
      <w:r w:rsidRPr="006E03FA">
        <w:rPr>
          <w:rFonts w:ascii="Arial" w:hAnsi="Arial" w:cs="Arial"/>
          <w:i/>
          <w:iCs/>
          <w:color w:val="C0504D" w:themeColor="accent2"/>
          <w:sz w:val="22"/>
          <w:szCs w:val="22"/>
        </w:rPr>
        <w:t xml:space="preserve"> lessons</w:t>
      </w:r>
      <w:r w:rsidR="00A44045" w:rsidRPr="006E03FA">
        <w:rPr>
          <w:rFonts w:ascii="Arial" w:hAnsi="Arial" w:cs="Arial"/>
          <w:i/>
          <w:iCs/>
          <w:color w:val="C0504D" w:themeColor="accent2"/>
          <w:sz w:val="22"/>
          <w:szCs w:val="22"/>
        </w:rPr>
        <w:t xml:space="preserve"> structured?</w:t>
      </w:r>
    </w:p>
    <w:p w14:paraId="6190947F" w14:textId="7EFA1646" w:rsidR="00A44045" w:rsidRPr="006E03FA" w:rsidRDefault="00A44045" w:rsidP="002B4670">
      <w:pPr>
        <w:pStyle w:val="Default"/>
        <w:numPr>
          <w:ilvl w:val="1"/>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Are music curriculum lessons timetabled to allow progressive development of learning skills </w:t>
      </w:r>
      <w:r w:rsidR="00C7201A" w:rsidRPr="006E03FA">
        <w:rPr>
          <w:rFonts w:ascii="Arial" w:hAnsi="Arial" w:cs="Arial"/>
          <w:i/>
          <w:iCs/>
          <w:color w:val="C0504D" w:themeColor="accent2"/>
          <w:sz w:val="22"/>
          <w:szCs w:val="22"/>
        </w:rPr>
        <w:t xml:space="preserve">and knowledge </w:t>
      </w:r>
      <w:r w:rsidRPr="006E03FA">
        <w:rPr>
          <w:rFonts w:ascii="Arial" w:hAnsi="Arial" w:cs="Arial"/>
          <w:i/>
          <w:iCs/>
          <w:color w:val="C0504D" w:themeColor="accent2"/>
          <w:sz w:val="22"/>
          <w:szCs w:val="22"/>
        </w:rPr>
        <w:t>through weekly teaching?</w:t>
      </w:r>
    </w:p>
    <w:p w14:paraId="293A3D49" w14:textId="21190C7F" w:rsidR="00A100EA" w:rsidRPr="006E03FA" w:rsidRDefault="00A100EA" w:rsidP="002B4670">
      <w:pPr>
        <w:pStyle w:val="Default"/>
        <w:numPr>
          <w:ilvl w:val="1"/>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If adopting a carousel approach, how is </w:t>
      </w:r>
      <w:proofErr w:type="gramStart"/>
      <w:r w:rsidRPr="006E03FA">
        <w:rPr>
          <w:rFonts w:ascii="Arial" w:hAnsi="Arial" w:cs="Arial"/>
          <w:i/>
          <w:iCs/>
          <w:color w:val="C0504D" w:themeColor="accent2"/>
          <w:sz w:val="22"/>
          <w:szCs w:val="22"/>
        </w:rPr>
        <w:t xml:space="preserve">this developing skills </w:t>
      </w:r>
      <w:r w:rsidR="008E4076" w:rsidRPr="006E03FA">
        <w:rPr>
          <w:rFonts w:ascii="Arial" w:hAnsi="Arial" w:cs="Arial"/>
          <w:i/>
          <w:iCs/>
          <w:color w:val="C0504D" w:themeColor="accent2"/>
          <w:sz w:val="22"/>
          <w:szCs w:val="22"/>
        </w:rPr>
        <w:t>and knowledge</w:t>
      </w:r>
      <w:proofErr w:type="gramEnd"/>
      <w:r w:rsidR="008E4076" w:rsidRPr="006E03FA">
        <w:rPr>
          <w:rFonts w:ascii="Arial" w:hAnsi="Arial" w:cs="Arial"/>
          <w:i/>
          <w:iCs/>
          <w:color w:val="C0504D" w:themeColor="accent2"/>
          <w:sz w:val="22"/>
          <w:szCs w:val="22"/>
        </w:rPr>
        <w:t xml:space="preserve"> </w:t>
      </w:r>
      <w:r w:rsidRPr="006E03FA">
        <w:rPr>
          <w:rFonts w:ascii="Arial" w:hAnsi="Arial" w:cs="Arial"/>
          <w:i/>
          <w:iCs/>
          <w:color w:val="C0504D" w:themeColor="accent2"/>
          <w:sz w:val="22"/>
          <w:szCs w:val="22"/>
        </w:rPr>
        <w:t>on a pr</w:t>
      </w:r>
      <w:r w:rsidR="007C6DD1" w:rsidRPr="006E03FA">
        <w:rPr>
          <w:rFonts w:ascii="Arial" w:hAnsi="Arial" w:cs="Arial"/>
          <w:i/>
          <w:iCs/>
          <w:color w:val="C0504D" w:themeColor="accent2"/>
          <w:sz w:val="22"/>
          <w:szCs w:val="22"/>
        </w:rPr>
        <w:t>ogr</w:t>
      </w:r>
      <w:r w:rsidRPr="006E03FA">
        <w:rPr>
          <w:rFonts w:ascii="Arial" w:hAnsi="Arial" w:cs="Arial"/>
          <w:i/>
          <w:iCs/>
          <w:color w:val="C0504D" w:themeColor="accent2"/>
          <w:sz w:val="22"/>
          <w:szCs w:val="22"/>
        </w:rPr>
        <w:t>essive basis?</w:t>
      </w:r>
    </w:p>
    <w:p w14:paraId="525BCE08" w14:textId="5DE0F01B" w:rsidR="00A100EA" w:rsidRPr="006E03FA" w:rsidRDefault="00A100EA"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4F4D"/>
          <w:sz w:val="22"/>
          <w:szCs w:val="22"/>
        </w:rPr>
        <w:t xml:space="preserve">Would the </w:t>
      </w:r>
      <w:r w:rsidR="00502535" w:rsidRPr="006E03FA">
        <w:rPr>
          <w:rFonts w:ascii="Arial" w:hAnsi="Arial" w:cs="Arial"/>
          <w:i/>
          <w:iCs/>
          <w:color w:val="C04F4D"/>
          <w:sz w:val="22"/>
          <w:szCs w:val="22"/>
        </w:rPr>
        <w:t xml:space="preserve">TBMH </w:t>
      </w:r>
      <w:r w:rsidRPr="006E03FA">
        <w:rPr>
          <w:rFonts w:ascii="Arial" w:hAnsi="Arial" w:cs="Arial"/>
          <w:i/>
          <w:iCs/>
          <w:color w:val="C04F4D"/>
          <w:sz w:val="22"/>
          <w:szCs w:val="22"/>
        </w:rPr>
        <w:t>School Music Policy (see p.</w:t>
      </w:r>
      <w:r w:rsidR="2EEB43C4" w:rsidRPr="006E03FA">
        <w:rPr>
          <w:rFonts w:ascii="Arial" w:hAnsi="Arial" w:cs="Arial"/>
          <w:i/>
          <w:iCs/>
          <w:color w:val="C04F4D"/>
          <w:sz w:val="22"/>
          <w:szCs w:val="22"/>
        </w:rPr>
        <w:t>7</w:t>
      </w:r>
      <w:r w:rsidRPr="006E03FA">
        <w:rPr>
          <w:rFonts w:ascii="Arial" w:hAnsi="Arial" w:cs="Arial"/>
          <w:i/>
          <w:iCs/>
          <w:color w:val="C04F4D"/>
          <w:sz w:val="22"/>
          <w:szCs w:val="22"/>
        </w:rPr>
        <w:t xml:space="preserve">) and </w:t>
      </w:r>
      <w:r w:rsidR="00502535" w:rsidRPr="006E03FA">
        <w:rPr>
          <w:rFonts w:ascii="Arial" w:hAnsi="Arial" w:cs="Arial"/>
          <w:i/>
          <w:iCs/>
          <w:color w:val="C04F4D"/>
          <w:sz w:val="22"/>
          <w:szCs w:val="22"/>
        </w:rPr>
        <w:t xml:space="preserve">TBMH </w:t>
      </w:r>
      <w:r w:rsidRPr="006E03FA">
        <w:rPr>
          <w:rFonts w:ascii="Arial" w:hAnsi="Arial" w:cs="Arial"/>
          <w:i/>
          <w:iCs/>
          <w:color w:val="C04F4D"/>
          <w:sz w:val="22"/>
          <w:szCs w:val="22"/>
        </w:rPr>
        <w:t>Self-evaluation tool (see p.</w:t>
      </w:r>
      <w:r w:rsidR="007F4670" w:rsidRPr="006E03FA">
        <w:rPr>
          <w:rFonts w:ascii="Arial" w:hAnsi="Arial" w:cs="Arial"/>
          <w:i/>
          <w:iCs/>
          <w:color w:val="C04F4D"/>
          <w:sz w:val="22"/>
          <w:szCs w:val="22"/>
        </w:rPr>
        <w:t>9</w:t>
      </w:r>
      <w:r w:rsidRPr="006E03FA">
        <w:rPr>
          <w:rFonts w:ascii="Arial" w:hAnsi="Arial" w:cs="Arial"/>
          <w:i/>
          <w:iCs/>
          <w:color w:val="C04F4D"/>
          <w:sz w:val="22"/>
          <w:szCs w:val="22"/>
        </w:rPr>
        <w:t>) help identify how music is being delivered, and areas to develop?</w:t>
      </w:r>
    </w:p>
    <w:p w14:paraId="54E1478A" w14:textId="0BE7E1D0" w:rsidR="00885C13" w:rsidRPr="006E03FA" w:rsidRDefault="00885C13" w:rsidP="002B4670">
      <w:pPr>
        <w:pStyle w:val="Default"/>
        <w:rPr>
          <w:rFonts w:ascii="Arial" w:hAnsi="Arial" w:cs="Arial"/>
          <w:sz w:val="22"/>
          <w:szCs w:val="22"/>
        </w:rPr>
      </w:pPr>
    </w:p>
    <w:p w14:paraId="1128BB28" w14:textId="4E15ED20" w:rsidR="00FE03DB" w:rsidRPr="002B4670" w:rsidRDefault="00FE03DB" w:rsidP="002B4670">
      <w:pPr>
        <w:pStyle w:val="Default"/>
        <w:rPr>
          <w:rFonts w:ascii="Arial" w:hAnsi="Arial" w:cs="Arial"/>
          <w:b/>
          <w:bCs/>
          <w:sz w:val="22"/>
          <w:szCs w:val="22"/>
          <w:u w:val="single"/>
        </w:rPr>
      </w:pPr>
      <w:r w:rsidRPr="002B4670">
        <w:rPr>
          <w:rFonts w:ascii="Arial" w:hAnsi="Arial" w:cs="Arial"/>
          <w:sz w:val="22"/>
          <w:szCs w:val="22"/>
          <w:u w:val="single"/>
        </w:rPr>
        <w:t xml:space="preserve">2.  </w:t>
      </w:r>
      <w:r w:rsidRPr="002B4670">
        <w:rPr>
          <w:rFonts w:ascii="Arial" w:hAnsi="Arial" w:cs="Arial"/>
          <w:b/>
          <w:bCs/>
          <w:sz w:val="22"/>
          <w:szCs w:val="22"/>
          <w:u w:val="single"/>
        </w:rPr>
        <w:t xml:space="preserve">Paragraph </w:t>
      </w:r>
      <w:r w:rsidR="702B2F02" w:rsidRPr="77D7FBB5">
        <w:rPr>
          <w:rFonts w:ascii="Arial" w:hAnsi="Arial" w:cs="Arial"/>
          <w:b/>
          <w:bCs/>
          <w:sz w:val="22"/>
          <w:szCs w:val="22"/>
          <w:u w:val="single"/>
        </w:rPr>
        <w:t>5</w:t>
      </w:r>
      <w:r w:rsidR="00913A99" w:rsidRPr="77D7FBB5">
        <w:rPr>
          <w:rFonts w:ascii="Arial" w:hAnsi="Arial" w:cs="Arial"/>
          <w:b/>
          <w:bCs/>
          <w:sz w:val="22"/>
          <w:szCs w:val="22"/>
          <w:u w:val="single"/>
        </w:rPr>
        <w:t>7</w:t>
      </w:r>
      <w:r w:rsidRPr="002B4670">
        <w:rPr>
          <w:rFonts w:ascii="Arial" w:hAnsi="Arial" w:cs="Arial"/>
          <w:b/>
          <w:bCs/>
          <w:sz w:val="22"/>
          <w:szCs w:val="22"/>
          <w:u w:val="single"/>
        </w:rPr>
        <w:t xml:space="preserve"> </w:t>
      </w:r>
      <w:r w:rsidR="00394F6B" w:rsidRPr="002B4670">
        <w:rPr>
          <w:rFonts w:ascii="Arial" w:hAnsi="Arial" w:cs="Arial"/>
          <w:b/>
          <w:bCs/>
          <w:sz w:val="22"/>
          <w:szCs w:val="22"/>
          <w:u w:val="single"/>
        </w:rPr>
        <w:t>–</w:t>
      </w:r>
      <w:r w:rsidR="000C068E" w:rsidRPr="002B4670">
        <w:rPr>
          <w:rFonts w:ascii="Arial" w:hAnsi="Arial" w:cs="Arial"/>
          <w:b/>
          <w:bCs/>
          <w:sz w:val="22"/>
          <w:szCs w:val="22"/>
          <w:u w:val="single"/>
        </w:rPr>
        <w:t xml:space="preserve"> </w:t>
      </w:r>
      <w:r w:rsidR="00394F6B" w:rsidRPr="002B4670">
        <w:rPr>
          <w:rFonts w:ascii="Arial" w:hAnsi="Arial" w:cs="Arial"/>
          <w:b/>
          <w:bCs/>
          <w:sz w:val="22"/>
          <w:szCs w:val="22"/>
          <w:u w:val="single"/>
        </w:rPr>
        <w:t>qualifying complaints</w:t>
      </w:r>
      <w:r w:rsidR="00614B38" w:rsidRPr="002B4670">
        <w:rPr>
          <w:rFonts w:ascii="Arial" w:hAnsi="Arial" w:cs="Arial"/>
          <w:b/>
          <w:bCs/>
          <w:sz w:val="22"/>
          <w:szCs w:val="22"/>
          <w:u w:val="single"/>
        </w:rPr>
        <w:t xml:space="preserve">, curriculum/subject breadth/balance </w:t>
      </w:r>
    </w:p>
    <w:p w14:paraId="4BD9B6DE" w14:textId="671532D5" w:rsidR="00060BCA" w:rsidRDefault="00060BCA" w:rsidP="002B4670">
      <w:pPr>
        <w:pStyle w:val="Default"/>
        <w:spacing w:after="14"/>
        <w:rPr>
          <w:rFonts w:ascii="Arial" w:hAnsi="Arial" w:cs="Arial"/>
          <w:color w:val="4F81BD" w:themeColor="accent1"/>
          <w:sz w:val="22"/>
          <w:szCs w:val="22"/>
        </w:rPr>
      </w:pPr>
      <w:r>
        <w:rPr>
          <w:rFonts w:ascii="Arial" w:hAnsi="Arial" w:cs="Arial"/>
          <w:color w:val="4F81BD" w:themeColor="accent1"/>
          <w:sz w:val="22"/>
          <w:szCs w:val="22"/>
        </w:rPr>
        <w:t xml:space="preserve">Blog Link </w:t>
      </w:r>
      <w:hyperlink r:id="rId14" w:history="1">
        <w:r w:rsidRPr="00060BCA">
          <w:rPr>
            <w:rStyle w:val="Hyperlink"/>
            <w:rFonts w:ascii="Arial" w:hAnsi="Arial" w:cs="Arial"/>
            <w:sz w:val="22"/>
            <w:szCs w:val="22"/>
          </w:rPr>
          <w:t>HERE</w:t>
        </w:r>
      </w:hyperlink>
    </w:p>
    <w:p w14:paraId="23ACF02B" w14:textId="45E3257F" w:rsidR="00283B2F" w:rsidRPr="006E03FA" w:rsidRDefault="004E1C48" w:rsidP="002B4670">
      <w:pPr>
        <w:pStyle w:val="Default"/>
        <w:spacing w:after="14"/>
        <w:rPr>
          <w:rFonts w:ascii="Arial" w:hAnsi="Arial" w:cs="Arial"/>
          <w:color w:val="4F81BD" w:themeColor="accent1"/>
          <w:sz w:val="22"/>
          <w:szCs w:val="22"/>
        </w:rPr>
      </w:pPr>
      <w:r w:rsidRPr="006E03FA">
        <w:rPr>
          <w:rFonts w:ascii="Arial" w:hAnsi="Arial" w:cs="Arial"/>
          <w:color w:val="4F81BD" w:themeColor="accent1"/>
          <w:sz w:val="22"/>
          <w:szCs w:val="22"/>
        </w:rPr>
        <w:t>“</w:t>
      </w:r>
      <w:r w:rsidR="00283B2F" w:rsidRPr="006E03FA">
        <w:rPr>
          <w:rFonts w:ascii="Arial" w:hAnsi="Arial" w:cs="Arial"/>
          <w:color w:val="4F81BD" w:themeColor="accent1"/>
          <w:sz w:val="22"/>
          <w:szCs w:val="22"/>
        </w:rPr>
        <w:t>We may decide that we should inspect a school earlier than its next scheduled inspection if:</w:t>
      </w:r>
    </w:p>
    <w:p w14:paraId="6A3D5B37" w14:textId="77777777" w:rsidR="00283B2F" w:rsidRPr="006E03FA" w:rsidRDefault="00283B2F" w:rsidP="002B4670">
      <w:pPr>
        <w:pStyle w:val="Default"/>
        <w:numPr>
          <w:ilvl w:val="0"/>
          <w:numId w:val="29"/>
        </w:numPr>
        <w:spacing w:after="14"/>
        <w:rPr>
          <w:rFonts w:ascii="Arial" w:hAnsi="Arial" w:cs="Arial"/>
          <w:color w:val="4F81BD" w:themeColor="accent1"/>
          <w:sz w:val="22"/>
          <w:szCs w:val="22"/>
        </w:rPr>
      </w:pPr>
      <w:r w:rsidRPr="006E03FA">
        <w:rPr>
          <w:rFonts w:ascii="Arial" w:hAnsi="Arial" w:cs="Arial"/>
          <w:color w:val="4F81BD" w:themeColor="accent1"/>
          <w:sz w:val="22"/>
          <w:szCs w:val="22"/>
        </w:rPr>
        <w:t xml:space="preserve">a subject or thematic survey inspection raises general concerns </w:t>
      </w:r>
    </w:p>
    <w:p w14:paraId="4C25596C" w14:textId="77777777" w:rsidR="00283B2F" w:rsidRPr="006E03FA" w:rsidRDefault="00283B2F" w:rsidP="002B4670">
      <w:pPr>
        <w:pStyle w:val="Default"/>
        <w:numPr>
          <w:ilvl w:val="0"/>
          <w:numId w:val="29"/>
        </w:numPr>
        <w:spacing w:after="14"/>
        <w:rPr>
          <w:rFonts w:ascii="Arial" w:hAnsi="Arial" w:cs="Arial"/>
          <w:color w:val="4F81BD" w:themeColor="accent1"/>
          <w:sz w:val="22"/>
          <w:szCs w:val="22"/>
        </w:rPr>
      </w:pPr>
      <w:r w:rsidRPr="006E03FA">
        <w:rPr>
          <w:rFonts w:ascii="Arial" w:hAnsi="Arial" w:cs="Arial"/>
          <w:color w:val="4F81BD" w:themeColor="accent1"/>
          <w:sz w:val="22"/>
          <w:szCs w:val="22"/>
        </w:rPr>
        <w:t xml:space="preserve">we have received a qualifying complaint about the school that, taken alongside other available evidence, suggests that it would be appropriate to do so </w:t>
      </w:r>
    </w:p>
    <w:p w14:paraId="070D87AD" w14:textId="6A05EED4" w:rsidR="005B57F7" w:rsidRPr="006E03FA" w:rsidRDefault="00283B2F" w:rsidP="002B4670">
      <w:pPr>
        <w:pStyle w:val="Default"/>
        <w:numPr>
          <w:ilvl w:val="0"/>
          <w:numId w:val="29"/>
        </w:numPr>
        <w:spacing w:after="14"/>
        <w:rPr>
          <w:rFonts w:ascii="Arial" w:hAnsi="Arial" w:cs="Arial"/>
          <w:color w:val="4F81BD" w:themeColor="accent1"/>
          <w:sz w:val="22"/>
          <w:szCs w:val="22"/>
        </w:rPr>
      </w:pPr>
      <w:r w:rsidRPr="006E03FA">
        <w:rPr>
          <w:rFonts w:ascii="Arial" w:hAnsi="Arial" w:cs="Arial"/>
          <w:color w:val="4F81BD" w:themeColor="accent1"/>
          <w:sz w:val="22"/>
          <w:szCs w:val="22"/>
        </w:rPr>
        <w:t>concerns are identified about the breadth and balance of the curriculum (including if the statutory requirement to publish information to parents is not met)</w:t>
      </w:r>
      <w:r w:rsidR="004E1C48" w:rsidRPr="006E03FA">
        <w:rPr>
          <w:rFonts w:ascii="Arial" w:hAnsi="Arial" w:cs="Arial"/>
          <w:color w:val="4F81BD" w:themeColor="accent1"/>
          <w:sz w:val="22"/>
          <w:szCs w:val="22"/>
        </w:rPr>
        <w:t>”</w:t>
      </w:r>
      <w:r w:rsidRPr="006E03FA">
        <w:rPr>
          <w:rFonts w:ascii="Arial" w:hAnsi="Arial" w:cs="Arial"/>
          <w:color w:val="4F81BD" w:themeColor="accent1"/>
          <w:sz w:val="22"/>
          <w:szCs w:val="22"/>
        </w:rPr>
        <w:t xml:space="preserve"> </w:t>
      </w:r>
    </w:p>
    <w:p w14:paraId="7E5796C6" w14:textId="4FBD4247" w:rsidR="00FE03DB" w:rsidRPr="006E03FA" w:rsidRDefault="00FE03DB" w:rsidP="002B4670">
      <w:pPr>
        <w:pStyle w:val="Default"/>
        <w:rPr>
          <w:rFonts w:ascii="Arial" w:hAnsi="Arial" w:cs="Arial"/>
          <w:sz w:val="22"/>
          <w:szCs w:val="22"/>
        </w:rPr>
      </w:pPr>
      <w:r w:rsidRPr="006E03FA">
        <w:rPr>
          <w:rFonts w:ascii="Arial" w:hAnsi="Arial" w:cs="Arial"/>
          <w:sz w:val="22"/>
          <w:szCs w:val="22"/>
        </w:rPr>
        <w:t>Ofsted inspectors will receive information about qualifying complaints</w:t>
      </w:r>
      <w:r w:rsidR="00682414" w:rsidRPr="006E03FA">
        <w:rPr>
          <w:rFonts w:ascii="Arial" w:hAnsi="Arial" w:cs="Arial"/>
          <w:sz w:val="22"/>
          <w:szCs w:val="22"/>
        </w:rPr>
        <w:t>.</w:t>
      </w:r>
      <w:r w:rsidRPr="006E03FA">
        <w:rPr>
          <w:rFonts w:ascii="Arial" w:hAnsi="Arial" w:cs="Arial"/>
          <w:sz w:val="22"/>
          <w:szCs w:val="22"/>
        </w:rPr>
        <w:t xml:space="preserve"> </w:t>
      </w:r>
      <w:r w:rsidR="00682414" w:rsidRPr="006E03FA">
        <w:rPr>
          <w:rFonts w:ascii="Arial" w:hAnsi="Arial" w:cs="Arial"/>
          <w:sz w:val="22"/>
          <w:szCs w:val="22"/>
        </w:rPr>
        <w:t>I</w:t>
      </w:r>
      <w:r w:rsidRPr="006E03FA">
        <w:rPr>
          <w:rFonts w:ascii="Arial" w:hAnsi="Arial" w:cs="Arial"/>
          <w:sz w:val="22"/>
          <w:szCs w:val="22"/>
        </w:rPr>
        <w:t xml:space="preserve">t is not clear if lack of access to a curriculum subject </w:t>
      </w:r>
      <w:proofErr w:type="gramStart"/>
      <w:r w:rsidRPr="006E03FA">
        <w:rPr>
          <w:rFonts w:ascii="Arial" w:hAnsi="Arial" w:cs="Arial"/>
          <w:sz w:val="22"/>
          <w:szCs w:val="22"/>
        </w:rPr>
        <w:t>is considered to be</w:t>
      </w:r>
      <w:proofErr w:type="gramEnd"/>
      <w:r w:rsidRPr="006E03FA">
        <w:rPr>
          <w:rFonts w:ascii="Arial" w:hAnsi="Arial" w:cs="Arial"/>
          <w:sz w:val="22"/>
          <w:szCs w:val="22"/>
        </w:rPr>
        <w:t xml:space="preserve"> a qualifying complaint.</w:t>
      </w:r>
      <w:r w:rsidR="00EC0459" w:rsidRPr="006E03FA">
        <w:rPr>
          <w:rFonts w:ascii="Arial" w:hAnsi="Arial" w:cs="Arial"/>
          <w:sz w:val="22"/>
          <w:szCs w:val="22"/>
        </w:rPr>
        <w:t xml:space="preserve"> Other </w:t>
      </w:r>
      <w:r w:rsidR="00E6118D" w:rsidRPr="006E03FA">
        <w:rPr>
          <w:rFonts w:ascii="Arial" w:hAnsi="Arial" w:cs="Arial"/>
          <w:sz w:val="22"/>
          <w:szCs w:val="22"/>
        </w:rPr>
        <w:t>complaints may be noted by the team as well as those pertaining to safeguarding.</w:t>
      </w:r>
    </w:p>
    <w:p w14:paraId="0EB16F0F" w14:textId="788D0DF9" w:rsidR="14DDD2DC" w:rsidRPr="006E03FA" w:rsidRDefault="555BAE22" w:rsidP="002B4670">
      <w:pPr>
        <w:pStyle w:val="Default"/>
        <w:spacing w:after="14"/>
        <w:rPr>
          <w:rFonts w:ascii="Arial" w:hAnsi="Arial" w:cs="Arial"/>
          <w:color w:val="4F81BD" w:themeColor="accent1"/>
          <w:sz w:val="22"/>
          <w:szCs w:val="22"/>
        </w:rPr>
      </w:pPr>
      <w:r w:rsidRPr="006E03FA">
        <w:rPr>
          <w:rFonts w:ascii="Arial" w:hAnsi="Arial" w:cs="Arial"/>
          <w:color w:val="4F81BD" w:themeColor="accent1"/>
          <w:sz w:val="22"/>
          <w:szCs w:val="22"/>
        </w:rPr>
        <w:t xml:space="preserve">“In key stages 2 and 3, schools need to provide a broad, rich curriculum. </w:t>
      </w:r>
      <w:hyperlink r:id="rId15">
        <w:r w:rsidRPr="006E03FA">
          <w:rPr>
            <w:rFonts w:ascii="Arial" w:hAnsi="Arial" w:cs="Arial"/>
            <w:color w:val="4F81BD" w:themeColor="accent1"/>
            <w:sz w:val="22"/>
            <w:szCs w:val="22"/>
          </w:rPr>
          <w:t>Our research into the curriculum</w:t>
        </w:r>
      </w:hyperlink>
      <w:r w:rsidRPr="006E03FA">
        <w:rPr>
          <w:rFonts w:ascii="Arial" w:hAnsi="Arial" w:cs="Arial"/>
          <w:color w:val="4F81BD" w:themeColor="accent1"/>
          <w:sz w:val="22"/>
          <w:szCs w:val="22"/>
        </w:rPr>
        <w:t xml:space="preserve"> shows that these stages are particularly susceptible to a narrow curriculum, and that this has a disproportionately negative effect on disadvantaged pupils (including those with SEND).</w:t>
      </w:r>
      <w:r w:rsidR="2CEB8EB5" w:rsidRPr="006E03FA">
        <w:rPr>
          <w:rFonts w:ascii="Arial" w:hAnsi="Arial" w:cs="Arial"/>
          <w:color w:val="4F81BD" w:themeColor="accent1"/>
          <w:sz w:val="22"/>
          <w:szCs w:val="22"/>
        </w:rPr>
        <w:t xml:space="preserve">” (para </w:t>
      </w:r>
      <w:r w:rsidR="2CEB8EB5" w:rsidRPr="77D7FBB5">
        <w:rPr>
          <w:rFonts w:ascii="Arial" w:hAnsi="Arial" w:cs="Arial"/>
          <w:color w:val="4F81BD" w:themeColor="accent1"/>
          <w:sz w:val="22"/>
          <w:szCs w:val="22"/>
        </w:rPr>
        <w:t>2</w:t>
      </w:r>
      <w:r w:rsidR="001535E9" w:rsidRPr="77D7FBB5">
        <w:rPr>
          <w:rFonts w:ascii="Arial" w:hAnsi="Arial" w:cs="Arial"/>
          <w:color w:val="4F81BD" w:themeColor="accent1"/>
          <w:sz w:val="22"/>
          <w:szCs w:val="22"/>
        </w:rPr>
        <w:t>35</w:t>
      </w:r>
      <w:r w:rsidR="2CEB8EB5" w:rsidRPr="77D7FBB5">
        <w:rPr>
          <w:rFonts w:ascii="Arial" w:hAnsi="Arial" w:cs="Arial"/>
          <w:color w:val="4F81BD" w:themeColor="accent1"/>
          <w:sz w:val="22"/>
          <w:szCs w:val="22"/>
        </w:rPr>
        <w:t>)</w:t>
      </w:r>
    </w:p>
    <w:p w14:paraId="4B4DDA58" w14:textId="226D37E7" w:rsidR="0025A389" w:rsidRPr="006E03FA" w:rsidRDefault="0025A389" w:rsidP="002B4670">
      <w:pPr>
        <w:pStyle w:val="Default"/>
        <w:spacing w:after="14"/>
        <w:rPr>
          <w:rFonts w:ascii="Arial" w:hAnsi="Arial" w:cs="Arial"/>
          <w:color w:val="000000" w:themeColor="text1"/>
          <w:sz w:val="22"/>
          <w:szCs w:val="22"/>
        </w:rPr>
      </w:pPr>
      <w:r w:rsidRPr="006E03FA">
        <w:rPr>
          <w:rFonts w:ascii="Arial" w:hAnsi="Arial" w:cs="Arial"/>
          <w:color w:val="000000" w:themeColor="text1"/>
          <w:sz w:val="22"/>
          <w:szCs w:val="22"/>
        </w:rPr>
        <w:t>Ofsted</w:t>
      </w:r>
      <w:r w:rsidR="555BAE22" w:rsidRPr="006E03FA">
        <w:rPr>
          <w:rFonts w:ascii="Arial" w:hAnsi="Arial" w:cs="Arial"/>
          <w:color w:val="000000" w:themeColor="text1"/>
          <w:sz w:val="22"/>
          <w:szCs w:val="22"/>
        </w:rPr>
        <w:t xml:space="preserve"> inspectors will look for evidence that the school has made provision to ensure that pupils still </w:t>
      </w:r>
      <w:proofErr w:type="gramStart"/>
      <w:r w:rsidR="555BAE22" w:rsidRPr="006E03FA">
        <w:rPr>
          <w:rFonts w:ascii="Arial" w:hAnsi="Arial" w:cs="Arial"/>
          <w:color w:val="000000" w:themeColor="text1"/>
          <w:sz w:val="22"/>
          <w:szCs w:val="22"/>
        </w:rPr>
        <w:t>have the opportunity to</w:t>
      </w:r>
      <w:proofErr w:type="gramEnd"/>
      <w:r w:rsidR="555BAE22" w:rsidRPr="006E03FA">
        <w:rPr>
          <w:rFonts w:ascii="Arial" w:hAnsi="Arial" w:cs="Arial"/>
          <w:color w:val="000000" w:themeColor="text1"/>
          <w:sz w:val="22"/>
          <w:szCs w:val="22"/>
        </w:rPr>
        <w:t xml:space="preserve"> study a broad range of subjects, commensurate with the national curriculum, in Years 7 to 9</w:t>
      </w:r>
      <w:r w:rsidR="045F2F29" w:rsidRPr="006E03FA">
        <w:rPr>
          <w:rFonts w:ascii="Arial" w:hAnsi="Arial" w:cs="Arial"/>
          <w:color w:val="000000" w:themeColor="text1"/>
          <w:sz w:val="22"/>
          <w:szCs w:val="22"/>
        </w:rPr>
        <w:t>.</w:t>
      </w:r>
    </w:p>
    <w:p w14:paraId="4ABD62AD" w14:textId="77777777" w:rsidR="00042192" w:rsidRPr="006E03FA" w:rsidRDefault="00042192" w:rsidP="002B4670">
      <w:pPr>
        <w:pStyle w:val="Default"/>
        <w:rPr>
          <w:rFonts w:ascii="Arial" w:hAnsi="Arial" w:cs="Arial"/>
          <w:sz w:val="22"/>
          <w:szCs w:val="22"/>
        </w:rPr>
      </w:pPr>
    </w:p>
    <w:p w14:paraId="045D7F83" w14:textId="77777777"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662068B3" w14:textId="3EFBEFD4" w:rsidR="00CD391D" w:rsidRDefault="007C6DD1"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Is the school curriculum genuinely broad and balanced to reflect the needs of all learners</w:t>
      </w:r>
      <w:r w:rsidR="008E4076" w:rsidRPr="006E03FA">
        <w:rPr>
          <w:rFonts w:ascii="Arial" w:hAnsi="Arial" w:cs="Arial"/>
          <w:i/>
          <w:iCs/>
          <w:color w:val="C0504D" w:themeColor="accent2"/>
          <w:sz w:val="22"/>
          <w:szCs w:val="22"/>
        </w:rPr>
        <w:t xml:space="preserve">, including pupils with SEND </w:t>
      </w:r>
      <w:r w:rsidRPr="006E03FA">
        <w:rPr>
          <w:rFonts w:ascii="Arial" w:hAnsi="Arial" w:cs="Arial"/>
          <w:i/>
          <w:iCs/>
          <w:color w:val="C0504D" w:themeColor="accent2"/>
          <w:sz w:val="22"/>
          <w:szCs w:val="22"/>
        </w:rPr>
        <w:t>(i.e. in accessing a range of arts subjects)?</w:t>
      </w:r>
      <w:r w:rsidR="003D6245">
        <w:rPr>
          <w:rFonts w:ascii="Arial" w:hAnsi="Arial" w:cs="Arial"/>
          <w:i/>
          <w:iCs/>
          <w:color w:val="C0504D" w:themeColor="accent2"/>
          <w:sz w:val="22"/>
          <w:szCs w:val="22"/>
        </w:rPr>
        <w:t xml:space="preserve"> </w:t>
      </w:r>
      <w:r w:rsidR="009B709E">
        <w:rPr>
          <w:rFonts w:ascii="Arial" w:hAnsi="Arial" w:cs="Arial"/>
          <w:i/>
          <w:iCs/>
          <w:color w:val="C0504D" w:themeColor="accent2"/>
          <w:sz w:val="22"/>
          <w:szCs w:val="22"/>
        </w:rPr>
        <w:t xml:space="preserve"> </w:t>
      </w:r>
      <w:r w:rsidR="009B709E" w:rsidRPr="009B709E">
        <w:rPr>
          <w:rFonts w:ascii="Arial" w:hAnsi="Arial" w:cs="Arial"/>
          <w:i/>
          <w:iCs/>
          <w:color w:val="C0504D" w:themeColor="accent2"/>
          <w:sz w:val="22"/>
          <w:szCs w:val="22"/>
          <w:lang w:val="en-GB"/>
        </w:rPr>
        <w:t>Is music on the school website? Is it clearly identified as part of the school offer?</w:t>
      </w:r>
    </w:p>
    <w:p w14:paraId="308A25D5" w14:textId="02B455B9" w:rsidR="00330DE3" w:rsidRPr="006E03FA" w:rsidRDefault="00330DE3" w:rsidP="002B4670">
      <w:pPr>
        <w:pStyle w:val="Default"/>
        <w:numPr>
          <w:ilvl w:val="0"/>
          <w:numId w:val="28"/>
        </w:numPr>
        <w:rPr>
          <w:rFonts w:ascii="Arial" w:hAnsi="Arial" w:cs="Arial"/>
          <w:i/>
          <w:iCs/>
          <w:color w:val="C0504D" w:themeColor="accent2"/>
          <w:sz w:val="22"/>
          <w:szCs w:val="22"/>
        </w:rPr>
      </w:pPr>
      <w:r w:rsidRPr="00330DE3">
        <w:rPr>
          <w:rFonts w:ascii="Arial" w:hAnsi="Arial" w:cs="Arial"/>
          <w:i/>
          <w:iCs/>
          <w:color w:val="C0504D" w:themeColor="accent2"/>
          <w:sz w:val="22"/>
          <w:szCs w:val="22"/>
          <w:lang w:val="en-GB"/>
        </w:rPr>
        <w:t xml:space="preserve">A key question here </w:t>
      </w:r>
      <w:r w:rsidR="4FADD78B" w:rsidRPr="77D7FBB5">
        <w:rPr>
          <w:rFonts w:ascii="Arial" w:hAnsi="Arial" w:cs="Arial"/>
          <w:i/>
          <w:iCs/>
          <w:color w:val="C0504D" w:themeColor="accent2"/>
          <w:sz w:val="22"/>
          <w:szCs w:val="22"/>
          <w:lang w:val="en-GB"/>
        </w:rPr>
        <w:t>is</w:t>
      </w:r>
      <w:r>
        <w:rPr>
          <w:rFonts w:ascii="Arial" w:hAnsi="Arial" w:cs="Arial"/>
          <w:i/>
          <w:iCs/>
          <w:color w:val="C0504D" w:themeColor="accent2"/>
          <w:sz w:val="22"/>
          <w:szCs w:val="22"/>
          <w:lang w:val="en-GB"/>
        </w:rPr>
        <w:t xml:space="preserve"> about</w:t>
      </w:r>
      <w:r w:rsidRPr="00330DE3">
        <w:rPr>
          <w:rFonts w:ascii="Arial" w:hAnsi="Arial" w:cs="Arial"/>
          <w:i/>
          <w:iCs/>
          <w:color w:val="C0504D" w:themeColor="accent2"/>
          <w:sz w:val="22"/>
          <w:szCs w:val="22"/>
          <w:lang w:val="en-GB"/>
        </w:rPr>
        <w:t xml:space="preserve"> quality of </w:t>
      </w:r>
      <w:r>
        <w:rPr>
          <w:rFonts w:ascii="Arial" w:hAnsi="Arial" w:cs="Arial"/>
          <w:i/>
          <w:iCs/>
          <w:color w:val="C0504D" w:themeColor="accent2"/>
          <w:sz w:val="22"/>
          <w:szCs w:val="22"/>
          <w:lang w:val="en-GB"/>
        </w:rPr>
        <w:t>the</w:t>
      </w:r>
      <w:r w:rsidRPr="00330DE3">
        <w:rPr>
          <w:rFonts w:ascii="Arial" w:hAnsi="Arial" w:cs="Arial"/>
          <w:i/>
          <w:iCs/>
          <w:color w:val="C0504D" w:themeColor="accent2"/>
          <w:sz w:val="22"/>
          <w:szCs w:val="22"/>
          <w:lang w:val="en-GB"/>
        </w:rPr>
        <w:t xml:space="preserve"> curriculum. It is breadth, but also depth. How assured are leaders that the curriculum is at least as ambitious as the NC. How do they know? How is it building from EYFS to the end of Yr 6 and feeding into Yr 7 for primary. Then building that ambition in KS3 to then look at opportunities / numbers at KS4.</w:t>
      </w:r>
    </w:p>
    <w:p w14:paraId="0017BB5F" w14:textId="774F3565" w:rsidR="007C6DD1" w:rsidRPr="006E03FA" w:rsidRDefault="007C6DD1"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4F4D"/>
          <w:sz w:val="22"/>
          <w:szCs w:val="22"/>
        </w:rPr>
        <w:t xml:space="preserve">Would the </w:t>
      </w:r>
      <w:r w:rsidR="004E1C48" w:rsidRPr="006E03FA">
        <w:rPr>
          <w:rFonts w:ascii="Arial" w:hAnsi="Arial" w:cs="Arial"/>
          <w:i/>
          <w:iCs/>
          <w:color w:val="C04F4D"/>
          <w:sz w:val="22"/>
          <w:szCs w:val="22"/>
        </w:rPr>
        <w:t xml:space="preserve">TBMH </w:t>
      </w:r>
      <w:r w:rsidRPr="006E03FA">
        <w:rPr>
          <w:rFonts w:ascii="Arial" w:hAnsi="Arial" w:cs="Arial"/>
          <w:i/>
          <w:iCs/>
          <w:color w:val="C04F4D"/>
          <w:sz w:val="22"/>
          <w:szCs w:val="22"/>
        </w:rPr>
        <w:t>School Music Policy (see p.</w:t>
      </w:r>
      <w:r w:rsidR="7793D39C" w:rsidRPr="006E03FA">
        <w:rPr>
          <w:rFonts w:ascii="Arial" w:hAnsi="Arial" w:cs="Arial"/>
          <w:i/>
          <w:iCs/>
          <w:color w:val="C04F4D"/>
          <w:sz w:val="22"/>
          <w:szCs w:val="22"/>
        </w:rPr>
        <w:t>7</w:t>
      </w:r>
      <w:r w:rsidRPr="006E03FA">
        <w:rPr>
          <w:rFonts w:ascii="Arial" w:hAnsi="Arial" w:cs="Arial"/>
          <w:i/>
          <w:iCs/>
          <w:color w:val="C04F4D"/>
          <w:sz w:val="22"/>
          <w:szCs w:val="22"/>
        </w:rPr>
        <w:t xml:space="preserve">) and </w:t>
      </w:r>
      <w:r w:rsidR="004E1C48" w:rsidRPr="006E03FA">
        <w:rPr>
          <w:rFonts w:ascii="Arial" w:hAnsi="Arial" w:cs="Arial"/>
          <w:i/>
          <w:iCs/>
          <w:color w:val="C04F4D"/>
          <w:sz w:val="22"/>
          <w:szCs w:val="22"/>
        </w:rPr>
        <w:t xml:space="preserve">TBMH </w:t>
      </w:r>
      <w:r w:rsidRPr="006E03FA">
        <w:rPr>
          <w:rFonts w:ascii="Arial" w:hAnsi="Arial" w:cs="Arial"/>
          <w:i/>
          <w:iCs/>
          <w:color w:val="C04F4D"/>
          <w:sz w:val="22"/>
          <w:szCs w:val="22"/>
        </w:rPr>
        <w:t>Self-evaluation tool (see p.</w:t>
      </w:r>
      <w:r w:rsidR="007F4670" w:rsidRPr="006E03FA">
        <w:rPr>
          <w:rFonts w:ascii="Arial" w:hAnsi="Arial" w:cs="Arial"/>
          <w:i/>
          <w:iCs/>
          <w:color w:val="C04F4D"/>
          <w:sz w:val="22"/>
          <w:szCs w:val="22"/>
        </w:rPr>
        <w:t>7</w:t>
      </w:r>
      <w:r w:rsidRPr="006E03FA">
        <w:rPr>
          <w:rFonts w:ascii="Arial" w:hAnsi="Arial" w:cs="Arial"/>
          <w:i/>
          <w:iCs/>
          <w:color w:val="C04F4D"/>
          <w:sz w:val="22"/>
          <w:szCs w:val="22"/>
        </w:rPr>
        <w:t>-</w:t>
      </w:r>
      <w:r w:rsidR="007F4670" w:rsidRPr="006E03FA">
        <w:rPr>
          <w:rFonts w:ascii="Arial" w:hAnsi="Arial" w:cs="Arial"/>
          <w:i/>
          <w:iCs/>
          <w:color w:val="C04F4D"/>
          <w:sz w:val="22"/>
          <w:szCs w:val="22"/>
        </w:rPr>
        <w:t>9</w:t>
      </w:r>
      <w:r w:rsidRPr="006E03FA">
        <w:rPr>
          <w:rFonts w:ascii="Arial" w:hAnsi="Arial" w:cs="Arial"/>
          <w:i/>
          <w:iCs/>
          <w:color w:val="C04F4D"/>
          <w:sz w:val="22"/>
          <w:szCs w:val="22"/>
        </w:rPr>
        <w:t>) help identify how music is being delivered, and areas to develop?</w:t>
      </w:r>
    </w:p>
    <w:p w14:paraId="1E9DBB07" w14:textId="77777777" w:rsidR="002B4670" w:rsidRDefault="002B4670">
      <w:pPr>
        <w:rPr>
          <w:rFonts w:ascii="Arial" w:eastAsia="Arial" w:hAnsi="Arial" w:cs="Arial"/>
          <w:color w:val="000000" w:themeColor="text1"/>
          <w:sz w:val="22"/>
          <w:szCs w:val="22"/>
          <w:lang w:val="en-US"/>
        </w:rPr>
      </w:pPr>
      <w:r>
        <w:rPr>
          <w:rFonts w:ascii="Arial" w:eastAsia="Arial" w:hAnsi="Arial" w:cs="Arial"/>
          <w:color w:val="000000" w:themeColor="text1"/>
          <w:sz w:val="22"/>
          <w:szCs w:val="22"/>
        </w:rPr>
        <w:br w:type="page"/>
      </w:r>
    </w:p>
    <w:p w14:paraId="24EA243F" w14:textId="0882D7CE" w:rsidR="45DDE0D3" w:rsidRPr="002B4670" w:rsidRDefault="2385A728" w:rsidP="002B4670">
      <w:pPr>
        <w:pStyle w:val="Default"/>
        <w:rPr>
          <w:rFonts w:ascii="Arial" w:eastAsia="Arial" w:hAnsi="Arial" w:cs="Arial"/>
          <w:b/>
          <w:bCs/>
          <w:color w:val="000000" w:themeColor="text1"/>
          <w:sz w:val="22"/>
          <w:szCs w:val="22"/>
          <w:u w:val="single"/>
        </w:rPr>
      </w:pPr>
      <w:r w:rsidRPr="002B4670">
        <w:rPr>
          <w:rFonts w:ascii="Arial" w:eastAsia="Arial" w:hAnsi="Arial" w:cs="Arial"/>
          <w:color w:val="000000" w:themeColor="text1"/>
          <w:sz w:val="22"/>
          <w:szCs w:val="22"/>
          <w:u w:val="single"/>
        </w:rPr>
        <w:lastRenderedPageBreak/>
        <w:t xml:space="preserve">3.  </w:t>
      </w:r>
      <w:r w:rsidRPr="002B4670">
        <w:rPr>
          <w:rFonts w:ascii="Arial" w:eastAsia="Arial" w:hAnsi="Arial" w:cs="Arial"/>
          <w:b/>
          <w:bCs/>
          <w:color w:val="000000" w:themeColor="text1"/>
          <w:sz w:val="22"/>
          <w:szCs w:val="22"/>
          <w:u w:val="single"/>
        </w:rPr>
        <w:t xml:space="preserve">Deep Dives </w:t>
      </w:r>
      <w:r w:rsidR="1944FA0F" w:rsidRPr="002B4670">
        <w:rPr>
          <w:rFonts w:ascii="Arial" w:eastAsia="Arial" w:hAnsi="Arial" w:cs="Arial"/>
          <w:b/>
          <w:bCs/>
          <w:color w:val="000000" w:themeColor="text1"/>
          <w:sz w:val="22"/>
          <w:szCs w:val="22"/>
          <w:u w:val="single"/>
        </w:rPr>
        <w:t>and School Music Provision</w:t>
      </w:r>
    </w:p>
    <w:p w14:paraId="47A475AE" w14:textId="2F0126B4" w:rsidR="2385A728" w:rsidRPr="006E03FA" w:rsidRDefault="00DA4226" w:rsidP="002B4670">
      <w:pPr>
        <w:pStyle w:val="Default"/>
        <w:rPr>
          <w:rFonts w:ascii="Arial" w:eastAsia="Arial" w:hAnsi="Arial" w:cs="Arial"/>
          <w:color w:val="000000" w:themeColor="text1"/>
          <w:sz w:val="22"/>
          <w:szCs w:val="22"/>
        </w:rPr>
      </w:pPr>
      <w:r>
        <w:rPr>
          <w:rFonts w:ascii="Arial" w:eastAsia="Arial" w:hAnsi="Arial" w:cs="Arial"/>
          <w:color w:val="000000" w:themeColor="text1"/>
          <w:sz w:val="22"/>
          <w:szCs w:val="22"/>
        </w:rPr>
        <w:t xml:space="preserve">Deep Dives continue within Graded Inspections. However, </w:t>
      </w:r>
      <w:r w:rsidRPr="77D7FBB5">
        <w:rPr>
          <w:rFonts w:ascii="Arial" w:eastAsia="Arial" w:hAnsi="Arial" w:cs="Arial"/>
          <w:color w:val="000000" w:themeColor="text1"/>
          <w:sz w:val="22"/>
          <w:szCs w:val="22"/>
        </w:rPr>
        <w:t>w</w:t>
      </w:r>
      <w:r w:rsidR="2385A728" w:rsidRPr="77D7FBB5">
        <w:rPr>
          <w:rFonts w:ascii="Arial" w:eastAsia="Arial" w:hAnsi="Arial" w:cs="Arial"/>
          <w:color w:val="000000" w:themeColor="text1"/>
          <w:sz w:val="22"/>
          <w:szCs w:val="22"/>
        </w:rPr>
        <w:t>ith</w:t>
      </w:r>
      <w:r w:rsidR="2385A728" w:rsidRPr="006E03FA">
        <w:rPr>
          <w:rFonts w:ascii="Arial" w:eastAsia="Arial" w:hAnsi="Arial" w:cs="Arial"/>
          <w:color w:val="000000" w:themeColor="text1"/>
          <w:sz w:val="22"/>
          <w:szCs w:val="22"/>
        </w:rPr>
        <w:t xml:space="preserve"> the changes in ungraded inspections announced in </w:t>
      </w:r>
      <w:r w:rsidR="00CF0F8A" w:rsidRPr="006E03FA">
        <w:rPr>
          <w:rFonts w:ascii="Arial" w:eastAsia="Arial" w:hAnsi="Arial" w:cs="Arial"/>
          <w:color w:val="000000" w:themeColor="text1"/>
          <w:sz w:val="22"/>
          <w:szCs w:val="22"/>
        </w:rPr>
        <w:t>May</w:t>
      </w:r>
      <w:r w:rsidR="2385A728" w:rsidRPr="006E03FA">
        <w:rPr>
          <w:rFonts w:ascii="Arial" w:eastAsia="Arial" w:hAnsi="Arial" w:cs="Arial"/>
          <w:color w:val="000000" w:themeColor="text1"/>
          <w:sz w:val="22"/>
          <w:szCs w:val="22"/>
        </w:rPr>
        <w:t xml:space="preserve"> 2024, there will no longer be subject-related deep dives</w:t>
      </w:r>
      <w:r w:rsidR="579A13CD" w:rsidRPr="006E03FA">
        <w:rPr>
          <w:rFonts w:ascii="Arial" w:eastAsia="Arial" w:hAnsi="Arial" w:cs="Arial"/>
          <w:color w:val="000000" w:themeColor="text1"/>
          <w:sz w:val="22"/>
          <w:szCs w:val="22"/>
        </w:rPr>
        <w:t xml:space="preserve"> </w:t>
      </w:r>
      <w:r w:rsidR="00CF0F8A" w:rsidRPr="006E03FA">
        <w:rPr>
          <w:rFonts w:ascii="Arial" w:eastAsia="Arial" w:hAnsi="Arial" w:cs="Arial"/>
          <w:color w:val="000000" w:themeColor="text1"/>
          <w:sz w:val="22"/>
          <w:szCs w:val="22"/>
        </w:rPr>
        <w:t xml:space="preserve">for </w:t>
      </w:r>
      <w:r w:rsidR="003B121B" w:rsidRPr="006E03FA">
        <w:rPr>
          <w:rFonts w:ascii="Arial" w:eastAsia="Arial" w:hAnsi="Arial" w:cs="Arial"/>
          <w:color w:val="000000" w:themeColor="text1"/>
          <w:sz w:val="22"/>
          <w:szCs w:val="22"/>
        </w:rPr>
        <w:t>ungraded inspections (</w:t>
      </w:r>
      <w:r w:rsidR="00CF0F8A" w:rsidRPr="006E03FA">
        <w:rPr>
          <w:rFonts w:ascii="Arial" w:eastAsia="Arial" w:hAnsi="Arial" w:cs="Arial"/>
          <w:color w:val="000000" w:themeColor="text1"/>
          <w:sz w:val="22"/>
          <w:szCs w:val="22"/>
        </w:rPr>
        <w:t>40% of school inspections</w:t>
      </w:r>
      <w:r w:rsidR="003B121B" w:rsidRPr="006E03FA">
        <w:rPr>
          <w:rFonts w:ascii="Arial" w:eastAsia="Arial" w:hAnsi="Arial" w:cs="Arial"/>
          <w:color w:val="000000" w:themeColor="text1"/>
          <w:sz w:val="22"/>
          <w:szCs w:val="22"/>
        </w:rPr>
        <w:t>)</w:t>
      </w:r>
      <w:r w:rsidR="00CF0F8A" w:rsidRPr="006E03FA">
        <w:rPr>
          <w:rFonts w:ascii="Arial" w:eastAsia="Arial" w:hAnsi="Arial" w:cs="Arial"/>
          <w:color w:val="000000" w:themeColor="text1"/>
          <w:sz w:val="22"/>
          <w:szCs w:val="22"/>
        </w:rPr>
        <w:t xml:space="preserve">. </w:t>
      </w:r>
      <w:r w:rsidR="009B709E" w:rsidRPr="009B709E">
        <w:rPr>
          <w:rFonts w:ascii="Arial" w:eastAsia="Arial" w:hAnsi="Arial" w:cs="Arial"/>
          <w:color w:val="000000" w:themeColor="text1"/>
          <w:sz w:val="22"/>
          <w:szCs w:val="22"/>
          <w:lang w:val="en-GB"/>
        </w:rPr>
        <w:t>Music could be seen within a cluster of subjects</w:t>
      </w:r>
      <w:r w:rsidR="009B709E">
        <w:rPr>
          <w:rFonts w:ascii="Arial" w:eastAsia="Arial" w:hAnsi="Arial" w:cs="Arial"/>
          <w:color w:val="000000" w:themeColor="text1"/>
          <w:sz w:val="22"/>
          <w:szCs w:val="22"/>
          <w:lang w:val="en-GB"/>
        </w:rPr>
        <w:t xml:space="preserve"> and </w:t>
      </w:r>
      <w:r w:rsidR="579A13CD" w:rsidRPr="006E03FA">
        <w:rPr>
          <w:rFonts w:ascii="Arial" w:eastAsia="Arial" w:hAnsi="Arial" w:cs="Arial"/>
          <w:color w:val="000000" w:themeColor="text1"/>
          <w:sz w:val="22"/>
          <w:szCs w:val="22"/>
        </w:rPr>
        <w:t>may be observed to monitor breadth of curriculum</w:t>
      </w:r>
      <w:r w:rsidR="00CF0F8A" w:rsidRPr="006E03FA">
        <w:rPr>
          <w:rFonts w:ascii="Arial" w:eastAsia="Arial" w:hAnsi="Arial" w:cs="Arial"/>
          <w:color w:val="000000" w:themeColor="text1"/>
          <w:sz w:val="22"/>
          <w:szCs w:val="22"/>
        </w:rPr>
        <w:t xml:space="preserve"> in ungraded inspections. </w:t>
      </w:r>
      <w:r w:rsidR="0FBBA47B" w:rsidRPr="77D7FBB5">
        <w:rPr>
          <w:rFonts w:ascii="Arial" w:eastAsia="Arial" w:hAnsi="Arial" w:cs="Arial"/>
          <w:color w:val="000000" w:themeColor="text1"/>
          <w:sz w:val="22"/>
          <w:szCs w:val="22"/>
        </w:rPr>
        <w:t xml:space="preserve">This could include lesson visits, speaking to groups of pupils, speaking to groups of leaders or teachers potentially. </w:t>
      </w:r>
    </w:p>
    <w:p w14:paraId="1269D6DE" w14:textId="675D79BD" w:rsidR="2385A728" w:rsidRPr="006E03FA" w:rsidRDefault="00000000" w:rsidP="002B4670">
      <w:pPr>
        <w:pStyle w:val="Default"/>
        <w:rPr>
          <w:rFonts w:ascii="Arial" w:eastAsia="Arial" w:hAnsi="Arial" w:cs="Arial"/>
          <w:color w:val="4F80BD"/>
          <w:sz w:val="22"/>
          <w:szCs w:val="22"/>
        </w:rPr>
      </w:pPr>
      <w:hyperlink r:id="rId16" w:history="1">
        <w:r w:rsidR="00CF0F8A" w:rsidRPr="006E03FA">
          <w:rPr>
            <w:rStyle w:val="Hyperlink"/>
            <w:rFonts w:ascii="Arial" w:eastAsia="Arial" w:hAnsi="Arial" w:cs="Arial"/>
            <w:sz w:val="22"/>
            <w:szCs w:val="22"/>
          </w:rPr>
          <w:t>https://www.gov.uk/government/news/deep-dives-removed-from-ungraded-inspections</w:t>
        </w:r>
      </w:hyperlink>
    </w:p>
    <w:p w14:paraId="71C18BBC" w14:textId="7C2CE01B" w:rsidR="45DDE0D3" w:rsidRPr="006E03FA" w:rsidRDefault="45DDE0D3" w:rsidP="002B4670">
      <w:pPr>
        <w:pStyle w:val="Default"/>
        <w:rPr>
          <w:rFonts w:ascii="Arial" w:eastAsia="Arial" w:hAnsi="Arial" w:cs="Arial"/>
          <w:color w:val="4F80BD"/>
          <w:sz w:val="22"/>
          <w:szCs w:val="22"/>
        </w:rPr>
      </w:pPr>
    </w:p>
    <w:p w14:paraId="213C3B25" w14:textId="77777777"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5C668F96" w14:textId="6DE22660" w:rsidR="008E4076" w:rsidRPr="006E03FA" w:rsidRDefault="007C6DD1"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If pressed by an inspector, are you able to </w:t>
      </w:r>
      <w:r w:rsidR="008E4076" w:rsidRPr="006E03FA">
        <w:rPr>
          <w:rFonts w:ascii="Arial" w:hAnsi="Arial" w:cs="Arial"/>
          <w:i/>
          <w:iCs/>
          <w:color w:val="C0504D" w:themeColor="accent2"/>
          <w:sz w:val="22"/>
          <w:szCs w:val="22"/>
        </w:rPr>
        <w:t xml:space="preserve">talk about how your curriculum is sequenced to allow progressive development of learning skills and knowledge through weekly teaching? </w:t>
      </w:r>
      <w:r w:rsidR="008E4076" w:rsidRPr="00323442">
        <w:rPr>
          <w:rFonts w:ascii="Arial" w:eastAsiaTheme="minorEastAsia" w:hAnsi="Arial" w:cs="Arial"/>
          <w:i/>
          <w:color w:val="C0504D" w:themeColor="accent2"/>
          <w:sz w:val="22"/>
          <w:szCs w:val="22"/>
        </w:rPr>
        <w:t xml:space="preserve"> </w:t>
      </w:r>
      <w:r w:rsidR="002A5757" w:rsidRPr="00323442">
        <w:rPr>
          <w:rFonts w:ascii="Arial" w:eastAsiaTheme="minorEastAsia" w:hAnsi="Arial" w:cs="Arial"/>
          <w:i/>
          <w:color w:val="C0504D" w:themeColor="accent2"/>
          <w:sz w:val="22"/>
          <w:szCs w:val="22"/>
          <w:lang w:val="en-GB"/>
        </w:rPr>
        <w:t xml:space="preserve"> Is</w:t>
      </w:r>
      <w:r w:rsidR="002A5757" w:rsidRPr="00323442">
        <w:rPr>
          <w:rFonts w:ascii="Segoe UI" w:eastAsia="Cambria" w:hAnsi="Segoe UI" w:cs="Segoe UI"/>
          <w:i/>
          <w:color w:val="auto"/>
          <w:sz w:val="22"/>
          <w:szCs w:val="22"/>
          <w:lang w:val="en-GB"/>
        </w:rPr>
        <w:t xml:space="preserve"> </w:t>
      </w:r>
      <w:r w:rsidR="002A5757" w:rsidRPr="002A5757">
        <w:rPr>
          <w:rFonts w:ascii="Arial" w:hAnsi="Arial" w:cs="Arial"/>
          <w:i/>
          <w:iCs/>
          <w:color w:val="C0504D" w:themeColor="accent2"/>
          <w:sz w:val="22"/>
          <w:szCs w:val="22"/>
          <w:lang w:val="en-GB"/>
        </w:rPr>
        <w:t>knowledge clearly identified and built over time. What does this look like? How is this shared with teachers? How is this checked? What about provision for SEND pupils? PPG support - what does that look like in music (e.g. access to enrichment / peri lessons etc).</w:t>
      </w:r>
    </w:p>
    <w:p w14:paraId="49501B83" w14:textId="403B82BC" w:rsidR="00CD391D" w:rsidRPr="006E03FA" w:rsidRDefault="008E4076"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Can you </w:t>
      </w:r>
      <w:r w:rsidR="007C6DD1" w:rsidRPr="006E03FA">
        <w:rPr>
          <w:rFonts w:ascii="Arial" w:hAnsi="Arial" w:cs="Arial"/>
          <w:i/>
          <w:iCs/>
          <w:color w:val="C0504D" w:themeColor="accent2"/>
          <w:sz w:val="22"/>
          <w:szCs w:val="22"/>
        </w:rPr>
        <w:t>provide pupil information for music/arts subjects</w:t>
      </w:r>
      <w:r w:rsidRPr="006E03FA">
        <w:rPr>
          <w:rFonts w:ascii="Arial" w:hAnsi="Arial" w:cs="Arial"/>
          <w:i/>
          <w:iCs/>
          <w:color w:val="C0504D" w:themeColor="accent2"/>
          <w:sz w:val="22"/>
          <w:szCs w:val="22"/>
        </w:rPr>
        <w:t xml:space="preserve"> to demonstrate impact</w:t>
      </w:r>
      <w:r w:rsidR="007C6DD1" w:rsidRPr="006E03FA">
        <w:rPr>
          <w:rFonts w:ascii="Arial" w:hAnsi="Arial" w:cs="Arial"/>
          <w:i/>
          <w:iCs/>
          <w:color w:val="C0504D" w:themeColor="accent2"/>
          <w:sz w:val="22"/>
          <w:szCs w:val="22"/>
        </w:rPr>
        <w:t>?</w:t>
      </w:r>
    </w:p>
    <w:p w14:paraId="6C699190" w14:textId="77777777" w:rsidR="007C6DD1" w:rsidRPr="006E03FA" w:rsidRDefault="007C6DD1"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Do your Schemes of Work appropriately reflect learning needs of your pupils, to allow engaged learning to take place?</w:t>
      </w:r>
    </w:p>
    <w:p w14:paraId="3CCF3A19" w14:textId="29851D22" w:rsidR="007C6DD1" w:rsidRPr="006E03FA" w:rsidRDefault="007C6DD1"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Does your school assessment process allow flexibility for arts subjects to reflect assessment/progress in different ways?</w:t>
      </w:r>
    </w:p>
    <w:p w14:paraId="6778E26C" w14:textId="77777777" w:rsidR="00FE03DB" w:rsidRPr="006E03FA" w:rsidRDefault="00FE03DB" w:rsidP="002B4670">
      <w:pPr>
        <w:pStyle w:val="Default"/>
        <w:rPr>
          <w:rFonts w:ascii="Arial" w:hAnsi="Arial" w:cs="Arial"/>
          <w:sz w:val="22"/>
          <w:szCs w:val="22"/>
        </w:rPr>
      </w:pPr>
    </w:p>
    <w:p w14:paraId="23932AF1" w14:textId="12B52D26" w:rsidR="00FE03DB" w:rsidRPr="002B4670" w:rsidRDefault="00FE03DB" w:rsidP="002B4670">
      <w:pPr>
        <w:pStyle w:val="Default"/>
        <w:rPr>
          <w:rFonts w:ascii="Arial" w:hAnsi="Arial" w:cs="Arial"/>
          <w:b/>
          <w:bCs/>
          <w:sz w:val="22"/>
          <w:szCs w:val="22"/>
          <w:u w:val="single"/>
        </w:rPr>
      </w:pPr>
      <w:r w:rsidRPr="002B4670">
        <w:rPr>
          <w:rFonts w:ascii="Arial" w:hAnsi="Arial" w:cs="Arial"/>
          <w:sz w:val="22"/>
          <w:szCs w:val="22"/>
          <w:u w:val="single"/>
        </w:rPr>
        <w:t xml:space="preserve">4.  </w:t>
      </w:r>
      <w:r w:rsidRPr="002B4670">
        <w:rPr>
          <w:rFonts w:ascii="Arial" w:hAnsi="Arial" w:cs="Arial"/>
          <w:b/>
          <w:bCs/>
          <w:sz w:val="22"/>
          <w:szCs w:val="22"/>
          <w:u w:val="single"/>
        </w:rPr>
        <w:t xml:space="preserve">Paragraph </w:t>
      </w:r>
      <w:r w:rsidR="00E02AE2">
        <w:rPr>
          <w:rFonts w:ascii="Arial" w:hAnsi="Arial" w:cs="Arial"/>
          <w:b/>
          <w:bCs/>
          <w:sz w:val="22"/>
          <w:szCs w:val="22"/>
          <w:u w:val="single"/>
        </w:rPr>
        <w:t>344</w:t>
      </w:r>
      <w:r w:rsidR="00E02AE2" w:rsidRPr="002B4670">
        <w:rPr>
          <w:rFonts w:ascii="Arial" w:hAnsi="Arial" w:cs="Arial"/>
          <w:sz w:val="22"/>
          <w:szCs w:val="22"/>
          <w:u w:val="single"/>
        </w:rPr>
        <w:t xml:space="preserve"> </w:t>
      </w:r>
      <w:r w:rsidR="00C24A3C" w:rsidRPr="002B4670">
        <w:rPr>
          <w:rFonts w:ascii="Arial" w:hAnsi="Arial" w:cs="Arial"/>
          <w:sz w:val="22"/>
          <w:szCs w:val="22"/>
          <w:u w:val="single"/>
        </w:rPr>
        <w:t xml:space="preserve">- </w:t>
      </w:r>
      <w:r w:rsidR="00C24A3C" w:rsidRPr="002B4670">
        <w:rPr>
          <w:rFonts w:ascii="Arial" w:hAnsi="Arial" w:cs="Arial"/>
          <w:b/>
          <w:bCs/>
          <w:sz w:val="22"/>
          <w:szCs w:val="22"/>
          <w:u w:val="single"/>
        </w:rPr>
        <w:t xml:space="preserve">Spiritual, moral, </w:t>
      </w:r>
      <w:r w:rsidR="00294B3D" w:rsidRPr="002B4670">
        <w:rPr>
          <w:rFonts w:ascii="Arial" w:hAnsi="Arial" w:cs="Arial"/>
          <w:b/>
          <w:bCs/>
          <w:sz w:val="22"/>
          <w:szCs w:val="22"/>
          <w:u w:val="single"/>
        </w:rPr>
        <w:t>social,</w:t>
      </w:r>
      <w:r w:rsidR="00C24A3C" w:rsidRPr="002B4670">
        <w:rPr>
          <w:rFonts w:ascii="Arial" w:hAnsi="Arial" w:cs="Arial"/>
          <w:b/>
          <w:bCs/>
          <w:sz w:val="22"/>
          <w:szCs w:val="22"/>
          <w:u w:val="single"/>
        </w:rPr>
        <w:t xml:space="preserve"> and cultural development</w:t>
      </w:r>
    </w:p>
    <w:p w14:paraId="5FE333FE" w14:textId="40D70537" w:rsidR="00FE03DB" w:rsidRPr="006E03FA" w:rsidRDefault="00FE03DB" w:rsidP="002B4670">
      <w:pPr>
        <w:pStyle w:val="Numberedparagraph"/>
      </w:pPr>
      <w:r w:rsidRPr="006E03FA">
        <w:t>“Before making the final judgement</w:t>
      </w:r>
      <w:r w:rsidR="002A5757">
        <w:t>s</w:t>
      </w:r>
      <w:r w:rsidRPr="006E03FA">
        <w:t>, inspectors will always consider the spiritual, moral, social and cultural development of pupils at the school, and evaluate the extent to which the school’s education provision meets different pupils’ needs, including pupils with SEND.”</w:t>
      </w:r>
    </w:p>
    <w:p w14:paraId="60CA9C85" w14:textId="6AFFDCCE" w:rsidR="00B728B1" w:rsidRPr="006E03FA" w:rsidRDefault="00FE03DB" w:rsidP="002B4670">
      <w:pPr>
        <w:pStyle w:val="Default"/>
        <w:rPr>
          <w:rFonts w:ascii="Arial" w:hAnsi="Arial" w:cs="Arial"/>
          <w:color w:val="auto"/>
          <w:sz w:val="22"/>
          <w:szCs w:val="22"/>
        </w:rPr>
      </w:pPr>
      <w:r w:rsidRPr="006E03FA">
        <w:rPr>
          <w:rFonts w:ascii="Arial" w:hAnsi="Arial" w:cs="Arial"/>
          <w:color w:val="auto"/>
          <w:sz w:val="22"/>
          <w:szCs w:val="22"/>
        </w:rPr>
        <w:t xml:space="preserve">Attention to spiritual, moral, social and cultural development in the </w:t>
      </w:r>
      <w:r w:rsidR="00787318" w:rsidRPr="006E03FA">
        <w:rPr>
          <w:rFonts w:ascii="Arial" w:hAnsi="Arial" w:cs="Arial"/>
          <w:color w:val="auto"/>
          <w:sz w:val="22"/>
          <w:szCs w:val="22"/>
        </w:rPr>
        <w:t>previous</w:t>
      </w:r>
      <w:r w:rsidRPr="006E03FA">
        <w:rPr>
          <w:rFonts w:ascii="Arial" w:hAnsi="Arial" w:cs="Arial"/>
          <w:color w:val="auto"/>
          <w:sz w:val="22"/>
          <w:szCs w:val="22"/>
        </w:rPr>
        <w:t xml:space="preserve"> framework for inspection has often led to mention of good practice in relation to </w:t>
      </w:r>
      <w:r w:rsidR="4587F056" w:rsidRPr="006E03FA">
        <w:rPr>
          <w:rFonts w:ascii="Arial" w:hAnsi="Arial" w:cs="Arial"/>
          <w:color w:val="auto"/>
          <w:sz w:val="22"/>
          <w:szCs w:val="22"/>
        </w:rPr>
        <w:t>M</w:t>
      </w:r>
      <w:r w:rsidRPr="006E03FA">
        <w:rPr>
          <w:rFonts w:ascii="Arial" w:hAnsi="Arial" w:cs="Arial"/>
          <w:color w:val="auto"/>
          <w:sz w:val="22"/>
          <w:szCs w:val="22"/>
        </w:rPr>
        <w:t xml:space="preserve">usic and the Arts in inspection reports. </w:t>
      </w:r>
    </w:p>
    <w:p w14:paraId="6BE6A81A" w14:textId="00BBD94B" w:rsidR="00FE03DB" w:rsidRPr="006E03FA" w:rsidRDefault="00B728B1" w:rsidP="002B4670">
      <w:pPr>
        <w:pStyle w:val="Default"/>
        <w:rPr>
          <w:rFonts w:ascii="Arial" w:hAnsi="Arial" w:cs="Arial"/>
          <w:color w:val="auto"/>
          <w:sz w:val="22"/>
          <w:szCs w:val="22"/>
        </w:rPr>
      </w:pPr>
      <w:r w:rsidRPr="00323442">
        <w:rPr>
          <w:rFonts w:ascii="Arial" w:eastAsiaTheme="minorEastAsia" w:hAnsi="Arial" w:cs="Arial"/>
          <w:color w:val="4F81BD" w:themeColor="accent1"/>
          <w:sz w:val="22"/>
          <w:szCs w:val="22"/>
        </w:rPr>
        <w:t xml:space="preserve">Para </w:t>
      </w:r>
      <w:proofErr w:type="gramStart"/>
      <w:r w:rsidR="4ADAF275" w:rsidRPr="00323442">
        <w:rPr>
          <w:rFonts w:ascii="Arial" w:eastAsiaTheme="minorEastAsia" w:hAnsi="Arial" w:cs="Arial"/>
          <w:color w:val="4F81BD" w:themeColor="accent1"/>
          <w:sz w:val="22"/>
          <w:szCs w:val="22"/>
        </w:rPr>
        <w:t>3</w:t>
      </w:r>
      <w:r w:rsidR="005E6F41" w:rsidRPr="00323442">
        <w:rPr>
          <w:rFonts w:ascii="Arial" w:eastAsiaTheme="minorEastAsia" w:hAnsi="Arial" w:cs="Arial"/>
          <w:color w:val="4F81BD" w:themeColor="accent1"/>
          <w:sz w:val="22"/>
          <w:szCs w:val="22"/>
        </w:rPr>
        <w:t>44</w:t>
      </w:r>
      <w:r w:rsidRPr="00323442">
        <w:rPr>
          <w:rFonts w:ascii="Arial" w:eastAsiaTheme="minorEastAsia" w:hAnsi="Arial" w:cs="Arial"/>
          <w:color w:val="4F81BD" w:themeColor="accent1"/>
          <w:sz w:val="22"/>
          <w:szCs w:val="22"/>
        </w:rPr>
        <w:t xml:space="preserve">  </w:t>
      </w:r>
      <w:r w:rsidR="00686D9D" w:rsidRPr="00323442">
        <w:rPr>
          <w:rFonts w:ascii="Arial" w:eastAsiaTheme="minorEastAsia" w:hAnsi="Arial" w:cs="Arial"/>
          <w:color w:val="4F81BD" w:themeColor="accent1"/>
          <w:sz w:val="22"/>
          <w:szCs w:val="22"/>
        </w:rPr>
        <w:t>“</w:t>
      </w:r>
      <w:proofErr w:type="gramEnd"/>
      <w:r w:rsidR="00686D9D" w:rsidRPr="006E03FA">
        <w:rPr>
          <w:rFonts w:ascii="Arial" w:hAnsi="Arial" w:cs="Arial"/>
          <w:color w:val="4F81BD" w:themeColor="accent1"/>
          <w:sz w:val="22"/>
          <w:szCs w:val="22"/>
        </w:rPr>
        <w:t xml:space="preserve">Inspectors will evaluate the effectiveness of the school’s provision for pupils’ spiritual, moral, social and cultural education. This is a broad concept that can be seen across the school’s </w:t>
      </w:r>
      <w:proofErr w:type="gramStart"/>
      <w:r w:rsidR="00686D9D" w:rsidRPr="006E03FA">
        <w:rPr>
          <w:rFonts w:ascii="Arial" w:hAnsi="Arial" w:cs="Arial"/>
          <w:color w:val="4F81BD" w:themeColor="accent1"/>
          <w:sz w:val="22"/>
          <w:szCs w:val="22"/>
        </w:rPr>
        <w:t>activities, but</w:t>
      </w:r>
      <w:proofErr w:type="gramEnd"/>
      <w:r w:rsidR="00686D9D" w:rsidRPr="006E03FA">
        <w:rPr>
          <w:rFonts w:ascii="Arial" w:hAnsi="Arial" w:cs="Arial"/>
          <w:color w:val="4F81BD" w:themeColor="accent1"/>
          <w:sz w:val="22"/>
          <w:szCs w:val="22"/>
        </w:rPr>
        <w:t xml:space="preserve"> draws together many of the areas covered by the personal development judgement.”</w:t>
      </w:r>
      <w:r w:rsidR="005802FF" w:rsidRPr="006E03FA">
        <w:rPr>
          <w:rFonts w:ascii="Arial" w:hAnsi="Arial" w:cs="Arial"/>
          <w:color w:val="auto"/>
          <w:sz w:val="22"/>
          <w:szCs w:val="22"/>
        </w:rPr>
        <w:t xml:space="preserve"> </w:t>
      </w:r>
    </w:p>
    <w:p w14:paraId="552A196E" w14:textId="02EB2A9D" w:rsidR="00FE03DB" w:rsidRPr="006E03FA" w:rsidRDefault="00FE03DB" w:rsidP="002B4670">
      <w:pPr>
        <w:pStyle w:val="Default"/>
        <w:rPr>
          <w:rFonts w:ascii="Arial" w:hAnsi="Arial" w:cs="Arial"/>
          <w:color w:val="auto"/>
          <w:sz w:val="22"/>
          <w:szCs w:val="22"/>
        </w:rPr>
      </w:pPr>
    </w:p>
    <w:p w14:paraId="23138BB7" w14:textId="541183EA" w:rsidR="00416AF0" w:rsidRPr="006E03FA" w:rsidRDefault="005802FF" w:rsidP="77D7FBB5">
      <w:pPr>
        <w:pStyle w:val="Bulletsspaced"/>
        <w:numPr>
          <w:ilvl w:val="0"/>
          <w:numId w:val="0"/>
        </w:numPr>
        <w:rPr>
          <w:rFonts w:ascii="Arial" w:hAnsi="Arial" w:cs="Arial"/>
          <w:color w:val="4F81BD" w:themeColor="accent1"/>
          <w:sz w:val="22"/>
          <w:szCs w:val="22"/>
        </w:rPr>
      </w:pPr>
      <w:r w:rsidRPr="006E03FA">
        <w:rPr>
          <w:rFonts w:ascii="Arial" w:hAnsi="Arial" w:cs="Arial"/>
          <w:color w:val="auto"/>
          <w:sz w:val="22"/>
          <w:szCs w:val="22"/>
        </w:rPr>
        <w:t xml:space="preserve">The </w:t>
      </w:r>
      <w:r w:rsidR="26A852C7" w:rsidRPr="006E03FA">
        <w:rPr>
          <w:rFonts w:ascii="Arial" w:hAnsi="Arial" w:cs="Arial"/>
          <w:color w:val="auto"/>
          <w:sz w:val="22"/>
          <w:szCs w:val="22"/>
        </w:rPr>
        <w:t>April 2024</w:t>
      </w:r>
      <w:r w:rsidRPr="006E03FA">
        <w:rPr>
          <w:rFonts w:ascii="Arial" w:hAnsi="Arial" w:cs="Arial"/>
          <w:color w:val="auto"/>
          <w:sz w:val="22"/>
          <w:szCs w:val="22"/>
        </w:rPr>
        <w:t xml:space="preserve"> framework specifically mentions the </w:t>
      </w:r>
      <w:proofErr w:type="spellStart"/>
      <w:proofErr w:type="gramStart"/>
      <w:r w:rsidRPr="006E03FA">
        <w:rPr>
          <w:rFonts w:ascii="Arial" w:hAnsi="Arial" w:cs="Arial"/>
          <w:color w:val="auto"/>
          <w:sz w:val="22"/>
          <w:szCs w:val="22"/>
        </w:rPr>
        <w:t>following</w:t>
      </w:r>
      <w:r w:rsidR="2659FD33" w:rsidRPr="77D7FBB5">
        <w:rPr>
          <w:rFonts w:ascii="Arial" w:hAnsi="Arial" w:cs="Arial"/>
          <w:color w:val="auto"/>
          <w:sz w:val="22"/>
          <w:szCs w:val="22"/>
        </w:rPr>
        <w:t>:</w:t>
      </w:r>
      <w:r w:rsidR="00FE03DB" w:rsidRPr="77D7FBB5">
        <w:rPr>
          <w:rFonts w:ascii="Arial" w:hAnsi="Arial" w:cs="Arial"/>
          <w:color w:val="4F81BD" w:themeColor="accent1"/>
          <w:sz w:val="22"/>
          <w:szCs w:val="22"/>
        </w:rPr>
        <w:t>sense</w:t>
      </w:r>
      <w:proofErr w:type="spellEnd"/>
      <w:proofErr w:type="gramEnd"/>
      <w:r w:rsidR="00FE03DB" w:rsidRPr="77D7FBB5">
        <w:rPr>
          <w:rFonts w:ascii="Arial" w:hAnsi="Arial" w:cs="Arial"/>
          <w:color w:val="4F81BD" w:themeColor="accent1"/>
          <w:sz w:val="22"/>
          <w:szCs w:val="22"/>
        </w:rPr>
        <w:t xml:space="preserve"> of enjoyment and fascination in learning about themselves, others and the world around them</w:t>
      </w:r>
      <w:r w:rsidR="00365594" w:rsidRPr="77D7FBB5">
        <w:rPr>
          <w:rFonts w:ascii="Arial" w:hAnsi="Arial" w:cs="Arial"/>
          <w:color w:val="4F81BD" w:themeColor="accent1"/>
          <w:sz w:val="22"/>
          <w:szCs w:val="22"/>
        </w:rPr>
        <w:t xml:space="preserve"> (para </w:t>
      </w:r>
      <w:r w:rsidR="00195331" w:rsidRPr="77D7FBB5">
        <w:rPr>
          <w:rFonts w:ascii="Arial" w:hAnsi="Arial" w:cs="Arial"/>
          <w:color w:val="4F81BD" w:themeColor="accent1"/>
          <w:sz w:val="22"/>
          <w:szCs w:val="22"/>
        </w:rPr>
        <w:t>3</w:t>
      </w:r>
      <w:r w:rsidR="004F7E4E" w:rsidRPr="77D7FBB5">
        <w:rPr>
          <w:rFonts w:ascii="Arial" w:hAnsi="Arial" w:cs="Arial"/>
          <w:color w:val="4F81BD" w:themeColor="accent1"/>
          <w:sz w:val="22"/>
          <w:szCs w:val="22"/>
        </w:rPr>
        <w:t>45</w:t>
      </w:r>
      <w:r w:rsidR="00365594" w:rsidRPr="77D7FBB5">
        <w:rPr>
          <w:rFonts w:ascii="Arial" w:hAnsi="Arial" w:cs="Arial"/>
          <w:color w:val="4F81BD" w:themeColor="accent1"/>
          <w:sz w:val="22"/>
          <w:szCs w:val="22"/>
        </w:rPr>
        <w:t>)</w:t>
      </w:r>
      <w:r w:rsidR="00FE03DB" w:rsidRPr="77D7FBB5">
        <w:rPr>
          <w:rFonts w:ascii="Arial" w:hAnsi="Arial" w:cs="Arial"/>
          <w:color w:val="4F81BD" w:themeColor="accent1"/>
          <w:sz w:val="22"/>
          <w:szCs w:val="22"/>
        </w:rPr>
        <w:t>use of imagination and creativity in their learning</w:t>
      </w:r>
      <w:r w:rsidR="00553905" w:rsidRPr="77D7FBB5">
        <w:rPr>
          <w:rFonts w:ascii="Arial" w:hAnsi="Arial" w:cs="Arial"/>
          <w:color w:val="4F81BD" w:themeColor="accent1"/>
          <w:sz w:val="22"/>
          <w:szCs w:val="22"/>
        </w:rPr>
        <w:t xml:space="preserve"> (</w:t>
      </w:r>
      <w:r w:rsidR="00365594" w:rsidRPr="77D7FBB5">
        <w:rPr>
          <w:rFonts w:ascii="Arial" w:hAnsi="Arial" w:cs="Arial"/>
          <w:color w:val="4F81BD" w:themeColor="accent1"/>
          <w:sz w:val="22"/>
          <w:szCs w:val="22"/>
        </w:rPr>
        <w:t>p</w:t>
      </w:r>
      <w:r w:rsidR="00553905" w:rsidRPr="77D7FBB5">
        <w:rPr>
          <w:rFonts w:ascii="Arial" w:hAnsi="Arial" w:cs="Arial"/>
          <w:color w:val="4F81BD" w:themeColor="accent1"/>
          <w:sz w:val="22"/>
          <w:szCs w:val="22"/>
        </w:rPr>
        <w:t xml:space="preserve">ara </w:t>
      </w:r>
      <w:r w:rsidR="0086484A" w:rsidRPr="77D7FBB5">
        <w:rPr>
          <w:rFonts w:ascii="Arial" w:hAnsi="Arial" w:cs="Arial"/>
          <w:color w:val="4F81BD" w:themeColor="accent1"/>
          <w:sz w:val="22"/>
          <w:szCs w:val="22"/>
        </w:rPr>
        <w:t>3</w:t>
      </w:r>
      <w:r w:rsidR="005E6F41" w:rsidRPr="77D7FBB5">
        <w:rPr>
          <w:rFonts w:ascii="Arial" w:hAnsi="Arial" w:cs="Arial"/>
          <w:color w:val="4F81BD" w:themeColor="accent1"/>
          <w:sz w:val="22"/>
          <w:szCs w:val="22"/>
        </w:rPr>
        <w:t>45</w:t>
      </w:r>
      <w:r w:rsidR="00365594" w:rsidRPr="77D7FBB5">
        <w:rPr>
          <w:rFonts w:ascii="Arial" w:hAnsi="Arial" w:cs="Arial"/>
          <w:color w:val="4F81BD" w:themeColor="accent1"/>
          <w:sz w:val="22"/>
          <w:szCs w:val="22"/>
        </w:rPr>
        <w:t>)</w:t>
      </w:r>
    </w:p>
    <w:p w14:paraId="6BF8B0C6" w14:textId="4833B5AC" w:rsidR="00416AF0" w:rsidRPr="006E03FA" w:rsidRDefault="00FE03DB" w:rsidP="77D7FBB5">
      <w:pPr>
        <w:pStyle w:val="Bulletsspaced"/>
        <w:numPr>
          <w:ilvl w:val="0"/>
          <w:numId w:val="0"/>
        </w:numPr>
        <w:rPr>
          <w:rFonts w:ascii="Arial" w:hAnsi="Arial" w:cs="Arial"/>
          <w:color w:val="4F81BD" w:themeColor="accent1"/>
          <w:sz w:val="22"/>
          <w:szCs w:val="22"/>
        </w:rPr>
      </w:pPr>
      <w:r w:rsidRPr="006E03FA">
        <w:rPr>
          <w:rFonts w:ascii="Arial" w:hAnsi="Arial" w:cs="Arial"/>
          <w:color w:val="4F81BD" w:themeColor="accent1"/>
          <w:sz w:val="22"/>
          <w:szCs w:val="22"/>
        </w:rPr>
        <w:t xml:space="preserve">willingness to reflect on their experiences (para </w:t>
      </w:r>
      <w:r w:rsidR="0086484A" w:rsidRPr="77D7FBB5">
        <w:rPr>
          <w:rFonts w:ascii="Arial" w:hAnsi="Arial" w:cs="Arial"/>
          <w:color w:val="4F81BD" w:themeColor="accent1"/>
          <w:sz w:val="22"/>
          <w:szCs w:val="22"/>
        </w:rPr>
        <w:t>3</w:t>
      </w:r>
      <w:r w:rsidR="00B65E60" w:rsidRPr="77D7FBB5">
        <w:rPr>
          <w:rFonts w:ascii="Arial" w:hAnsi="Arial" w:cs="Arial"/>
          <w:color w:val="4F81BD" w:themeColor="accent1"/>
          <w:sz w:val="22"/>
          <w:szCs w:val="22"/>
        </w:rPr>
        <w:t>45</w:t>
      </w:r>
      <w:r w:rsidRPr="006E03FA">
        <w:rPr>
          <w:rFonts w:ascii="Arial" w:hAnsi="Arial" w:cs="Arial"/>
          <w:color w:val="4F81BD" w:themeColor="accent1"/>
          <w:sz w:val="22"/>
          <w:szCs w:val="22"/>
        </w:rPr>
        <w:t>)</w:t>
      </w:r>
    </w:p>
    <w:p w14:paraId="4A5135AD" w14:textId="6F8418CB" w:rsidR="00165120" w:rsidRPr="006E03FA" w:rsidRDefault="00165120" w:rsidP="002B4670">
      <w:pPr>
        <w:pStyle w:val="Bulletsspaced-lastbullet"/>
        <w:numPr>
          <w:ilvl w:val="0"/>
          <w:numId w:val="0"/>
        </w:numPr>
        <w:spacing w:after="0"/>
        <w:rPr>
          <w:rFonts w:ascii="Arial" w:hAnsi="Arial" w:cs="Arial"/>
          <w:color w:val="4F81BD" w:themeColor="accent1"/>
          <w:sz w:val="22"/>
          <w:szCs w:val="22"/>
        </w:rPr>
      </w:pPr>
      <w:r w:rsidRPr="006E03FA">
        <w:rPr>
          <w:rFonts w:ascii="Arial" w:hAnsi="Arial" w:cs="Arial"/>
          <w:color w:val="4F81BD" w:themeColor="accent1"/>
          <w:sz w:val="22"/>
          <w:szCs w:val="22"/>
        </w:rPr>
        <w:t xml:space="preserve">use of a </w:t>
      </w:r>
      <w:r w:rsidR="00416AF0" w:rsidRPr="006E03FA">
        <w:rPr>
          <w:rFonts w:ascii="Arial" w:hAnsi="Arial" w:cs="Arial"/>
          <w:color w:val="4F81BD" w:themeColor="accent1"/>
          <w:sz w:val="22"/>
          <w:szCs w:val="22"/>
        </w:rPr>
        <w:t>range</w:t>
      </w:r>
      <w:r w:rsidRPr="006E03FA">
        <w:rPr>
          <w:rFonts w:ascii="Arial" w:hAnsi="Arial" w:cs="Arial"/>
          <w:color w:val="4F81BD" w:themeColor="accent1"/>
          <w:sz w:val="22"/>
          <w:szCs w:val="22"/>
        </w:rPr>
        <w:t xml:space="preserve"> of social skills</w:t>
      </w:r>
      <w:r w:rsidR="00AE5F2A" w:rsidRPr="006E03FA">
        <w:rPr>
          <w:rFonts w:ascii="Arial" w:hAnsi="Arial" w:cs="Arial"/>
          <w:color w:val="4F81BD" w:themeColor="accent1"/>
          <w:sz w:val="22"/>
          <w:szCs w:val="22"/>
        </w:rPr>
        <w:t xml:space="preserve"> in different contexts</w:t>
      </w:r>
      <w:r w:rsidR="00CC7143" w:rsidRPr="006E03FA">
        <w:rPr>
          <w:rFonts w:ascii="Arial" w:hAnsi="Arial" w:cs="Arial"/>
          <w:color w:val="4F81BD" w:themeColor="accent1"/>
          <w:sz w:val="22"/>
          <w:szCs w:val="22"/>
        </w:rPr>
        <w:t xml:space="preserve">, for example working and socialising with other pupils, </w:t>
      </w:r>
      <w:r w:rsidR="00416AF0" w:rsidRPr="006E03FA">
        <w:rPr>
          <w:rFonts w:ascii="Arial" w:hAnsi="Arial" w:cs="Arial"/>
          <w:color w:val="4F81BD" w:themeColor="accent1"/>
          <w:sz w:val="22"/>
          <w:szCs w:val="22"/>
        </w:rPr>
        <w:t>including</w:t>
      </w:r>
      <w:r w:rsidR="00CC7143" w:rsidRPr="006E03FA">
        <w:rPr>
          <w:rFonts w:ascii="Arial" w:hAnsi="Arial" w:cs="Arial"/>
          <w:color w:val="4F81BD" w:themeColor="accent1"/>
          <w:sz w:val="22"/>
          <w:szCs w:val="22"/>
        </w:rPr>
        <w:t xml:space="preserve"> those from different religious, </w:t>
      </w:r>
      <w:r w:rsidR="00612A71" w:rsidRPr="006E03FA">
        <w:rPr>
          <w:rFonts w:ascii="Arial" w:hAnsi="Arial" w:cs="Arial"/>
          <w:color w:val="4F81BD" w:themeColor="accent1"/>
          <w:sz w:val="22"/>
          <w:szCs w:val="22"/>
        </w:rPr>
        <w:t>ethnic and socio-</w:t>
      </w:r>
      <w:r w:rsidR="00416AF0" w:rsidRPr="006E03FA">
        <w:rPr>
          <w:rFonts w:ascii="Arial" w:hAnsi="Arial" w:cs="Arial"/>
          <w:color w:val="4F81BD" w:themeColor="accent1"/>
          <w:sz w:val="22"/>
          <w:szCs w:val="22"/>
        </w:rPr>
        <w:t>economic</w:t>
      </w:r>
      <w:r w:rsidR="00612A71" w:rsidRPr="006E03FA">
        <w:rPr>
          <w:rFonts w:ascii="Arial" w:hAnsi="Arial" w:cs="Arial"/>
          <w:color w:val="4F81BD" w:themeColor="accent1"/>
          <w:sz w:val="22"/>
          <w:szCs w:val="22"/>
        </w:rPr>
        <w:t xml:space="preserve"> backgrounds (para</w:t>
      </w:r>
      <w:r w:rsidR="00FD0A7C" w:rsidRPr="006E03FA">
        <w:rPr>
          <w:rFonts w:ascii="Arial" w:hAnsi="Arial" w:cs="Arial"/>
          <w:color w:val="4F81BD" w:themeColor="accent1"/>
          <w:sz w:val="22"/>
          <w:szCs w:val="22"/>
        </w:rPr>
        <w:t xml:space="preserve"> </w:t>
      </w:r>
      <w:r w:rsidR="00060EF2" w:rsidRPr="77D7FBB5">
        <w:rPr>
          <w:rFonts w:ascii="Arial" w:hAnsi="Arial" w:cs="Arial"/>
          <w:color w:val="4F81BD" w:themeColor="accent1"/>
          <w:sz w:val="22"/>
          <w:szCs w:val="22"/>
        </w:rPr>
        <w:t>3</w:t>
      </w:r>
      <w:r w:rsidR="00B65E60" w:rsidRPr="77D7FBB5">
        <w:rPr>
          <w:rFonts w:ascii="Arial" w:hAnsi="Arial" w:cs="Arial"/>
          <w:color w:val="4F81BD" w:themeColor="accent1"/>
          <w:sz w:val="22"/>
          <w:szCs w:val="22"/>
        </w:rPr>
        <w:t>47</w:t>
      </w:r>
      <w:r w:rsidR="00612A71" w:rsidRPr="006E03FA">
        <w:rPr>
          <w:rFonts w:ascii="Arial" w:hAnsi="Arial" w:cs="Arial"/>
          <w:color w:val="4F81BD" w:themeColor="accent1"/>
          <w:sz w:val="22"/>
          <w:szCs w:val="22"/>
        </w:rPr>
        <w:t>)</w:t>
      </w:r>
    </w:p>
    <w:p w14:paraId="0AC2D7E5" w14:textId="23CB8492" w:rsidR="00FE03DB" w:rsidRPr="006E03FA" w:rsidRDefault="00FE03DB" w:rsidP="002B4670">
      <w:pPr>
        <w:pStyle w:val="Bulletsspaced-lastbullet"/>
        <w:numPr>
          <w:ilvl w:val="0"/>
          <w:numId w:val="0"/>
        </w:numPr>
        <w:spacing w:after="0"/>
        <w:rPr>
          <w:rFonts w:ascii="Arial" w:hAnsi="Arial" w:cs="Arial"/>
          <w:color w:val="4F81BD" w:themeColor="accent1"/>
          <w:sz w:val="22"/>
          <w:szCs w:val="22"/>
        </w:rPr>
      </w:pPr>
      <w:r w:rsidRPr="006E03FA">
        <w:rPr>
          <w:rFonts w:ascii="Arial" w:hAnsi="Arial" w:cs="Arial"/>
          <w:color w:val="4F81BD" w:themeColor="accent1"/>
          <w:sz w:val="22"/>
          <w:szCs w:val="22"/>
        </w:rPr>
        <w:t>interest in exploring, improving understanding of and showing respect for different faiths and cultural diversity and the extent to which they understand, accept, respect and celebrate diversity. This is shown by their respect and attitudes towards different religious, ethnic and socio-economic groups in the local, national and global communities</w:t>
      </w:r>
      <w:r w:rsidR="72E792B4" w:rsidRPr="006E03FA">
        <w:rPr>
          <w:rFonts w:ascii="Arial" w:hAnsi="Arial" w:cs="Arial"/>
          <w:color w:val="4F81BD" w:themeColor="accent1"/>
          <w:sz w:val="22"/>
          <w:szCs w:val="22"/>
        </w:rPr>
        <w:t xml:space="preserve"> </w:t>
      </w:r>
      <w:r w:rsidRPr="006E03FA">
        <w:rPr>
          <w:rFonts w:ascii="Arial" w:hAnsi="Arial" w:cs="Arial"/>
          <w:color w:val="4F81BD" w:themeColor="accent1"/>
          <w:sz w:val="22"/>
          <w:szCs w:val="22"/>
        </w:rPr>
        <w:t xml:space="preserve">(paragraph </w:t>
      </w:r>
      <w:r w:rsidR="00C41818" w:rsidRPr="77D7FBB5">
        <w:rPr>
          <w:rFonts w:ascii="Arial" w:hAnsi="Arial" w:cs="Arial"/>
          <w:color w:val="4F81BD" w:themeColor="accent1"/>
          <w:sz w:val="22"/>
          <w:szCs w:val="22"/>
        </w:rPr>
        <w:t>3</w:t>
      </w:r>
      <w:r w:rsidR="003A40F5" w:rsidRPr="77D7FBB5">
        <w:rPr>
          <w:rFonts w:ascii="Arial" w:hAnsi="Arial" w:cs="Arial"/>
          <w:color w:val="4F81BD" w:themeColor="accent1"/>
          <w:sz w:val="22"/>
          <w:szCs w:val="22"/>
        </w:rPr>
        <w:t>48</w:t>
      </w:r>
      <w:r w:rsidRPr="006E03FA">
        <w:rPr>
          <w:rFonts w:ascii="Arial" w:hAnsi="Arial" w:cs="Arial"/>
          <w:color w:val="4F81BD" w:themeColor="accent1"/>
          <w:sz w:val="22"/>
          <w:szCs w:val="22"/>
        </w:rPr>
        <w:t>)</w:t>
      </w:r>
    </w:p>
    <w:p w14:paraId="1DC18489" w14:textId="0C3C4892" w:rsidR="00CE491F" w:rsidRPr="006E03FA" w:rsidRDefault="00CE491F" w:rsidP="002B4670">
      <w:pPr>
        <w:pStyle w:val="Bulletsspaced-lastbullet"/>
        <w:numPr>
          <w:ilvl w:val="0"/>
          <w:numId w:val="0"/>
        </w:numPr>
        <w:spacing w:after="0"/>
        <w:rPr>
          <w:rFonts w:ascii="Arial" w:hAnsi="Arial" w:cs="Arial"/>
          <w:color w:val="4F81BD" w:themeColor="accent1"/>
          <w:sz w:val="22"/>
          <w:szCs w:val="22"/>
        </w:rPr>
      </w:pPr>
      <w:r w:rsidRPr="006E03FA">
        <w:rPr>
          <w:rFonts w:ascii="Arial" w:hAnsi="Arial" w:cs="Arial"/>
          <w:color w:val="4F81BD" w:themeColor="accent1"/>
          <w:sz w:val="22"/>
          <w:szCs w:val="22"/>
        </w:rPr>
        <w:t xml:space="preserve">willingness to participate in and respond positively to artistic, musical, sporting and cultural opportunities (para </w:t>
      </w:r>
      <w:r w:rsidR="001541CA" w:rsidRPr="77D7FBB5">
        <w:rPr>
          <w:rFonts w:ascii="Arial" w:hAnsi="Arial" w:cs="Arial"/>
          <w:color w:val="4F81BD" w:themeColor="accent1"/>
          <w:sz w:val="22"/>
          <w:szCs w:val="22"/>
        </w:rPr>
        <w:t>3</w:t>
      </w:r>
      <w:r w:rsidR="001E12A5" w:rsidRPr="77D7FBB5">
        <w:rPr>
          <w:rFonts w:ascii="Arial" w:hAnsi="Arial" w:cs="Arial"/>
          <w:color w:val="4F81BD" w:themeColor="accent1"/>
          <w:sz w:val="22"/>
          <w:szCs w:val="22"/>
        </w:rPr>
        <w:t>48</w:t>
      </w:r>
      <w:r w:rsidRPr="006E03FA">
        <w:rPr>
          <w:rFonts w:ascii="Arial" w:hAnsi="Arial" w:cs="Arial"/>
          <w:color w:val="4F81BD" w:themeColor="accent1"/>
          <w:sz w:val="22"/>
          <w:szCs w:val="22"/>
        </w:rPr>
        <w:t>)</w:t>
      </w:r>
    </w:p>
    <w:p w14:paraId="6FE11C25" w14:textId="6C16BDAD" w:rsidR="00FE03DB" w:rsidRPr="006E03FA" w:rsidRDefault="00FE03DB" w:rsidP="002B4670">
      <w:pPr>
        <w:pStyle w:val="Numberedparagraph"/>
      </w:pPr>
    </w:p>
    <w:p w14:paraId="765AB662" w14:textId="77777777"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3F777741" w14:textId="6286327C" w:rsidR="00A511A4"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pupils able to express themselves through arts/music both in the curriculum, and through programmed extra-curricular activities?</w:t>
      </w:r>
    </w:p>
    <w:p w14:paraId="514BB01D" w14:textId="1599BD8E" w:rsidR="00783D58"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Is there a weekly singing opportunity for all pupils</w:t>
      </w:r>
      <w:r w:rsidR="008E4076" w:rsidRPr="006E03FA">
        <w:rPr>
          <w:rFonts w:ascii="Arial" w:hAnsi="Arial" w:cs="Arial"/>
          <w:i/>
          <w:iCs/>
          <w:color w:val="C0504D" w:themeColor="accent2"/>
          <w:sz w:val="22"/>
          <w:szCs w:val="22"/>
        </w:rPr>
        <w:t xml:space="preserve"> (e.g. through collective worship</w:t>
      </w:r>
      <w:r w:rsidR="00233A7F" w:rsidRPr="006E03FA">
        <w:rPr>
          <w:rFonts w:ascii="Arial" w:hAnsi="Arial" w:cs="Arial"/>
          <w:i/>
          <w:iCs/>
          <w:color w:val="C0504D" w:themeColor="accent2"/>
          <w:sz w:val="22"/>
          <w:szCs w:val="22"/>
        </w:rPr>
        <w:t>/assembly</w:t>
      </w:r>
      <w:r w:rsidR="008E4076" w:rsidRPr="006E03FA">
        <w:rPr>
          <w:rFonts w:ascii="Arial" w:hAnsi="Arial" w:cs="Arial"/>
          <w:i/>
          <w:iCs/>
          <w:color w:val="C0504D" w:themeColor="accent2"/>
          <w:sz w:val="22"/>
          <w:szCs w:val="22"/>
        </w:rPr>
        <w:t>)</w:t>
      </w:r>
      <w:r w:rsidRPr="006E03FA">
        <w:rPr>
          <w:rFonts w:ascii="Arial" w:hAnsi="Arial" w:cs="Arial"/>
          <w:i/>
          <w:iCs/>
          <w:color w:val="C0504D" w:themeColor="accent2"/>
          <w:sz w:val="22"/>
          <w:szCs w:val="22"/>
        </w:rPr>
        <w:t>?</w:t>
      </w:r>
    </w:p>
    <w:p w14:paraId="0FFC6F46" w14:textId="272319AA" w:rsidR="00783D58"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you</w:t>
      </w:r>
      <w:r w:rsidR="007F4670" w:rsidRPr="006E03FA">
        <w:rPr>
          <w:rFonts w:ascii="Arial" w:hAnsi="Arial" w:cs="Arial"/>
          <w:i/>
          <w:iCs/>
          <w:color w:val="C0504D" w:themeColor="accent2"/>
          <w:sz w:val="22"/>
          <w:szCs w:val="22"/>
        </w:rPr>
        <w:t>r</w:t>
      </w:r>
      <w:r w:rsidRPr="006E03FA">
        <w:rPr>
          <w:rFonts w:ascii="Arial" w:hAnsi="Arial" w:cs="Arial"/>
          <w:i/>
          <w:iCs/>
          <w:color w:val="C0504D" w:themeColor="accent2"/>
          <w:sz w:val="22"/>
          <w:szCs w:val="22"/>
        </w:rPr>
        <w:t xml:space="preserve"> pupils allowed to leave curriculum lessons to attend instrumental/vocal lessons, or </w:t>
      </w:r>
      <w:r w:rsidR="008E4076" w:rsidRPr="006E03FA">
        <w:rPr>
          <w:rFonts w:ascii="Arial" w:hAnsi="Arial" w:cs="Arial"/>
          <w:i/>
          <w:iCs/>
          <w:color w:val="C0504D" w:themeColor="accent2"/>
          <w:sz w:val="22"/>
          <w:szCs w:val="22"/>
        </w:rPr>
        <w:t>to attend</w:t>
      </w:r>
      <w:r w:rsidRPr="006E03FA">
        <w:rPr>
          <w:rFonts w:ascii="Arial" w:hAnsi="Arial" w:cs="Arial"/>
          <w:i/>
          <w:iCs/>
          <w:color w:val="C0504D" w:themeColor="accent2"/>
          <w:sz w:val="22"/>
          <w:szCs w:val="22"/>
        </w:rPr>
        <w:t xml:space="preserve"> school ensemble rehearsals?</w:t>
      </w:r>
    </w:p>
    <w:p w14:paraId="186979EF" w14:textId="130E9E65" w:rsidR="00783D58"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7D819431" w14:textId="4EB2D0A7" w:rsidR="00242446" w:rsidRPr="006E03FA" w:rsidRDefault="00783D58" w:rsidP="002B4670">
      <w:pPr>
        <w:pStyle w:val="Default"/>
        <w:numPr>
          <w:ilvl w:val="0"/>
          <w:numId w:val="28"/>
        </w:numPr>
        <w:rPr>
          <w:rFonts w:ascii="Arial" w:hAnsi="Arial" w:cs="Arial"/>
          <w:i/>
          <w:color w:val="C0504D" w:themeColor="accent2"/>
          <w:sz w:val="22"/>
          <w:szCs w:val="22"/>
        </w:rPr>
      </w:pPr>
      <w:r w:rsidRPr="006E03FA">
        <w:rPr>
          <w:rFonts w:ascii="Arial" w:hAnsi="Arial" w:cs="Arial"/>
          <w:i/>
          <w:iCs/>
          <w:color w:val="C0504D" w:themeColor="accent2"/>
          <w:sz w:val="22"/>
          <w:szCs w:val="22"/>
        </w:rPr>
        <w:t>Are your music teachers given opportunities to attend external CPD events that will result in a broad range of benefits for pup</w:t>
      </w:r>
      <w:r w:rsidRPr="00323442">
        <w:rPr>
          <w:rFonts w:ascii="Arial" w:hAnsi="Arial" w:cs="Arial"/>
          <w:i/>
          <w:color w:val="984806" w:themeColor="accent6" w:themeShade="80"/>
          <w:sz w:val="22"/>
          <w:szCs w:val="22"/>
        </w:rPr>
        <w:t>ils</w:t>
      </w:r>
      <w:r w:rsidRPr="00323442">
        <w:rPr>
          <w:rFonts w:ascii="Arial" w:hAnsi="Arial" w:cs="Arial"/>
          <w:i/>
          <w:iCs/>
          <w:color w:val="984806" w:themeColor="accent6" w:themeShade="80"/>
          <w:sz w:val="22"/>
          <w:szCs w:val="22"/>
        </w:rPr>
        <w:t>?</w:t>
      </w:r>
      <w:r w:rsidR="4D2F6499" w:rsidRPr="00323442">
        <w:rPr>
          <w:rFonts w:ascii="Arial" w:hAnsi="Arial" w:cs="Arial"/>
          <w:i/>
          <w:iCs/>
          <w:color w:val="984806" w:themeColor="accent6" w:themeShade="80"/>
          <w:sz w:val="22"/>
          <w:szCs w:val="22"/>
        </w:rPr>
        <w:t xml:space="preserve"> This would mean there is a strong uptake of </w:t>
      </w:r>
      <w:r w:rsidR="41284851" w:rsidRPr="00323442">
        <w:rPr>
          <w:rFonts w:ascii="Arial" w:hAnsi="Arial" w:cs="Arial"/>
          <w:i/>
          <w:iCs/>
          <w:color w:val="984806" w:themeColor="accent6" w:themeShade="80"/>
          <w:sz w:val="22"/>
          <w:szCs w:val="22"/>
        </w:rPr>
        <w:t>musical opportunities</w:t>
      </w:r>
      <w:r w:rsidR="4D2F6499" w:rsidRPr="00323442">
        <w:rPr>
          <w:rFonts w:ascii="Arial" w:hAnsi="Arial" w:cs="Arial"/>
          <w:i/>
          <w:iCs/>
          <w:color w:val="984806" w:themeColor="accent6" w:themeShade="80"/>
          <w:sz w:val="22"/>
          <w:szCs w:val="22"/>
        </w:rPr>
        <w:t xml:space="preserve"> </w:t>
      </w:r>
      <w:r w:rsidR="3DAFD898" w:rsidRPr="00323442">
        <w:rPr>
          <w:rFonts w:ascii="Arial" w:hAnsi="Arial" w:cs="Arial"/>
          <w:i/>
          <w:iCs/>
          <w:color w:val="984806" w:themeColor="accent6" w:themeShade="80"/>
          <w:sz w:val="22"/>
          <w:szCs w:val="22"/>
        </w:rPr>
        <w:t>provided by the school by disadvantaged pupils including those with SEND</w:t>
      </w:r>
      <w:r w:rsidR="3A71FC6A" w:rsidRPr="00323442">
        <w:rPr>
          <w:rFonts w:ascii="Arial" w:hAnsi="Arial" w:cs="Arial"/>
          <w:i/>
          <w:iCs/>
          <w:color w:val="984806" w:themeColor="accent6" w:themeShade="80"/>
          <w:sz w:val="22"/>
          <w:szCs w:val="22"/>
        </w:rPr>
        <w:t>.</w:t>
      </w:r>
    </w:p>
    <w:p w14:paraId="5AF91B94" w14:textId="5318B962" w:rsidR="45DDE0D3" w:rsidRPr="006E03FA" w:rsidRDefault="45DDE0D3" w:rsidP="002B4670">
      <w:pPr>
        <w:pStyle w:val="Default"/>
        <w:rPr>
          <w:rFonts w:ascii="Arial" w:hAnsi="Arial" w:cs="Arial"/>
          <w:i/>
          <w:iCs/>
          <w:sz w:val="22"/>
          <w:szCs w:val="22"/>
        </w:rPr>
      </w:pPr>
    </w:p>
    <w:p w14:paraId="7B9B62AD" w14:textId="77777777" w:rsidR="002B4670" w:rsidRDefault="002B4670">
      <w:pPr>
        <w:rPr>
          <w:rFonts w:ascii="Arial" w:eastAsiaTheme="minorHAnsi" w:hAnsi="Arial" w:cs="Arial"/>
          <w:color w:val="000000"/>
          <w:sz w:val="22"/>
          <w:szCs w:val="22"/>
          <w:lang w:val="en-US"/>
        </w:rPr>
      </w:pPr>
      <w:r>
        <w:rPr>
          <w:rFonts w:ascii="Arial" w:hAnsi="Arial" w:cs="Arial"/>
          <w:sz w:val="22"/>
          <w:szCs w:val="22"/>
        </w:rPr>
        <w:br w:type="page"/>
      </w:r>
    </w:p>
    <w:p w14:paraId="2A019ADF" w14:textId="52BB3A75" w:rsidR="00FE03DB" w:rsidRPr="002B4670" w:rsidRDefault="00FE03DB" w:rsidP="002B4670">
      <w:pPr>
        <w:pStyle w:val="Default"/>
        <w:rPr>
          <w:rFonts w:ascii="Arial" w:hAnsi="Arial" w:cs="Arial"/>
          <w:sz w:val="22"/>
          <w:szCs w:val="22"/>
          <w:u w:val="single"/>
        </w:rPr>
      </w:pPr>
      <w:r w:rsidRPr="002B4670">
        <w:rPr>
          <w:rFonts w:ascii="Arial" w:hAnsi="Arial" w:cs="Arial"/>
          <w:sz w:val="22"/>
          <w:szCs w:val="22"/>
          <w:u w:val="single"/>
        </w:rPr>
        <w:lastRenderedPageBreak/>
        <w:t xml:space="preserve">5.  </w:t>
      </w:r>
      <w:r w:rsidRPr="002B4670">
        <w:rPr>
          <w:rFonts w:ascii="Arial" w:hAnsi="Arial" w:cs="Arial"/>
          <w:b/>
          <w:bCs/>
          <w:sz w:val="22"/>
          <w:szCs w:val="22"/>
          <w:u w:val="single"/>
        </w:rPr>
        <w:t xml:space="preserve">Paragraph </w:t>
      </w:r>
      <w:r w:rsidR="00045676" w:rsidRPr="77D7FBB5">
        <w:rPr>
          <w:rFonts w:ascii="Arial" w:hAnsi="Arial" w:cs="Arial"/>
          <w:b/>
          <w:bCs/>
          <w:sz w:val="22"/>
          <w:szCs w:val="22"/>
          <w:u w:val="single"/>
        </w:rPr>
        <w:t>2</w:t>
      </w:r>
      <w:r w:rsidR="005D6456" w:rsidRPr="77D7FBB5">
        <w:rPr>
          <w:rFonts w:ascii="Arial" w:hAnsi="Arial" w:cs="Arial"/>
          <w:b/>
          <w:bCs/>
          <w:sz w:val="22"/>
          <w:szCs w:val="22"/>
          <w:u w:val="single"/>
        </w:rPr>
        <w:t>30</w:t>
      </w:r>
      <w:r w:rsidRPr="002B4670">
        <w:rPr>
          <w:rFonts w:ascii="Arial" w:hAnsi="Arial" w:cs="Arial"/>
          <w:sz w:val="22"/>
          <w:szCs w:val="22"/>
          <w:u w:val="single"/>
        </w:rPr>
        <w:t xml:space="preserve"> </w:t>
      </w:r>
      <w:r w:rsidR="00294B3D" w:rsidRPr="002B4670">
        <w:rPr>
          <w:rFonts w:ascii="Arial" w:hAnsi="Arial" w:cs="Arial"/>
          <w:b/>
          <w:bCs/>
          <w:sz w:val="22"/>
          <w:szCs w:val="22"/>
          <w:u w:val="single"/>
        </w:rPr>
        <w:t>–</w:t>
      </w:r>
      <w:r w:rsidR="00392A67" w:rsidRPr="002B4670">
        <w:rPr>
          <w:rFonts w:ascii="Arial" w:hAnsi="Arial" w:cs="Arial"/>
          <w:b/>
          <w:bCs/>
          <w:sz w:val="22"/>
          <w:szCs w:val="22"/>
          <w:u w:val="single"/>
        </w:rPr>
        <w:t xml:space="preserve"> </w:t>
      </w:r>
      <w:r w:rsidR="00294B3D" w:rsidRPr="002B4670">
        <w:rPr>
          <w:rFonts w:ascii="Arial" w:hAnsi="Arial" w:cs="Arial"/>
          <w:b/>
          <w:bCs/>
          <w:sz w:val="22"/>
          <w:szCs w:val="22"/>
          <w:u w:val="single"/>
        </w:rPr>
        <w:t>National Curriculum, British Values, Collective Worship</w:t>
      </w:r>
    </w:p>
    <w:p w14:paraId="1A9F385A" w14:textId="6A714CC2" w:rsidR="00FE03DB" w:rsidRPr="006E03FA" w:rsidRDefault="00FE03DB" w:rsidP="002B4670">
      <w:pPr>
        <w:pStyle w:val="Default"/>
        <w:rPr>
          <w:rFonts w:ascii="Arial" w:hAnsi="Arial" w:cs="Arial"/>
          <w:color w:val="4F81BD" w:themeColor="accent1"/>
          <w:sz w:val="22"/>
          <w:szCs w:val="22"/>
        </w:rPr>
      </w:pPr>
      <w:r w:rsidRPr="006E03FA">
        <w:rPr>
          <w:rFonts w:ascii="Arial" w:hAnsi="Arial" w:cs="Arial"/>
          <w:color w:val="4F81BD" w:themeColor="accent1"/>
          <w:sz w:val="22"/>
          <w:szCs w:val="22"/>
        </w:rPr>
        <w:t>“All pupils in maintained schools are expected to study the basic curriculum, which includes national curriculum, religious education and age-appropriate relationship and sex education.</w:t>
      </w:r>
      <w:r w:rsidR="00301432" w:rsidRPr="006E03FA">
        <w:rPr>
          <w:rFonts w:ascii="Arial" w:hAnsi="Arial" w:cs="Arial"/>
          <w:color w:val="4F81BD" w:themeColor="accent1"/>
          <w:sz w:val="22"/>
          <w:szCs w:val="22"/>
        </w:rPr>
        <w:t xml:space="preserve"> </w:t>
      </w:r>
      <w:r w:rsidR="00301432" w:rsidRPr="77D7FBB5">
        <w:rPr>
          <w:rFonts w:ascii="Arial" w:hAnsi="Arial" w:cs="Arial"/>
          <w:color w:val="4F81BD" w:themeColor="accent1"/>
          <w:sz w:val="22"/>
          <w:szCs w:val="22"/>
        </w:rPr>
        <w:t>2</w:t>
      </w:r>
      <w:r w:rsidR="009F3431" w:rsidRPr="77D7FBB5">
        <w:rPr>
          <w:rFonts w:ascii="Arial" w:hAnsi="Arial" w:cs="Arial"/>
          <w:color w:val="4F81BD" w:themeColor="accent1"/>
          <w:sz w:val="22"/>
          <w:szCs w:val="22"/>
        </w:rPr>
        <w:t>32</w:t>
      </w:r>
      <w:r w:rsidR="00301432" w:rsidRPr="006E03FA">
        <w:rPr>
          <w:rFonts w:ascii="Arial" w:hAnsi="Arial" w:cs="Arial"/>
          <w:color w:val="4F81BD" w:themeColor="accent1"/>
          <w:sz w:val="22"/>
          <w:szCs w:val="22"/>
        </w:rPr>
        <w:t>:</w:t>
      </w:r>
      <w:r w:rsidRPr="006E03FA">
        <w:rPr>
          <w:rFonts w:ascii="Arial" w:hAnsi="Arial" w:cs="Arial"/>
          <w:color w:val="4F81BD" w:themeColor="accent1"/>
          <w:sz w:val="22"/>
          <w:szCs w:val="22"/>
        </w:rPr>
        <w:t xml:space="preserve"> Academies are expected to offer all pupils a broad curriculum that should be similar in breath and ambition.”</w:t>
      </w:r>
    </w:p>
    <w:p w14:paraId="23B77775" w14:textId="6C993433" w:rsidR="00CB28AB" w:rsidRPr="006E03FA" w:rsidRDefault="004225DA" w:rsidP="002B4670">
      <w:pPr>
        <w:pStyle w:val="Default"/>
        <w:rPr>
          <w:rFonts w:ascii="Arial" w:hAnsi="Arial" w:cs="Arial"/>
          <w:color w:val="auto"/>
          <w:sz w:val="16"/>
          <w:szCs w:val="16"/>
        </w:rPr>
      </w:pPr>
      <w:r w:rsidRPr="006E03FA">
        <w:rPr>
          <w:rFonts w:ascii="Arial" w:hAnsi="Arial" w:cs="Arial"/>
          <w:color w:val="auto"/>
          <w:sz w:val="22"/>
          <w:szCs w:val="22"/>
        </w:rPr>
        <w:t>Although</w:t>
      </w:r>
      <w:r w:rsidR="00CB28AB" w:rsidRPr="006E03FA">
        <w:rPr>
          <w:rFonts w:ascii="Arial" w:hAnsi="Arial" w:cs="Arial"/>
          <w:color w:val="auto"/>
          <w:sz w:val="22"/>
          <w:szCs w:val="22"/>
        </w:rPr>
        <w:t xml:space="preserve"> not </w:t>
      </w:r>
      <w:r w:rsidRPr="006E03FA">
        <w:rPr>
          <w:rFonts w:ascii="Arial" w:hAnsi="Arial" w:cs="Arial"/>
          <w:color w:val="auto"/>
          <w:sz w:val="22"/>
          <w:szCs w:val="22"/>
        </w:rPr>
        <w:t>specified in</w:t>
      </w:r>
      <w:r w:rsidR="00CB28AB" w:rsidRPr="006E03FA">
        <w:rPr>
          <w:rFonts w:ascii="Arial" w:hAnsi="Arial" w:cs="Arial"/>
          <w:color w:val="auto"/>
          <w:sz w:val="22"/>
          <w:szCs w:val="22"/>
        </w:rPr>
        <w:t xml:space="preserve"> this paragraph there is also a duty </w:t>
      </w:r>
      <w:r w:rsidR="00861229" w:rsidRPr="006E03FA">
        <w:rPr>
          <w:rFonts w:ascii="Arial" w:hAnsi="Arial" w:cs="Arial"/>
          <w:color w:val="auto"/>
          <w:sz w:val="22"/>
          <w:szCs w:val="22"/>
        </w:rPr>
        <w:t xml:space="preserve">on schools regarding fundamental British values </w:t>
      </w:r>
      <w:r w:rsidR="004507FF" w:rsidRPr="006E03FA">
        <w:rPr>
          <w:rFonts w:ascii="Arial" w:hAnsi="Arial" w:cs="Arial"/>
          <w:color w:val="auto"/>
          <w:sz w:val="22"/>
          <w:szCs w:val="22"/>
        </w:rPr>
        <w:t>(para 3</w:t>
      </w:r>
      <w:r w:rsidR="2B9A6998" w:rsidRPr="006E03FA">
        <w:rPr>
          <w:rFonts w:ascii="Arial" w:hAnsi="Arial" w:cs="Arial"/>
          <w:color w:val="auto"/>
          <w:sz w:val="22"/>
          <w:szCs w:val="22"/>
        </w:rPr>
        <w:t>3</w:t>
      </w:r>
      <w:r w:rsidR="00A128B8" w:rsidRPr="006E03FA">
        <w:rPr>
          <w:rFonts w:ascii="Arial" w:hAnsi="Arial" w:cs="Arial"/>
          <w:color w:val="auto"/>
          <w:sz w:val="22"/>
          <w:szCs w:val="22"/>
        </w:rPr>
        <w:t>4</w:t>
      </w:r>
      <w:r w:rsidR="729C4FC7" w:rsidRPr="006E03FA">
        <w:rPr>
          <w:rFonts w:ascii="Arial" w:hAnsi="Arial" w:cs="Arial"/>
          <w:color w:val="auto"/>
          <w:sz w:val="22"/>
          <w:szCs w:val="22"/>
        </w:rPr>
        <w:t xml:space="preserve"> &amp; 335</w:t>
      </w:r>
      <w:r w:rsidR="004507FF" w:rsidRPr="006E03FA">
        <w:rPr>
          <w:rFonts w:ascii="Arial" w:hAnsi="Arial" w:cs="Arial"/>
          <w:color w:val="auto"/>
          <w:sz w:val="22"/>
          <w:szCs w:val="22"/>
        </w:rPr>
        <w:t xml:space="preserve">) </w:t>
      </w:r>
      <w:r w:rsidR="00861229" w:rsidRPr="006E03FA">
        <w:rPr>
          <w:rFonts w:ascii="Arial" w:hAnsi="Arial" w:cs="Arial"/>
          <w:color w:val="auto"/>
          <w:sz w:val="22"/>
          <w:szCs w:val="22"/>
        </w:rPr>
        <w:t>and collective worship</w:t>
      </w:r>
      <w:r w:rsidR="008C3916" w:rsidRPr="006E03FA">
        <w:rPr>
          <w:rFonts w:ascii="Arial" w:hAnsi="Arial" w:cs="Arial"/>
          <w:color w:val="auto"/>
          <w:sz w:val="22"/>
          <w:szCs w:val="22"/>
        </w:rPr>
        <w:t xml:space="preserve"> (para </w:t>
      </w:r>
      <w:r w:rsidR="004008D1" w:rsidRPr="006E03FA">
        <w:rPr>
          <w:rFonts w:ascii="Arial" w:hAnsi="Arial" w:cs="Arial"/>
          <w:color w:val="auto"/>
          <w:sz w:val="22"/>
          <w:szCs w:val="22"/>
        </w:rPr>
        <w:t>1</w:t>
      </w:r>
      <w:r w:rsidR="0C492F82" w:rsidRPr="006E03FA">
        <w:rPr>
          <w:rFonts w:ascii="Arial" w:hAnsi="Arial" w:cs="Arial"/>
          <w:color w:val="auto"/>
          <w:sz w:val="22"/>
          <w:szCs w:val="22"/>
        </w:rPr>
        <w:t>46</w:t>
      </w:r>
      <w:r w:rsidR="008C3916" w:rsidRPr="006E03FA">
        <w:rPr>
          <w:rFonts w:ascii="Arial" w:hAnsi="Arial" w:cs="Arial"/>
          <w:color w:val="auto"/>
          <w:sz w:val="22"/>
          <w:szCs w:val="22"/>
        </w:rPr>
        <w:t>)</w:t>
      </w:r>
      <w:r w:rsidR="00861229" w:rsidRPr="006E03FA">
        <w:rPr>
          <w:rFonts w:ascii="Arial" w:hAnsi="Arial" w:cs="Arial"/>
          <w:color w:val="auto"/>
          <w:sz w:val="22"/>
          <w:szCs w:val="22"/>
        </w:rPr>
        <w:t xml:space="preserve">. Music is part of the </w:t>
      </w:r>
      <w:r w:rsidR="008E4076" w:rsidRPr="006E03FA">
        <w:rPr>
          <w:rFonts w:ascii="Arial" w:hAnsi="Arial" w:cs="Arial"/>
          <w:color w:val="auto"/>
          <w:sz w:val="22"/>
          <w:szCs w:val="22"/>
        </w:rPr>
        <w:t>national</w:t>
      </w:r>
      <w:r w:rsidR="00717E2E" w:rsidRPr="006E03FA">
        <w:rPr>
          <w:rFonts w:ascii="Arial" w:hAnsi="Arial" w:cs="Arial"/>
          <w:color w:val="auto"/>
          <w:sz w:val="22"/>
          <w:szCs w:val="22"/>
        </w:rPr>
        <w:t xml:space="preserve"> curriculum</w:t>
      </w:r>
      <w:r w:rsidR="00B4733F" w:rsidRPr="006E03FA">
        <w:rPr>
          <w:rFonts w:ascii="Arial" w:hAnsi="Arial" w:cs="Arial"/>
          <w:color w:val="auto"/>
          <w:sz w:val="22"/>
          <w:szCs w:val="22"/>
        </w:rPr>
        <w:t xml:space="preserve"> and should be taught </w:t>
      </w:r>
      <w:r w:rsidR="00AB4D7C" w:rsidRPr="006E03FA">
        <w:rPr>
          <w:rFonts w:ascii="Arial" w:hAnsi="Arial" w:cs="Arial"/>
          <w:color w:val="auto"/>
          <w:sz w:val="22"/>
          <w:szCs w:val="22"/>
        </w:rPr>
        <w:t>to all pupils until the end of KS3.</w:t>
      </w:r>
    </w:p>
    <w:p w14:paraId="7060432E" w14:textId="77777777"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19722971" w14:textId="219B7EB8" w:rsidR="008E4076" w:rsidRPr="006E03FA" w:rsidRDefault="008E4076"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Is there a weekly singing opportunity for all pupils (e.g. through collective worship</w:t>
      </w:r>
      <w:r w:rsidR="0042791A" w:rsidRPr="006E03FA">
        <w:rPr>
          <w:rFonts w:ascii="Arial" w:hAnsi="Arial" w:cs="Arial"/>
          <w:i/>
          <w:iCs/>
          <w:color w:val="C0504D" w:themeColor="accent2"/>
          <w:sz w:val="22"/>
          <w:szCs w:val="22"/>
        </w:rPr>
        <w:t>/assembly</w:t>
      </w:r>
      <w:r w:rsidRPr="006E03FA">
        <w:rPr>
          <w:rFonts w:ascii="Arial" w:hAnsi="Arial" w:cs="Arial"/>
          <w:i/>
          <w:iCs/>
          <w:color w:val="C0504D" w:themeColor="accent2"/>
          <w:sz w:val="22"/>
          <w:szCs w:val="22"/>
        </w:rPr>
        <w:t>)?</w:t>
      </w:r>
    </w:p>
    <w:p w14:paraId="519C3313" w14:textId="0D9BA9F3" w:rsidR="00CD391D"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How is your school proactively using music/arts subjects to promote </w:t>
      </w:r>
      <w:r w:rsidR="008E4076" w:rsidRPr="006E03FA">
        <w:rPr>
          <w:rFonts w:ascii="Arial" w:hAnsi="Arial" w:cs="Arial"/>
          <w:i/>
          <w:iCs/>
          <w:color w:val="C0504D" w:themeColor="accent2"/>
          <w:sz w:val="22"/>
          <w:szCs w:val="22"/>
        </w:rPr>
        <w:t xml:space="preserve">fundamental </w:t>
      </w:r>
      <w:r w:rsidRPr="006E03FA">
        <w:rPr>
          <w:rFonts w:ascii="Arial" w:hAnsi="Arial" w:cs="Arial"/>
          <w:i/>
          <w:iCs/>
          <w:color w:val="C0504D" w:themeColor="accent2"/>
          <w:sz w:val="22"/>
          <w:szCs w:val="22"/>
        </w:rPr>
        <w:t>British values, and to engage all learners?</w:t>
      </w:r>
    </w:p>
    <w:p w14:paraId="27D38D78" w14:textId="2D6AA8F0" w:rsidR="008E4076" w:rsidRPr="006E03FA" w:rsidRDefault="008E4076"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How is your school using music/arts subjects to engage parents/carers and the wider community?</w:t>
      </w:r>
    </w:p>
    <w:p w14:paraId="69419847" w14:textId="77777777" w:rsidR="00FE03DB" w:rsidRPr="006E03FA" w:rsidRDefault="00FE03DB" w:rsidP="002B4670">
      <w:pPr>
        <w:pStyle w:val="Default"/>
        <w:rPr>
          <w:rFonts w:ascii="Arial" w:hAnsi="Arial" w:cs="Arial"/>
          <w:sz w:val="22"/>
          <w:szCs w:val="22"/>
        </w:rPr>
      </w:pPr>
    </w:p>
    <w:p w14:paraId="147BD5DB" w14:textId="1A62E04C" w:rsidR="00FE03DB" w:rsidRPr="002B4670" w:rsidRDefault="00FE03DB" w:rsidP="002B4670">
      <w:pPr>
        <w:pStyle w:val="Default"/>
        <w:rPr>
          <w:rFonts w:ascii="Arial" w:hAnsi="Arial" w:cs="Arial"/>
          <w:sz w:val="22"/>
          <w:szCs w:val="22"/>
          <w:u w:val="single"/>
        </w:rPr>
      </w:pPr>
      <w:r w:rsidRPr="002B4670">
        <w:rPr>
          <w:rFonts w:ascii="Arial" w:hAnsi="Arial" w:cs="Arial"/>
          <w:sz w:val="22"/>
          <w:szCs w:val="22"/>
          <w:u w:val="single"/>
        </w:rPr>
        <w:t xml:space="preserve">6.  </w:t>
      </w:r>
      <w:r w:rsidRPr="002B4670">
        <w:rPr>
          <w:rFonts w:ascii="Arial" w:hAnsi="Arial" w:cs="Arial"/>
          <w:b/>
          <w:bCs/>
          <w:sz w:val="22"/>
          <w:szCs w:val="22"/>
          <w:u w:val="single"/>
        </w:rPr>
        <w:t xml:space="preserve">Paragraph </w:t>
      </w:r>
      <w:r w:rsidR="004E686D" w:rsidRPr="77D7FBB5">
        <w:rPr>
          <w:rFonts w:ascii="Arial" w:hAnsi="Arial" w:cs="Arial"/>
          <w:b/>
          <w:bCs/>
          <w:sz w:val="22"/>
          <w:szCs w:val="22"/>
          <w:u w:val="single"/>
        </w:rPr>
        <w:t>2</w:t>
      </w:r>
      <w:r w:rsidR="00B7584F" w:rsidRPr="77D7FBB5">
        <w:rPr>
          <w:rFonts w:ascii="Arial" w:hAnsi="Arial" w:cs="Arial"/>
          <w:b/>
          <w:bCs/>
          <w:sz w:val="22"/>
          <w:szCs w:val="22"/>
          <w:u w:val="single"/>
        </w:rPr>
        <w:t>52</w:t>
      </w:r>
      <w:r w:rsidR="00392A67" w:rsidRPr="002B4670">
        <w:rPr>
          <w:rFonts w:ascii="Arial" w:hAnsi="Arial" w:cs="Arial"/>
          <w:b/>
          <w:bCs/>
          <w:sz w:val="22"/>
          <w:szCs w:val="22"/>
          <w:u w:val="single"/>
        </w:rPr>
        <w:t xml:space="preserve"> – Curriculum Approaches</w:t>
      </w:r>
    </w:p>
    <w:p w14:paraId="6DC7E1E9" w14:textId="7E1E2052" w:rsidR="00FE03DB" w:rsidRPr="006E03FA" w:rsidRDefault="00FE03DB" w:rsidP="002B4670">
      <w:pPr>
        <w:pStyle w:val="Default"/>
        <w:rPr>
          <w:rFonts w:ascii="Arial" w:hAnsi="Arial" w:cs="Arial"/>
          <w:color w:val="4F81BD" w:themeColor="accent1"/>
          <w:sz w:val="22"/>
          <w:szCs w:val="22"/>
        </w:rPr>
      </w:pPr>
      <w:r w:rsidRPr="006E03FA">
        <w:rPr>
          <w:rFonts w:ascii="Arial" w:hAnsi="Arial" w:cs="Arial"/>
          <w:color w:val="4F81BD" w:themeColor="accent1"/>
          <w:sz w:val="22"/>
          <w:szCs w:val="22"/>
        </w:rPr>
        <w:t xml:space="preserve">“We will judge schools taking radically different approaches to the curriculum fairly. We </w:t>
      </w:r>
      <w:proofErr w:type="spellStart"/>
      <w:r w:rsidRPr="006E03FA">
        <w:rPr>
          <w:rFonts w:ascii="Arial" w:hAnsi="Arial" w:cs="Arial"/>
          <w:color w:val="4F81BD" w:themeColor="accent1"/>
          <w:sz w:val="22"/>
          <w:szCs w:val="22"/>
        </w:rPr>
        <w:t>recognise</w:t>
      </w:r>
      <w:proofErr w:type="spellEnd"/>
      <w:r w:rsidRPr="006E03FA">
        <w:rPr>
          <w:rFonts w:ascii="Arial" w:hAnsi="Arial" w:cs="Arial"/>
          <w:color w:val="4F81BD" w:themeColor="accent1"/>
          <w:sz w:val="22"/>
          <w:szCs w:val="22"/>
        </w:rPr>
        <w:t xml:space="preserve"> the importance of schools’ autonomy to choose their own curriculum approaches. If leaders are able to show that they have </w:t>
      </w:r>
      <w:proofErr w:type="gramStart"/>
      <w:r w:rsidRPr="006E03FA">
        <w:rPr>
          <w:rFonts w:ascii="Arial" w:hAnsi="Arial" w:cs="Arial"/>
          <w:color w:val="4F81BD" w:themeColor="accent1"/>
          <w:sz w:val="22"/>
          <w:szCs w:val="22"/>
        </w:rPr>
        <w:t>thought carefully,</w:t>
      </w:r>
      <w:proofErr w:type="gramEnd"/>
      <w:r w:rsidRPr="006E03FA">
        <w:rPr>
          <w:rFonts w:ascii="Arial" w:hAnsi="Arial" w:cs="Arial"/>
          <w:color w:val="4F81BD" w:themeColor="accent1"/>
          <w:sz w:val="22"/>
          <w:szCs w:val="22"/>
        </w:rPr>
        <w:t xml:space="preserve"> that they have built a curriculum with appropriate coverage, content, structure and sequencing, and that it has been implemented effectively, then inspectors will assess a school’s curriculum </w:t>
      </w:r>
      <w:r w:rsidRPr="006E03FA">
        <w:rPr>
          <w:rFonts w:ascii="Arial" w:hAnsi="Arial" w:cs="Arial"/>
          <w:color w:val="4F81BD" w:themeColor="accent1"/>
          <w:sz w:val="22"/>
          <w:szCs w:val="22"/>
          <w:lang w:val="en-GB"/>
        </w:rPr>
        <w:t>favourably</w:t>
      </w:r>
      <w:r w:rsidRPr="006E03FA">
        <w:rPr>
          <w:rFonts w:ascii="Arial" w:hAnsi="Arial" w:cs="Arial"/>
          <w:color w:val="4F81BD" w:themeColor="accent1"/>
          <w:sz w:val="22"/>
          <w:szCs w:val="22"/>
        </w:rPr>
        <w:t xml:space="preserve">.” </w:t>
      </w:r>
    </w:p>
    <w:p w14:paraId="2832A00E" w14:textId="3EA21BEA" w:rsidR="00FE03DB" w:rsidRPr="006E03FA" w:rsidRDefault="00FE03DB" w:rsidP="002B4670">
      <w:pPr>
        <w:pStyle w:val="Default"/>
        <w:rPr>
          <w:rFonts w:ascii="Arial" w:hAnsi="Arial" w:cs="Arial"/>
          <w:sz w:val="22"/>
          <w:szCs w:val="22"/>
        </w:rPr>
      </w:pPr>
      <w:r w:rsidRPr="006E03FA">
        <w:rPr>
          <w:rFonts w:ascii="Arial" w:hAnsi="Arial" w:cs="Arial"/>
          <w:sz w:val="22"/>
          <w:szCs w:val="22"/>
        </w:rPr>
        <w:t xml:space="preserve">Some have expressed concern about this paragraph because they believe it might provide a means of explaining away the lack of a rigorous and comprehensive Arts curriculum.  It is difficult to see however, how a curriculum could be said to have ‘appropriate coverage and content’ if a subject which is so unequivocally a requirement for cultural capital </w:t>
      </w:r>
      <w:r w:rsidR="00ED771F" w:rsidRPr="006E03FA">
        <w:rPr>
          <w:rFonts w:ascii="Arial" w:hAnsi="Arial" w:cs="Arial"/>
          <w:sz w:val="22"/>
          <w:szCs w:val="22"/>
        </w:rPr>
        <w:t>(para 2</w:t>
      </w:r>
      <w:r w:rsidR="70C75613" w:rsidRPr="006E03FA">
        <w:rPr>
          <w:rFonts w:ascii="Arial" w:hAnsi="Arial" w:cs="Arial"/>
          <w:sz w:val="22"/>
          <w:szCs w:val="22"/>
        </w:rPr>
        <w:t>29</w:t>
      </w:r>
      <w:r w:rsidR="00842C8E" w:rsidRPr="006E03FA">
        <w:rPr>
          <w:rFonts w:ascii="Arial" w:hAnsi="Arial" w:cs="Arial"/>
          <w:sz w:val="22"/>
          <w:szCs w:val="22"/>
        </w:rPr>
        <w:t xml:space="preserve"> and 2</w:t>
      </w:r>
      <w:r w:rsidR="0E037124" w:rsidRPr="006E03FA">
        <w:rPr>
          <w:rFonts w:ascii="Arial" w:hAnsi="Arial" w:cs="Arial"/>
          <w:sz w:val="22"/>
          <w:szCs w:val="22"/>
        </w:rPr>
        <w:t>49</w:t>
      </w:r>
      <w:r w:rsidR="00ED771F" w:rsidRPr="006E03FA">
        <w:rPr>
          <w:rFonts w:ascii="Arial" w:hAnsi="Arial" w:cs="Arial"/>
          <w:sz w:val="22"/>
          <w:szCs w:val="22"/>
        </w:rPr>
        <w:t xml:space="preserve">) </w:t>
      </w:r>
      <w:r w:rsidRPr="006E03FA">
        <w:rPr>
          <w:rFonts w:ascii="Arial" w:hAnsi="Arial" w:cs="Arial"/>
          <w:sz w:val="22"/>
          <w:szCs w:val="22"/>
        </w:rPr>
        <w:t>were missing.</w:t>
      </w:r>
    </w:p>
    <w:p w14:paraId="025DA84F" w14:textId="77777777"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4AD01AEB" w14:textId="6A72FAD9" w:rsidR="00783D58"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Do your Schemes of Work appropriately reflect learning needs of your pupils, to allow engaged learning to take place?</w:t>
      </w:r>
    </w:p>
    <w:p w14:paraId="580E444D" w14:textId="62EE1C7C" w:rsidR="008E4076" w:rsidRPr="006E03FA" w:rsidRDefault="001A3569"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Is your school </w:t>
      </w:r>
      <w:r w:rsidR="008E4076" w:rsidRPr="006E03FA">
        <w:rPr>
          <w:rFonts w:ascii="Arial" w:hAnsi="Arial" w:cs="Arial"/>
          <w:i/>
          <w:iCs/>
          <w:color w:val="C0504D" w:themeColor="accent2"/>
          <w:sz w:val="22"/>
          <w:szCs w:val="22"/>
        </w:rPr>
        <w:t xml:space="preserve">able to talk about how your curriculum is sequenced to allow progressive development of learning skills and knowledge through weekly teaching?  </w:t>
      </w:r>
    </w:p>
    <w:p w14:paraId="500F9F43" w14:textId="67C3199B" w:rsidR="00CD391D"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Does your school assessment process allow flexibility for arts subjects to reflect assessment/progress in different ways?</w:t>
      </w:r>
    </w:p>
    <w:p w14:paraId="42BA3A62" w14:textId="1ECD9FA5" w:rsidR="00783D58" w:rsidRPr="006E03FA" w:rsidRDefault="00783D58"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Has your school music teacher</w:t>
      </w:r>
      <w:r w:rsidR="008E4076" w:rsidRPr="006E03FA">
        <w:rPr>
          <w:rFonts w:ascii="Arial" w:hAnsi="Arial" w:cs="Arial"/>
          <w:i/>
          <w:iCs/>
          <w:color w:val="C0504D" w:themeColor="accent2"/>
          <w:sz w:val="22"/>
          <w:szCs w:val="22"/>
        </w:rPr>
        <w:t>(s)</w:t>
      </w:r>
      <w:r w:rsidRPr="006E03FA">
        <w:rPr>
          <w:rFonts w:ascii="Arial" w:hAnsi="Arial" w:cs="Arial"/>
          <w:i/>
          <w:iCs/>
          <w:color w:val="C0504D" w:themeColor="accent2"/>
          <w:sz w:val="22"/>
          <w:szCs w:val="22"/>
        </w:rPr>
        <w:t xml:space="preserve"> been supported in accessing peer development with music teachers in other schools to help support and quality assure a secure curriculum? </w:t>
      </w:r>
    </w:p>
    <w:p w14:paraId="71E8A060" w14:textId="77777777"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your music teachers given opportunities to attend external CPD events that will result in a broad range of benefits for pupils?</w:t>
      </w:r>
    </w:p>
    <w:p w14:paraId="39330F08" w14:textId="77777777" w:rsidR="00FE03DB" w:rsidRPr="006E03FA" w:rsidRDefault="00FE03DB" w:rsidP="002B4670">
      <w:pPr>
        <w:pStyle w:val="Default"/>
        <w:rPr>
          <w:rFonts w:ascii="Arial" w:hAnsi="Arial" w:cs="Arial"/>
          <w:sz w:val="22"/>
          <w:szCs w:val="22"/>
        </w:rPr>
      </w:pPr>
    </w:p>
    <w:p w14:paraId="76D4667E" w14:textId="712CAFC8" w:rsidR="00FE03DB" w:rsidRPr="002B4670" w:rsidRDefault="00FE03DB" w:rsidP="002B4670">
      <w:pPr>
        <w:pStyle w:val="Default"/>
        <w:rPr>
          <w:rFonts w:ascii="Arial" w:hAnsi="Arial" w:cs="Arial"/>
          <w:sz w:val="22"/>
          <w:szCs w:val="22"/>
          <w:u w:val="single"/>
        </w:rPr>
      </w:pPr>
      <w:r w:rsidRPr="002B4670">
        <w:rPr>
          <w:rFonts w:ascii="Arial" w:hAnsi="Arial" w:cs="Arial"/>
          <w:sz w:val="22"/>
          <w:szCs w:val="22"/>
          <w:u w:val="single"/>
        </w:rPr>
        <w:t xml:space="preserve">7.  </w:t>
      </w:r>
      <w:r w:rsidRPr="002B4670">
        <w:rPr>
          <w:rFonts w:ascii="Arial" w:hAnsi="Arial" w:cs="Arial"/>
          <w:b/>
          <w:bCs/>
          <w:sz w:val="22"/>
          <w:szCs w:val="22"/>
          <w:u w:val="single"/>
        </w:rPr>
        <w:t xml:space="preserve">Paragraph </w:t>
      </w:r>
      <w:r w:rsidR="00227943" w:rsidRPr="77D7FBB5">
        <w:rPr>
          <w:rFonts w:ascii="Arial" w:hAnsi="Arial" w:cs="Arial"/>
          <w:b/>
          <w:bCs/>
          <w:sz w:val="22"/>
          <w:szCs w:val="22"/>
          <w:u w:val="single"/>
        </w:rPr>
        <w:t>2</w:t>
      </w:r>
      <w:r w:rsidR="00832952" w:rsidRPr="77D7FBB5">
        <w:rPr>
          <w:rFonts w:ascii="Arial" w:hAnsi="Arial" w:cs="Arial"/>
          <w:b/>
          <w:bCs/>
          <w:sz w:val="22"/>
          <w:szCs w:val="22"/>
          <w:u w:val="single"/>
        </w:rPr>
        <w:t>55</w:t>
      </w:r>
      <w:r w:rsidR="005B6073" w:rsidRPr="002B4670">
        <w:rPr>
          <w:rFonts w:ascii="Arial" w:hAnsi="Arial" w:cs="Arial"/>
          <w:b/>
          <w:bCs/>
          <w:sz w:val="22"/>
          <w:szCs w:val="22"/>
          <w:u w:val="single"/>
        </w:rPr>
        <w:t xml:space="preserve"> – Cultural Capital</w:t>
      </w:r>
    </w:p>
    <w:p w14:paraId="4D6CDFA4" w14:textId="0E94501D" w:rsidR="00FE03DB" w:rsidRPr="006E03FA" w:rsidRDefault="00A33C52" w:rsidP="002B4670">
      <w:pPr>
        <w:pStyle w:val="Numberedparagraph"/>
        <w:rPr>
          <w:rStyle w:val="FootnoteReference"/>
        </w:rPr>
      </w:pPr>
      <w:r w:rsidRPr="006E03FA">
        <w:t>“</w:t>
      </w:r>
      <w:r w:rsidR="00FE03DB" w:rsidRPr="006E03FA">
        <w:t>As part of making the judgement about the quality of education, inspectors will consider the extent to which schools are equipping pupils with the knowledge and cultural capital they need to succeed in life. Our understanding of ‘knowledge and cultural capital’ is derived from the following wording in the national curriculum:</w:t>
      </w:r>
    </w:p>
    <w:p w14:paraId="64CC77C2" w14:textId="6FD8C027" w:rsidR="00FE03DB" w:rsidRPr="006E03FA" w:rsidRDefault="00FE03DB" w:rsidP="002B4670">
      <w:pPr>
        <w:pStyle w:val="Quote"/>
        <w:spacing w:after="0"/>
        <w:ind w:left="720"/>
        <w:rPr>
          <w:rFonts w:ascii="Arial" w:eastAsiaTheme="minorHAnsi" w:hAnsi="Arial" w:cs="Arial"/>
          <w:color w:val="1F497D" w:themeColor="text2"/>
          <w:sz w:val="22"/>
          <w:szCs w:val="22"/>
          <w:lang w:val="en-US"/>
        </w:rPr>
      </w:pPr>
      <w:r w:rsidRPr="006E03FA">
        <w:rPr>
          <w:rFonts w:ascii="Arial" w:eastAsiaTheme="minorHAnsi" w:hAnsi="Arial" w:cs="Arial"/>
          <w:color w:val="1F497D" w:themeColor="text2"/>
          <w:sz w:val="22"/>
          <w:szCs w:val="22"/>
          <w:lang w:val="en-US"/>
        </w:rPr>
        <w:t>‘It is the essential knowledge that pupils need to be educated citizens, introducing them to the best that has been thought and said and helping to engender an appreciation of human creativity and achievemen</w:t>
      </w:r>
      <w:r w:rsidR="00AE70A5" w:rsidRPr="006E03FA">
        <w:rPr>
          <w:rFonts w:ascii="Arial" w:eastAsiaTheme="minorHAnsi" w:hAnsi="Arial" w:cs="Arial"/>
          <w:color w:val="1F497D" w:themeColor="text2"/>
          <w:sz w:val="22"/>
          <w:szCs w:val="22"/>
          <w:lang w:val="en-US"/>
        </w:rPr>
        <w:t>t</w:t>
      </w:r>
      <w:r w:rsidRPr="006E03FA">
        <w:rPr>
          <w:rFonts w:ascii="Arial" w:eastAsiaTheme="minorHAnsi" w:hAnsi="Arial" w:cs="Arial"/>
          <w:color w:val="1F497D" w:themeColor="text2"/>
          <w:sz w:val="22"/>
          <w:szCs w:val="22"/>
          <w:lang w:val="en-US"/>
        </w:rPr>
        <w:t>.’</w:t>
      </w:r>
    </w:p>
    <w:p w14:paraId="46A1DE74" w14:textId="77777777"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104FA10D" w14:textId="22280162"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Are pupils able to positively articulate their experiences of music/arts subjects </w:t>
      </w:r>
      <w:r w:rsidR="001A3569" w:rsidRPr="006E03FA">
        <w:rPr>
          <w:rFonts w:ascii="Arial" w:hAnsi="Arial" w:cs="Arial"/>
          <w:i/>
          <w:iCs/>
          <w:color w:val="C0504D" w:themeColor="accent2"/>
          <w:sz w:val="22"/>
          <w:szCs w:val="22"/>
        </w:rPr>
        <w:t xml:space="preserve">that they are exposed to </w:t>
      </w:r>
      <w:r w:rsidRPr="006E03FA">
        <w:rPr>
          <w:rFonts w:ascii="Arial" w:hAnsi="Arial" w:cs="Arial"/>
          <w:i/>
          <w:iCs/>
          <w:color w:val="C0504D" w:themeColor="accent2"/>
          <w:sz w:val="22"/>
          <w:szCs w:val="22"/>
        </w:rPr>
        <w:t>through their school life?</w:t>
      </w:r>
    </w:p>
    <w:p w14:paraId="29E6C86B" w14:textId="7A96B80B"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pupils actively encouraged to engage with music/arts subjects as part of healthy balanced approach to learning?</w:t>
      </w:r>
    </w:p>
    <w:p w14:paraId="5D50E582" w14:textId="045D749F"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pupils able to express themselves through arts/music both in the curriculum, and through programmed extra-curricular activities?</w:t>
      </w:r>
    </w:p>
    <w:p w14:paraId="3A9F06A2" w14:textId="73C9DAD3" w:rsidR="007F4670"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4A9AD840" w14:textId="3513DE2C" w:rsidR="00F14211" w:rsidRPr="006E03FA" w:rsidRDefault="00F14211" w:rsidP="002B4670">
      <w:pPr>
        <w:pStyle w:val="Default"/>
        <w:numPr>
          <w:ilvl w:val="0"/>
          <w:numId w:val="28"/>
        </w:numPr>
        <w:rPr>
          <w:rFonts w:ascii="Arial" w:hAnsi="Arial" w:cs="Arial"/>
          <w:i/>
          <w:iCs/>
          <w:color w:val="C0504D" w:themeColor="accent2"/>
          <w:sz w:val="22"/>
          <w:szCs w:val="22"/>
        </w:rPr>
      </w:pPr>
      <w:r w:rsidRPr="00F14211">
        <w:rPr>
          <w:rFonts w:ascii="Arial" w:hAnsi="Arial" w:cs="Arial"/>
          <w:i/>
          <w:iCs/>
          <w:color w:val="C0504D" w:themeColor="accent2"/>
          <w:sz w:val="22"/>
          <w:szCs w:val="22"/>
          <w:lang w:val="en-GB"/>
        </w:rPr>
        <w:t>What is the offer for the most vulnerable? How is this a planned provision - is it accessible to all pupils?</w:t>
      </w:r>
    </w:p>
    <w:p w14:paraId="127A850B" w14:textId="141CB766" w:rsidR="6D48EF8A" w:rsidRPr="006E03FA" w:rsidRDefault="6D48EF8A" w:rsidP="002B4670">
      <w:pPr>
        <w:pStyle w:val="Default"/>
        <w:ind w:left="360"/>
        <w:rPr>
          <w:rFonts w:ascii="Arial" w:hAnsi="Arial" w:cs="Arial"/>
          <w:i/>
          <w:iCs/>
          <w:color w:val="C0504D" w:themeColor="accent2"/>
          <w:sz w:val="22"/>
          <w:szCs w:val="22"/>
        </w:rPr>
      </w:pPr>
    </w:p>
    <w:p w14:paraId="131B3DDF" w14:textId="4AB272A4" w:rsidR="00FE03DB" w:rsidRPr="002B4670" w:rsidRDefault="00FE03DB" w:rsidP="002B4670">
      <w:pPr>
        <w:pStyle w:val="Default"/>
        <w:rPr>
          <w:rFonts w:ascii="Arial" w:hAnsi="Arial" w:cs="Arial"/>
          <w:sz w:val="22"/>
          <w:szCs w:val="22"/>
          <w:u w:val="single"/>
        </w:rPr>
      </w:pPr>
      <w:r w:rsidRPr="002B4670">
        <w:rPr>
          <w:rFonts w:ascii="Arial" w:hAnsi="Arial" w:cs="Arial"/>
          <w:sz w:val="22"/>
          <w:szCs w:val="22"/>
          <w:u w:val="single"/>
        </w:rPr>
        <w:lastRenderedPageBreak/>
        <w:t xml:space="preserve">8.  </w:t>
      </w:r>
      <w:r w:rsidRPr="002B4670">
        <w:rPr>
          <w:rFonts w:ascii="Arial" w:hAnsi="Arial" w:cs="Arial"/>
          <w:b/>
          <w:bCs/>
          <w:sz w:val="22"/>
          <w:szCs w:val="22"/>
          <w:u w:val="single"/>
        </w:rPr>
        <w:t xml:space="preserve">Paragraph </w:t>
      </w:r>
      <w:r w:rsidR="005B6073" w:rsidRPr="77D7FBB5">
        <w:rPr>
          <w:rFonts w:ascii="Arial" w:hAnsi="Arial" w:cs="Arial"/>
          <w:b/>
          <w:bCs/>
          <w:sz w:val="22"/>
          <w:szCs w:val="22"/>
          <w:u w:val="single"/>
        </w:rPr>
        <w:t>2</w:t>
      </w:r>
      <w:r w:rsidR="00BA240B" w:rsidRPr="77D7FBB5">
        <w:rPr>
          <w:rFonts w:ascii="Arial" w:hAnsi="Arial" w:cs="Arial"/>
          <w:b/>
          <w:bCs/>
          <w:sz w:val="22"/>
          <w:szCs w:val="22"/>
          <w:u w:val="single"/>
        </w:rPr>
        <w:t>40</w:t>
      </w:r>
      <w:r w:rsidR="00BA5CD5" w:rsidRPr="002B4670">
        <w:rPr>
          <w:rFonts w:ascii="Arial" w:hAnsi="Arial" w:cs="Arial"/>
          <w:b/>
          <w:bCs/>
          <w:sz w:val="22"/>
          <w:szCs w:val="22"/>
          <w:u w:val="single"/>
        </w:rPr>
        <w:t xml:space="preserve"> – </w:t>
      </w:r>
      <w:r w:rsidR="00395A86" w:rsidRPr="002B4670">
        <w:rPr>
          <w:rFonts w:ascii="Arial" w:hAnsi="Arial" w:cs="Arial"/>
          <w:b/>
          <w:bCs/>
          <w:sz w:val="22"/>
          <w:szCs w:val="22"/>
          <w:u w:val="single"/>
        </w:rPr>
        <w:t>Quality</w:t>
      </w:r>
      <w:r w:rsidR="00AA3F05" w:rsidRPr="002B4670">
        <w:rPr>
          <w:rFonts w:ascii="Arial" w:hAnsi="Arial" w:cs="Arial"/>
          <w:b/>
          <w:bCs/>
          <w:sz w:val="22"/>
          <w:szCs w:val="22"/>
          <w:u w:val="single"/>
        </w:rPr>
        <w:t xml:space="preserve"> of </w:t>
      </w:r>
      <w:r w:rsidR="537EEC3A" w:rsidRPr="002B4670">
        <w:rPr>
          <w:rFonts w:ascii="Arial" w:hAnsi="Arial" w:cs="Arial"/>
          <w:b/>
          <w:bCs/>
          <w:sz w:val="22"/>
          <w:szCs w:val="22"/>
          <w:u w:val="single"/>
        </w:rPr>
        <w:t>E</w:t>
      </w:r>
      <w:r w:rsidR="00AA3F05" w:rsidRPr="002B4670">
        <w:rPr>
          <w:rFonts w:ascii="Arial" w:hAnsi="Arial" w:cs="Arial"/>
          <w:b/>
          <w:bCs/>
          <w:sz w:val="22"/>
          <w:szCs w:val="22"/>
          <w:u w:val="single"/>
        </w:rPr>
        <w:t>ducation</w:t>
      </w:r>
      <w:r w:rsidR="00BA5CD5" w:rsidRPr="002B4670">
        <w:rPr>
          <w:rFonts w:ascii="Arial" w:hAnsi="Arial" w:cs="Arial"/>
          <w:b/>
          <w:bCs/>
          <w:sz w:val="22"/>
          <w:szCs w:val="22"/>
          <w:u w:val="single"/>
        </w:rPr>
        <w:t xml:space="preserve"> </w:t>
      </w:r>
      <w:r w:rsidR="00DD4079" w:rsidRPr="002B4670">
        <w:rPr>
          <w:rFonts w:ascii="Arial" w:hAnsi="Arial" w:cs="Arial"/>
          <w:b/>
          <w:bCs/>
          <w:sz w:val="22"/>
          <w:szCs w:val="22"/>
          <w:u w:val="single"/>
        </w:rPr>
        <w:t xml:space="preserve">and </w:t>
      </w:r>
      <w:r w:rsidR="64BF27BE" w:rsidRPr="002B4670">
        <w:rPr>
          <w:rFonts w:ascii="Arial" w:hAnsi="Arial" w:cs="Arial"/>
          <w:b/>
          <w:bCs/>
          <w:sz w:val="22"/>
          <w:szCs w:val="22"/>
          <w:u w:val="single"/>
        </w:rPr>
        <w:t>Evaluation</w:t>
      </w:r>
    </w:p>
    <w:p w14:paraId="1721592C" w14:textId="14C676C5" w:rsidR="00FE03DB" w:rsidRPr="006E03FA" w:rsidRDefault="00BA5CD5" w:rsidP="002B4670">
      <w:pPr>
        <w:pStyle w:val="Default"/>
        <w:rPr>
          <w:rFonts w:ascii="Arial" w:hAnsi="Arial" w:cs="Arial"/>
          <w:color w:val="4F81BD" w:themeColor="accent1"/>
          <w:sz w:val="22"/>
          <w:szCs w:val="22"/>
        </w:rPr>
      </w:pPr>
      <w:r w:rsidRPr="006E03FA">
        <w:rPr>
          <w:rFonts w:ascii="Arial" w:hAnsi="Arial" w:cs="Arial"/>
          <w:color w:val="4F81BD" w:themeColor="accent1"/>
          <w:sz w:val="22"/>
          <w:szCs w:val="22"/>
        </w:rPr>
        <w:t>“</w:t>
      </w:r>
      <w:r w:rsidR="00FE03DB" w:rsidRPr="006E03FA">
        <w:rPr>
          <w:rFonts w:ascii="Arial" w:hAnsi="Arial" w:cs="Arial"/>
          <w:color w:val="4F81BD" w:themeColor="accent1"/>
          <w:sz w:val="22"/>
          <w:szCs w:val="22"/>
        </w:rPr>
        <w:t xml:space="preserve">Implementation: </w:t>
      </w:r>
    </w:p>
    <w:p w14:paraId="7566B98F" w14:textId="52A33525" w:rsidR="00FE03DB" w:rsidRPr="006E03FA" w:rsidRDefault="00BA5CD5" w:rsidP="002B4670">
      <w:pPr>
        <w:pStyle w:val="Default"/>
        <w:rPr>
          <w:rFonts w:ascii="Arial" w:hAnsi="Arial" w:cs="Arial"/>
          <w:color w:val="4F81BD" w:themeColor="accent1"/>
          <w:sz w:val="22"/>
          <w:szCs w:val="22"/>
        </w:rPr>
      </w:pPr>
      <w:r w:rsidRPr="77D7FBB5">
        <w:rPr>
          <w:rFonts w:ascii="Arial" w:hAnsi="Arial" w:cs="Arial"/>
          <w:color w:val="4F81BD" w:themeColor="accent1"/>
          <w:sz w:val="22"/>
          <w:szCs w:val="22"/>
        </w:rPr>
        <w:t>2</w:t>
      </w:r>
      <w:r w:rsidR="00BA240B" w:rsidRPr="77D7FBB5">
        <w:rPr>
          <w:rFonts w:ascii="Arial" w:hAnsi="Arial" w:cs="Arial"/>
          <w:color w:val="4F81BD" w:themeColor="accent1"/>
          <w:sz w:val="22"/>
          <w:szCs w:val="22"/>
        </w:rPr>
        <w:t>44</w:t>
      </w:r>
      <w:r w:rsidR="00FE03DB" w:rsidRPr="77D7FBB5">
        <w:rPr>
          <w:rFonts w:ascii="Arial" w:hAnsi="Arial" w:cs="Arial"/>
          <w:color w:val="4F81BD" w:themeColor="accent1"/>
          <w:sz w:val="22"/>
          <w:szCs w:val="22"/>
        </w:rPr>
        <w:t>.</w:t>
      </w:r>
      <w:r w:rsidR="00FE03DB" w:rsidRPr="006E03FA">
        <w:rPr>
          <w:rFonts w:ascii="Arial" w:hAnsi="Arial" w:cs="Arial"/>
          <w:color w:val="4F81BD" w:themeColor="accent1"/>
          <w:sz w:val="22"/>
          <w:szCs w:val="22"/>
        </w:rPr>
        <w:t xml:space="preserve"> </w:t>
      </w:r>
      <w:r w:rsidR="00C302EE" w:rsidRPr="006E03FA">
        <w:rPr>
          <w:rFonts w:ascii="Arial" w:hAnsi="Arial" w:cs="Arial"/>
          <w:color w:val="4F81BD" w:themeColor="accent1"/>
          <w:sz w:val="22"/>
          <w:szCs w:val="22"/>
        </w:rPr>
        <w:t>In evaluating the quality of education, inspectors will form a top-level view of the curriculum through conversations with senior leaders and through data</w:t>
      </w:r>
    </w:p>
    <w:p w14:paraId="00E99538" w14:textId="0CB8BBCD" w:rsidR="00FE03DB" w:rsidRPr="006E03FA" w:rsidRDefault="39512952" w:rsidP="002B4670">
      <w:pPr>
        <w:pStyle w:val="Default"/>
        <w:rPr>
          <w:rFonts w:ascii="Arial" w:hAnsi="Arial" w:cs="Arial"/>
          <w:color w:val="4F81BD" w:themeColor="accent1"/>
          <w:sz w:val="22"/>
          <w:szCs w:val="22"/>
        </w:rPr>
      </w:pPr>
      <w:r w:rsidRPr="77D7FBB5">
        <w:rPr>
          <w:rFonts w:ascii="Arial" w:hAnsi="Arial" w:cs="Arial"/>
          <w:color w:val="4F81BD" w:themeColor="accent1"/>
          <w:sz w:val="22"/>
          <w:szCs w:val="22"/>
        </w:rPr>
        <w:t>3</w:t>
      </w:r>
      <w:r w:rsidR="00D37D95" w:rsidRPr="77D7FBB5">
        <w:rPr>
          <w:rFonts w:ascii="Arial" w:hAnsi="Arial" w:cs="Arial"/>
          <w:color w:val="4F81BD" w:themeColor="accent1"/>
          <w:sz w:val="22"/>
          <w:szCs w:val="22"/>
        </w:rPr>
        <w:t>38</w:t>
      </w:r>
      <w:r w:rsidR="00FE03DB" w:rsidRPr="77D7FBB5">
        <w:rPr>
          <w:rFonts w:ascii="Arial" w:hAnsi="Arial" w:cs="Arial"/>
          <w:color w:val="4F81BD" w:themeColor="accent1"/>
          <w:sz w:val="22"/>
          <w:szCs w:val="22"/>
        </w:rPr>
        <w:t>.</w:t>
      </w:r>
      <w:r w:rsidR="00FE03DB" w:rsidRPr="006E03FA">
        <w:rPr>
          <w:rFonts w:ascii="Arial" w:hAnsi="Arial" w:cs="Arial"/>
          <w:color w:val="4F81BD" w:themeColor="accent1"/>
          <w:sz w:val="22"/>
          <w:szCs w:val="22"/>
        </w:rPr>
        <w:t xml:space="preserve"> </w:t>
      </w:r>
      <w:r w:rsidR="00DD4079" w:rsidRPr="006E03FA">
        <w:rPr>
          <w:rFonts w:ascii="Arial" w:hAnsi="Arial" w:cs="Arial"/>
          <w:color w:val="4F81BD" w:themeColor="accent1"/>
          <w:sz w:val="22"/>
          <w:szCs w:val="22"/>
        </w:rPr>
        <w:t>This judgement focuses on the factors that research and inspection evidence indicate contribute most strongl</w:t>
      </w:r>
      <w:r w:rsidR="00DD4079" w:rsidRPr="006E03FA">
        <w:rPr>
          <w:rFonts w:ascii="Arial" w:eastAsiaTheme="minorEastAsia" w:hAnsi="Arial" w:cs="Arial"/>
          <w:color w:val="4F81BD" w:themeColor="accent1"/>
          <w:sz w:val="22"/>
          <w:szCs w:val="22"/>
        </w:rPr>
        <w:t>y to pupils’ personal development.</w:t>
      </w:r>
    </w:p>
    <w:p w14:paraId="583AE696" w14:textId="1385EA4C" w:rsidR="00AA3F05" w:rsidRPr="006E03FA" w:rsidRDefault="00AA3F05" w:rsidP="002B4670">
      <w:pPr>
        <w:pStyle w:val="Default"/>
        <w:rPr>
          <w:rFonts w:ascii="Arial" w:hAnsi="Arial" w:cs="Arial"/>
          <w:color w:val="4F81BD" w:themeColor="accent1"/>
          <w:sz w:val="22"/>
          <w:szCs w:val="22"/>
        </w:rPr>
      </w:pPr>
      <w:r w:rsidRPr="77D7FBB5">
        <w:rPr>
          <w:rFonts w:ascii="Arial" w:eastAsiaTheme="minorEastAsia" w:hAnsi="Arial" w:cs="Arial"/>
          <w:color w:val="4F81BD" w:themeColor="accent1"/>
          <w:sz w:val="22"/>
          <w:szCs w:val="22"/>
        </w:rPr>
        <w:t>4</w:t>
      </w:r>
      <w:r w:rsidR="00F1649C" w:rsidRPr="77D7FBB5">
        <w:rPr>
          <w:rFonts w:ascii="Arial" w:eastAsiaTheme="minorEastAsia" w:hAnsi="Arial" w:cs="Arial"/>
          <w:color w:val="4F81BD" w:themeColor="accent1"/>
          <w:sz w:val="22"/>
          <w:szCs w:val="22"/>
        </w:rPr>
        <w:t>70</w:t>
      </w:r>
      <w:r w:rsidRPr="77D7FBB5">
        <w:rPr>
          <w:rFonts w:ascii="Arial" w:eastAsiaTheme="minorEastAsia" w:hAnsi="Arial" w:cs="Arial"/>
          <w:color w:val="4F81BD" w:themeColor="accent1"/>
          <w:sz w:val="22"/>
          <w:szCs w:val="22"/>
        </w:rPr>
        <w:t>.</w:t>
      </w:r>
      <w:r w:rsidRPr="006E03FA">
        <w:rPr>
          <w:rFonts w:ascii="Arial" w:eastAsiaTheme="minorEastAsia" w:hAnsi="Arial" w:cs="Arial"/>
          <w:color w:val="4F81BD" w:themeColor="accent1"/>
          <w:sz w:val="22"/>
          <w:szCs w:val="22"/>
        </w:rPr>
        <w:t xml:space="preserve"> </w:t>
      </w:r>
      <w:r w:rsidR="00204A44" w:rsidRPr="006E03FA">
        <w:rPr>
          <w:rFonts w:ascii="Arial" w:eastAsiaTheme="minorEastAsia" w:hAnsi="Arial" w:cs="Arial"/>
          <w:color w:val="4F81BD" w:themeColor="accent1"/>
          <w:sz w:val="22"/>
          <w:szCs w:val="22"/>
        </w:rPr>
        <w:t xml:space="preserve">“GOOD” - </w:t>
      </w:r>
      <w:r w:rsidR="356BE452" w:rsidRPr="006E03FA">
        <w:rPr>
          <w:rFonts w:ascii="Arial" w:eastAsiaTheme="minorEastAsia" w:hAnsi="Arial" w:cs="Arial"/>
          <w:color w:val="4F81BD" w:themeColor="accent1"/>
          <w:sz w:val="22"/>
          <w:szCs w:val="22"/>
        </w:rPr>
        <w:t>Leaders adopt or construct a curriculum that is ambitious and designed to give all pupils...the knowledge and cultural capital they need to succeed in life. This is either the national curriculum or a curriculum of comparable breadth and ambition.</w:t>
      </w:r>
    </w:p>
    <w:p w14:paraId="25B24441" w14:textId="719F612C" w:rsidR="356BE452" w:rsidRPr="006E03FA" w:rsidRDefault="356BE452" w:rsidP="002B4670">
      <w:pPr>
        <w:pStyle w:val="Default"/>
        <w:rPr>
          <w:rFonts w:ascii="Arial" w:hAnsi="Arial" w:cs="Arial"/>
          <w:color w:val="4F81BD" w:themeColor="accent1"/>
          <w:sz w:val="22"/>
          <w:szCs w:val="22"/>
        </w:rPr>
      </w:pPr>
      <w:r w:rsidRPr="006E03FA">
        <w:rPr>
          <w:rFonts w:ascii="Arial" w:eastAsiaTheme="minorEastAsia" w:hAnsi="Arial" w:cs="Arial"/>
          <w:color w:val="4F81BD" w:themeColor="accent1"/>
          <w:sz w:val="22"/>
          <w:szCs w:val="22"/>
        </w:rPr>
        <w:t>453. Pupils study the full curriculum; it is not narrowed.</w:t>
      </w:r>
    </w:p>
    <w:p w14:paraId="2397D45C" w14:textId="217AAC95" w:rsidR="356BE452" w:rsidRPr="006E03FA" w:rsidRDefault="356BE452" w:rsidP="002B4670">
      <w:pPr>
        <w:pStyle w:val="Default"/>
        <w:rPr>
          <w:rFonts w:ascii="Arial" w:hAnsi="Arial" w:cs="Arial"/>
          <w:color w:val="4F81BD" w:themeColor="accent1"/>
          <w:sz w:val="22"/>
          <w:szCs w:val="22"/>
        </w:rPr>
      </w:pPr>
      <w:r w:rsidRPr="006E03FA">
        <w:rPr>
          <w:rFonts w:ascii="Arial" w:hAnsi="Arial" w:cs="Arial"/>
          <w:color w:val="4F81BD" w:themeColor="accent1"/>
          <w:sz w:val="22"/>
          <w:szCs w:val="22"/>
        </w:rPr>
        <w:t xml:space="preserve">453. </w:t>
      </w:r>
      <w:r w:rsidR="00204A44" w:rsidRPr="006E03FA">
        <w:rPr>
          <w:rFonts w:ascii="Arial" w:hAnsi="Arial" w:cs="Arial"/>
          <w:color w:val="4F81BD" w:themeColor="accent1"/>
          <w:sz w:val="22"/>
          <w:szCs w:val="22"/>
        </w:rPr>
        <w:t xml:space="preserve">Teachers have </w:t>
      </w:r>
      <w:r w:rsidR="522A7BBB" w:rsidRPr="006E03FA">
        <w:rPr>
          <w:rFonts w:ascii="Arial" w:hAnsi="Arial" w:cs="Arial"/>
          <w:color w:val="4F81BD" w:themeColor="accent1"/>
          <w:sz w:val="22"/>
          <w:szCs w:val="22"/>
        </w:rPr>
        <w:t>good</w:t>
      </w:r>
      <w:r w:rsidR="00204A44" w:rsidRPr="006E03FA">
        <w:rPr>
          <w:rFonts w:ascii="Arial" w:hAnsi="Arial" w:cs="Arial"/>
          <w:color w:val="4F81BD" w:themeColor="accent1"/>
          <w:sz w:val="22"/>
          <w:szCs w:val="22"/>
        </w:rPr>
        <w:t xml:space="preserve"> knowledge of the subject(s) and courses they teach. Leaders provide effective support for those teaching outside their main areas of expertise. </w:t>
      </w:r>
    </w:p>
    <w:p w14:paraId="68AC61B4" w14:textId="77777777" w:rsidR="00FE03DB" w:rsidRPr="006E03FA" w:rsidRDefault="00FE03DB" w:rsidP="002B4670">
      <w:pPr>
        <w:pStyle w:val="Default"/>
        <w:rPr>
          <w:rFonts w:ascii="Arial" w:hAnsi="Arial" w:cs="Arial"/>
          <w:sz w:val="22"/>
          <w:szCs w:val="22"/>
        </w:rPr>
      </w:pPr>
    </w:p>
    <w:p w14:paraId="04C7D883" w14:textId="4670D8DC" w:rsidR="00242446" w:rsidRPr="006E03FA" w:rsidRDefault="00FE03DB" w:rsidP="002B4670">
      <w:pPr>
        <w:pStyle w:val="Default"/>
        <w:rPr>
          <w:rFonts w:ascii="Arial" w:eastAsia="Yu Gothic" w:hAnsi="Arial" w:cs="Arial"/>
          <w:sz w:val="22"/>
          <w:szCs w:val="22"/>
        </w:rPr>
      </w:pPr>
      <w:r w:rsidRPr="006E03FA">
        <w:rPr>
          <w:rFonts w:ascii="Arial" w:hAnsi="Arial" w:cs="Arial"/>
          <w:sz w:val="22"/>
          <w:szCs w:val="22"/>
        </w:rPr>
        <w:t>Inspection reports frequently mention the detrimental impact of teachers</w:t>
      </w:r>
      <w:r w:rsidRPr="006E03FA">
        <w:rPr>
          <w:rFonts w:ascii="Arial" w:eastAsia="Yu Gothic" w:hAnsi="Arial" w:cs="Arial"/>
          <w:sz w:val="22"/>
          <w:szCs w:val="22"/>
        </w:rPr>
        <w:t>’ poor subject knowledge on the quality of certain subjects. This is more frequently mentioned in reports on primary schools. The text in this paragraph of the handbook is much clearer about expectations on schools</w:t>
      </w:r>
      <w:r w:rsidR="00FF38A4" w:rsidRPr="006E03FA">
        <w:rPr>
          <w:rFonts w:ascii="Arial" w:eastAsia="Yu Gothic" w:hAnsi="Arial" w:cs="Arial"/>
          <w:sz w:val="22"/>
          <w:szCs w:val="22"/>
        </w:rPr>
        <w:t xml:space="preserve">. It also </w:t>
      </w:r>
      <w:r w:rsidR="00D804EF" w:rsidRPr="006E03FA">
        <w:rPr>
          <w:rFonts w:ascii="Arial" w:eastAsia="Yu Gothic" w:hAnsi="Arial" w:cs="Arial"/>
          <w:sz w:val="22"/>
          <w:szCs w:val="22"/>
        </w:rPr>
        <w:t>highlights</w:t>
      </w:r>
      <w:r w:rsidR="00FF38A4" w:rsidRPr="006E03FA">
        <w:rPr>
          <w:rFonts w:ascii="Arial" w:eastAsia="Yu Gothic" w:hAnsi="Arial" w:cs="Arial"/>
          <w:sz w:val="22"/>
          <w:szCs w:val="22"/>
        </w:rPr>
        <w:t xml:space="preserve"> the </w:t>
      </w:r>
      <w:r w:rsidR="0045504D" w:rsidRPr="006E03FA">
        <w:rPr>
          <w:rFonts w:ascii="Arial" w:eastAsia="Yu Gothic" w:hAnsi="Arial" w:cs="Arial"/>
          <w:sz w:val="22"/>
          <w:szCs w:val="22"/>
        </w:rPr>
        <w:t xml:space="preserve">need to employ teachers with </w:t>
      </w:r>
      <w:r w:rsidR="00843482" w:rsidRPr="006E03FA">
        <w:rPr>
          <w:rFonts w:ascii="Arial" w:eastAsia="Yu Gothic" w:hAnsi="Arial" w:cs="Arial"/>
          <w:sz w:val="22"/>
          <w:szCs w:val="22"/>
        </w:rPr>
        <w:t>proper knowledge of the curriculu</w:t>
      </w:r>
      <w:r w:rsidR="00FF38A4" w:rsidRPr="006E03FA">
        <w:rPr>
          <w:rFonts w:ascii="Arial" w:eastAsia="Yu Gothic" w:hAnsi="Arial" w:cs="Arial"/>
          <w:sz w:val="22"/>
          <w:szCs w:val="22"/>
        </w:rPr>
        <w:t>m, carefully plann</w:t>
      </w:r>
      <w:r w:rsidR="008D0CB1" w:rsidRPr="006E03FA">
        <w:rPr>
          <w:rFonts w:ascii="Arial" w:eastAsia="Yu Gothic" w:hAnsi="Arial" w:cs="Arial"/>
          <w:sz w:val="22"/>
          <w:szCs w:val="22"/>
        </w:rPr>
        <w:t>ed schemes or sufficient CPD in subject areas.</w:t>
      </w:r>
    </w:p>
    <w:p w14:paraId="31D4A2C8" w14:textId="486FD193"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4A02EB68" w14:textId="77777777"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 xml:space="preserve">Who is delivering your music curriculum lessons? </w:t>
      </w:r>
    </w:p>
    <w:p w14:paraId="6D0DE3BF" w14:textId="77777777" w:rsidR="007F4670" w:rsidRPr="006E03FA" w:rsidRDefault="007F4670" w:rsidP="002B4670">
      <w:pPr>
        <w:pStyle w:val="Default"/>
        <w:numPr>
          <w:ilvl w:val="1"/>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they appropriately qualified?</w:t>
      </w:r>
    </w:p>
    <w:p w14:paraId="48E716F7" w14:textId="77777777" w:rsidR="007F4670" w:rsidRPr="006E03FA" w:rsidRDefault="007F4670" w:rsidP="002B4670">
      <w:pPr>
        <w:pStyle w:val="Default"/>
        <w:numPr>
          <w:ilvl w:val="1"/>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How are they supported in accessing appropriate music-specific professional development?</w:t>
      </w:r>
    </w:p>
    <w:p w14:paraId="0A212ACC" w14:textId="3DC51E00" w:rsidR="007F4670" w:rsidRPr="006E03FA" w:rsidRDefault="007F4670" w:rsidP="002B4670">
      <w:pPr>
        <w:pStyle w:val="Numberedparagraph"/>
        <w:numPr>
          <w:ilvl w:val="0"/>
          <w:numId w:val="28"/>
        </w:numPr>
        <w:rPr>
          <w:i/>
          <w:iCs/>
          <w:color w:val="C0504D" w:themeColor="accent2"/>
          <w:lang w:val="en-US" w:eastAsia="en-US"/>
        </w:rPr>
      </w:pPr>
      <w:r w:rsidRPr="006E03FA">
        <w:rPr>
          <w:i/>
          <w:iCs/>
          <w:color w:val="C0504D" w:themeColor="accent2"/>
          <w:lang w:val="en-US" w:eastAsia="en-US"/>
        </w:rPr>
        <w:t>Are your music teachers given opportunities to attend external CPD events that will result in improved learning?</w:t>
      </w:r>
    </w:p>
    <w:p w14:paraId="08E78D18" w14:textId="77777777"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Do your Schemes of Work appropriately reflect learning needs of your pupils, to allow engaged learning to take place?</w:t>
      </w:r>
    </w:p>
    <w:p w14:paraId="361C833F" w14:textId="77777777"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Does your school assessment process allow flexibility for arts subjects to reflect assessment/progress in different ways?</w:t>
      </w:r>
    </w:p>
    <w:p w14:paraId="3CE4D538" w14:textId="0499ADC5" w:rsidR="00CD391D" w:rsidRPr="00323442" w:rsidRDefault="007F4670" w:rsidP="002B4670">
      <w:pPr>
        <w:pStyle w:val="Default"/>
        <w:numPr>
          <w:ilvl w:val="0"/>
          <w:numId w:val="28"/>
        </w:numPr>
        <w:rPr>
          <w:rFonts w:ascii="Arial" w:hAnsi="Arial" w:cs="Arial"/>
          <w:i/>
          <w:color w:val="984806" w:themeColor="accent6" w:themeShade="80"/>
          <w:sz w:val="22"/>
          <w:szCs w:val="22"/>
        </w:rPr>
      </w:pPr>
      <w:r w:rsidRPr="00323442">
        <w:rPr>
          <w:rFonts w:ascii="Arial" w:hAnsi="Arial" w:cs="Arial"/>
          <w:i/>
          <w:color w:val="984806" w:themeColor="accent6" w:themeShade="80"/>
          <w:sz w:val="22"/>
          <w:szCs w:val="22"/>
        </w:rPr>
        <w:t xml:space="preserve">Has your school music teacher been supported in accessing peer development with music teachers in other schools to help support and quality assure a secure curriculum? </w:t>
      </w:r>
    </w:p>
    <w:p w14:paraId="2E637303" w14:textId="45692C43" w:rsidR="41BCD995" w:rsidRDefault="41BCD995" w:rsidP="77D7FBB5">
      <w:pPr>
        <w:pStyle w:val="Default"/>
        <w:numPr>
          <w:ilvl w:val="0"/>
          <w:numId w:val="28"/>
        </w:numPr>
        <w:rPr>
          <w:rFonts w:ascii="Arial" w:hAnsi="Arial" w:cs="Arial"/>
          <w:i/>
          <w:iCs/>
          <w:color w:val="984806" w:themeColor="accent6" w:themeShade="80"/>
          <w:sz w:val="22"/>
          <w:szCs w:val="22"/>
        </w:rPr>
      </w:pPr>
      <w:r w:rsidRPr="00323442">
        <w:rPr>
          <w:rFonts w:ascii="Arial" w:hAnsi="Arial" w:cs="Arial"/>
          <w:i/>
          <w:iCs/>
          <w:color w:val="984806" w:themeColor="accent6" w:themeShade="80"/>
          <w:sz w:val="22"/>
          <w:szCs w:val="22"/>
        </w:rPr>
        <w:t>W</w:t>
      </w:r>
      <w:r w:rsidRPr="77D7FBB5">
        <w:rPr>
          <w:rFonts w:ascii="Arial" w:hAnsi="Arial" w:cs="Arial"/>
          <w:i/>
          <w:iCs/>
          <w:color w:val="984806" w:themeColor="accent6" w:themeShade="80"/>
          <w:sz w:val="22"/>
          <w:szCs w:val="22"/>
        </w:rPr>
        <w:t xml:space="preserve">here the curriculum is delivered by </w:t>
      </w:r>
      <w:r w:rsidR="00DE1406">
        <w:rPr>
          <w:rFonts w:ascii="Arial" w:hAnsi="Arial" w:cs="Arial"/>
          <w:i/>
          <w:iCs/>
          <w:color w:val="984806" w:themeColor="accent6" w:themeShade="80"/>
          <w:sz w:val="22"/>
          <w:szCs w:val="22"/>
        </w:rPr>
        <w:t>an external provider</w:t>
      </w:r>
      <w:r w:rsidRPr="77D7FBB5">
        <w:rPr>
          <w:rFonts w:ascii="Arial" w:hAnsi="Arial" w:cs="Arial"/>
          <w:i/>
          <w:iCs/>
          <w:color w:val="984806" w:themeColor="accent6" w:themeShade="80"/>
          <w:sz w:val="22"/>
          <w:szCs w:val="22"/>
        </w:rPr>
        <w:t>, does your school own the curriculum and the q</w:t>
      </w:r>
      <w:r w:rsidR="1077C0FE" w:rsidRPr="77D7FBB5">
        <w:rPr>
          <w:rFonts w:ascii="Arial" w:hAnsi="Arial" w:cs="Arial"/>
          <w:i/>
          <w:iCs/>
          <w:color w:val="984806" w:themeColor="accent6" w:themeShade="80"/>
          <w:sz w:val="22"/>
          <w:szCs w:val="22"/>
        </w:rPr>
        <w:t xml:space="preserve">uality of </w:t>
      </w:r>
      <w:r w:rsidRPr="77D7FBB5">
        <w:rPr>
          <w:rFonts w:ascii="Arial" w:hAnsi="Arial" w:cs="Arial"/>
          <w:i/>
          <w:iCs/>
          <w:color w:val="984806" w:themeColor="accent6" w:themeShade="80"/>
          <w:sz w:val="22"/>
          <w:szCs w:val="22"/>
        </w:rPr>
        <w:t xml:space="preserve">its delivery? </w:t>
      </w:r>
    </w:p>
    <w:p w14:paraId="3440444B" w14:textId="77777777" w:rsidR="00FE03DB" w:rsidRPr="006E03FA" w:rsidRDefault="00FE03DB" w:rsidP="002B4670">
      <w:pPr>
        <w:pStyle w:val="Default"/>
        <w:rPr>
          <w:rFonts w:ascii="Arial" w:eastAsia="Yu Gothic" w:hAnsi="Arial" w:cs="Arial"/>
          <w:color w:val="984806" w:themeColor="accent6" w:themeShade="80"/>
          <w:sz w:val="22"/>
          <w:szCs w:val="22"/>
        </w:rPr>
      </w:pPr>
    </w:p>
    <w:p w14:paraId="2088CD09" w14:textId="4C70A6AD" w:rsidR="00FE03DB" w:rsidRPr="002B4670" w:rsidRDefault="00FE03DB" w:rsidP="002B4670">
      <w:pPr>
        <w:pStyle w:val="Default"/>
        <w:rPr>
          <w:rFonts w:ascii="Arial" w:eastAsia="Yu Gothic" w:hAnsi="Arial" w:cs="Arial"/>
          <w:sz w:val="22"/>
          <w:szCs w:val="22"/>
          <w:u w:val="single"/>
        </w:rPr>
      </w:pPr>
      <w:r w:rsidRPr="002B4670">
        <w:rPr>
          <w:rFonts w:ascii="Arial" w:eastAsia="Yu Gothic" w:hAnsi="Arial" w:cs="Arial"/>
          <w:sz w:val="22"/>
          <w:szCs w:val="22"/>
          <w:u w:val="single"/>
        </w:rPr>
        <w:t xml:space="preserve">9.  </w:t>
      </w:r>
      <w:r w:rsidR="009F20DE" w:rsidRPr="002B4670">
        <w:rPr>
          <w:rFonts w:ascii="Arial" w:eastAsia="Yu Gothic" w:hAnsi="Arial" w:cs="Arial"/>
          <w:b/>
          <w:sz w:val="22"/>
          <w:szCs w:val="22"/>
          <w:u w:val="single"/>
        </w:rPr>
        <w:t>Personal development</w:t>
      </w:r>
    </w:p>
    <w:p w14:paraId="33E9EC93" w14:textId="6E4EF196" w:rsidR="00242446" w:rsidRPr="006E03FA" w:rsidRDefault="002953C4" w:rsidP="002B4670">
      <w:pPr>
        <w:pStyle w:val="Default"/>
        <w:rPr>
          <w:rFonts w:ascii="Arial" w:eastAsia="Yu Gothic" w:hAnsi="Arial" w:cs="Arial"/>
          <w:color w:val="4F81BD" w:themeColor="accent1"/>
          <w:sz w:val="22"/>
          <w:szCs w:val="22"/>
        </w:rPr>
      </w:pPr>
      <w:r w:rsidRPr="006E03FA">
        <w:rPr>
          <w:rFonts w:ascii="Arial" w:eastAsia="Yu Gothic" w:hAnsi="Arial" w:cs="Arial"/>
          <w:b/>
          <w:bCs/>
          <w:sz w:val="22"/>
          <w:szCs w:val="22"/>
        </w:rPr>
        <w:t xml:space="preserve">Paragraph </w:t>
      </w:r>
      <w:r w:rsidRPr="77D7FBB5">
        <w:rPr>
          <w:rFonts w:ascii="Arial" w:eastAsia="Yu Gothic" w:hAnsi="Arial" w:cs="Arial"/>
          <w:b/>
          <w:bCs/>
          <w:sz w:val="22"/>
          <w:szCs w:val="22"/>
        </w:rPr>
        <w:t>1</w:t>
      </w:r>
      <w:r w:rsidR="00FE2394" w:rsidRPr="77D7FBB5">
        <w:rPr>
          <w:rFonts w:ascii="Arial" w:eastAsia="Yu Gothic" w:hAnsi="Arial" w:cs="Arial"/>
          <w:b/>
          <w:bCs/>
          <w:sz w:val="22"/>
          <w:szCs w:val="22"/>
        </w:rPr>
        <w:t>50</w:t>
      </w:r>
      <w:r w:rsidRPr="006E03FA">
        <w:rPr>
          <w:rFonts w:ascii="Arial" w:eastAsia="Yu Gothic" w:hAnsi="Arial" w:cs="Arial"/>
          <w:color w:val="4F81BD" w:themeColor="accent1"/>
          <w:sz w:val="22"/>
          <w:szCs w:val="22"/>
        </w:rPr>
        <w:t xml:space="preserve">: </w:t>
      </w:r>
      <w:r w:rsidR="00F170E5" w:rsidRPr="006E03FA">
        <w:rPr>
          <w:rFonts w:ascii="Arial" w:eastAsia="Yu Gothic" w:hAnsi="Arial" w:cs="Arial"/>
          <w:color w:val="4F81BD" w:themeColor="accent1"/>
          <w:sz w:val="22"/>
          <w:szCs w:val="22"/>
        </w:rPr>
        <w:t xml:space="preserve">“Inspectors may gather evidence from anywhere relevant (including RE lessons and assemblies) to evaluate pupils’ spiritual, moral, social and cultural education, personal development and/or </w:t>
      </w:r>
      <w:proofErr w:type="spellStart"/>
      <w:r w:rsidR="00F170E5" w:rsidRPr="006E03FA">
        <w:rPr>
          <w:rFonts w:ascii="Arial" w:eastAsia="Yu Gothic" w:hAnsi="Arial" w:cs="Arial"/>
          <w:color w:val="4F81BD" w:themeColor="accent1"/>
          <w:sz w:val="22"/>
          <w:szCs w:val="22"/>
        </w:rPr>
        <w:t>behaviour</w:t>
      </w:r>
      <w:proofErr w:type="spellEnd"/>
      <w:r w:rsidR="00F170E5" w:rsidRPr="006E03FA">
        <w:rPr>
          <w:rFonts w:ascii="Arial" w:eastAsia="Yu Gothic" w:hAnsi="Arial" w:cs="Arial"/>
          <w:color w:val="4F81BD" w:themeColor="accent1"/>
          <w:sz w:val="22"/>
          <w:szCs w:val="22"/>
        </w:rPr>
        <w:t xml:space="preserve"> and attitudes.”</w:t>
      </w:r>
    </w:p>
    <w:p w14:paraId="03AE0758" w14:textId="14FA4C35" w:rsidR="002953C4" w:rsidRPr="006E03FA" w:rsidRDefault="002953C4" w:rsidP="002B4670">
      <w:pPr>
        <w:pStyle w:val="Default"/>
        <w:rPr>
          <w:rFonts w:ascii="Arial" w:eastAsia="Yu Gothic" w:hAnsi="Arial" w:cs="Arial"/>
          <w:color w:val="4F81BD" w:themeColor="accent1"/>
          <w:sz w:val="22"/>
          <w:szCs w:val="22"/>
        </w:rPr>
      </w:pPr>
      <w:r w:rsidRPr="006E03FA">
        <w:rPr>
          <w:rFonts w:ascii="Arial" w:eastAsia="Yu Gothic" w:hAnsi="Arial" w:cs="Arial"/>
          <w:b/>
          <w:bCs/>
          <w:sz w:val="22"/>
          <w:szCs w:val="22"/>
        </w:rPr>
        <w:t xml:space="preserve">Paragraph </w:t>
      </w:r>
      <w:r w:rsidR="79DBDFF0" w:rsidRPr="77D7FBB5">
        <w:rPr>
          <w:rFonts w:ascii="Arial" w:eastAsia="Yu Gothic" w:hAnsi="Arial" w:cs="Arial"/>
          <w:b/>
          <w:bCs/>
          <w:sz w:val="22"/>
          <w:szCs w:val="22"/>
        </w:rPr>
        <w:t>3</w:t>
      </w:r>
      <w:r w:rsidR="00695EA2" w:rsidRPr="77D7FBB5">
        <w:rPr>
          <w:rFonts w:ascii="Arial" w:eastAsia="Yu Gothic" w:hAnsi="Arial" w:cs="Arial"/>
          <w:b/>
          <w:bCs/>
          <w:sz w:val="22"/>
          <w:szCs w:val="22"/>
        </w:rPr>
        <w:t>38</w:t>
      </w:r>
      <w:r w:rsidRPr="006E03FA">
        <w:rPr>
          <w:rFonts w:ascii="Arial" w:eastAsia="Yu Gothic" w:hAnsi="Arial" w:cs="Arial"/>
          <w:b/>
          <w:bCs/>
          <w:sz w:val="22"/>
          <w:szCs w:val="22"/>
        </w:rPr>
        <w:t>:</w:t>
      </w:r>
      <w:r w:rsidRPr="006E03FA">
        <w:rPr>
          <w:rFonts w:ascii="Arial" w:eastAsia="Yu Gothic" w:hAnsi="Arial" w:cs="Arial"/>
          <w:color w:val="4F81BD" w:themeColor="accent1"/>
          <w:sz w:val="22"/>
          <w:szCs w:val="22"/>
        </w:rPr>
        <w:t xml:space="preserve"> “</w:t>
      </w:r>
      <w:r w:rsidR="001A7A47" w:rsidRPr="006E03FA">
        <w:rPr>
          <w:rFonts w:ascii="Arial" w:eastAsia="Yu Gothic" w:hAnsi="Arial" w:cs="Arial"/>
          <w:color w:val="4F81BD" w:themeColor="accent1"/>
          <w:sz w:val="22"/>
          <w:szCs w:val="22"/>
        </w:rPr>
        <w:t>…</w:t>
      </w:r>
      <w:r w:rsidRPr="006E03FA">
        <w:rPr>
          <w:rFonts w:ascii="Arial" w:eastAsia="Yu Gothic" w:hAnsi="Arial" w:cs="Arial"/>
          <w:color w:val="4F81BD" w:themeColor="accent1"/>
          <w:sz w:val="22"/>
          <w:szCs w:val="22"/>
        </w:rPr>
        <w:t>ensures that curriculum subjects such as citizenship, RE and other areas such as personal, social, health and economic education, and relationships and sex education, contribute to pupils’ personal development – including by considering the provision, quality and take-up of extra-curricular activities offered by the school</w:t>
      </w:r>
      <w:r w:rsidR="001A7A47" w:rsidRPr="006E03FA">
        <w:rPr>
          <w:rFonts w:ascii="Arial" w:eastAsia="Yu Gothic" w:hAnsi="Arial" w:cs="Arial"/>
          <w:color w:val="4F81BD" w:themeColor="accent1"/>
          <w:sz w:val="22"/>
          <w:szCs w:val="22"/>
        </w:rPr>
        <w:t>”</w:t>
      </w:r>
    </w:p>
    <w:p w14:paraId="536E857E" w14:textId="52040B7D" w:rsidR="00F170E5" w:rsidRPr="006E03FA" w:rsidRDefault="00F170E5" w:rsidP="002B4670">
      <w:pPr>
        <w:pStyle w:val="Default"/>
        <w:rPr>
          <w:rFonts w:ascii="Arial" w:eastAsia="Yu Gothic" w:hAnsi="Arial" w:cs="Arial"/>
          <w:color w:val="4F81BD" w:themeColor="accent1"/>
          <w:sz w:val="22"/>
          <w:szCs w:val="22"/>
        </w:rPr>
      </w:pPr>
    </w:p>
    <w:p w14:paraId="2D3A7355" w14:textId="01C9C07B" w:rsidR="00CD391D" w:rsidRPr="006E03FA" w:rsidRDefault="00CD391D" w:rsidP="002B4670">
      <w:pPr>
        <w:pStyle w:val="Default"/>
        <w:rPr>
          <w:rFonts w:ascii="Arial" w:hAnsi="Arial" w:cs="Arial"/>
          <w:b/>
          <w:i/>
          <w:iCs/>
          <w:color w:val="C0504D" w:themeColor="accent2"/>
          <w:sz w:val="22"/>
          <w:szCs w:val="22"/>
        </w:rPr>
      </w:pPr>
      <w:r w:rsidRPr="006E03FA">
        <w:rPr>
          <w:rFonts w:ascii="Arial" w:hAnsi="Arial" w:cs="Arial"/>
          <w:b/>
          <w:i/>
          <w:iCs/>
          <w:color w:val="C0504D" w:themeColor="accent2"/>
          <w:sz w:val="22"/>
          <w:szCs w:val="22"/>
        </w:rPr>
        <w:t>Questions to consider:</w:t>
      </w:r>
    </w:p>
    <w:p w14:paraId="6D64EBA5" w14:textId="77777777" w:rsidR="001A3569" w:rsidRDefault="001A3569"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pupils able to positively articulate their experiences of music/arts subjects that they are exposed to through their school life?</w:t>
      </w:r>
    </w:p>
    <w:p w14:paraId="18AF2359" w14:textId="46D9394D" w:rsidR="009A22EF" w:rsidRPr="007D63C3" w:rsidRDefault="009A22EF" w:rsidP="002B4670">
      <w:pPr>
        <w:pStyle w:val="Default"/>
        <w:numPr>
          <w:ilvl w:val="0"/>
          <w:numId w:val="28"/>
        </w:numPr>
        <w:rPr>
          <w:rFonts w:ascii="Arial" w:hAnsi="Arial" w:cs="Arial"/>
          <w:i/>
          <w:iCs/>
          <w:color w:val="C0504D" w:themeColor="accent2"/>
          <w:sz w:val="22"/>
          <w:szCs w:val="22"/>
        </w:rPr>
      </w:pPr>
      <w:r w:rsidRPr="007D63C3">
        <w:rPr>
          <w:rFonts w:ascii="Arial" w:hAnsi="Arial" w:cs="Arial"/>
          <w:i/>
          <w:iCs/>
          <w:color w:val="C0504D" w:themeColor="accent2"/>
          <w:sz w:val="22"/>
          <w:szCs w:val="22"/>
        </w:rPr>
        <w:t xml:space="preserve">What does the offer look like for all </w:t>
      </w:r>
      <w:r w:rsidR="1DC9FF77" w:rsidRPr="007D63C3">
        <w:rPr>
          <w:rFonts w:ascii="Arial" w:hAnsi="Arial" w:cs="Arial"/>
          <w:i/>
          <w:iCs/>
          <w:color w:val="C0504D" w:themeColor="accent2"/>
          <w:sz w:val="22"/>
          <w:szCs w:val="22"/>
        </w:rPr>
        <w:t>pupils</w:t>
      </w:r>
      <w:r w:rsidRPr="007D63C3">
        <w:rPr>
          <w:rFonts w:ascii="Arial" w:hAnsi="Arial" w:cs="Arial"/>
          <w:i/>
          <w:iCs/>
          <w:color w:val="C0504D" w:themeColor="accent2"/>
          <w:sz w:val="22"/>
          <w:szCs w:val="22"/>
        </w:rPr>
        <w:t xml:space="preserve"> including the most vulnerable - how is additional support / access provided?</w:t>
      </w:r>
    </w:p>
    <w:p w14:paraId="19021908" w14:textId="1922233A" w:rsidR="007F4670" w:rsidRPr="006E03FA" w:rsidRDefault="007F4670" w:rsidP="002B4670">
      <w:pPr>
        <w:pStyle w:val="Default"/>
        <w:numPr>
          <w:ilvl w:val="0"/>
          <w:numId w:val="28"/>
        </w:numPr>
        <w:rPr>
          <w:rFonts w:ascii="Arial" w:hAnsi="Arial" w:cs="Arial"/>
          <w:i/>
          <w:iCs/>
          <w:color w:val="C0504D" w:themeColor="accent2"/>
          <w:sz w:val="22"/>
          <w:szCs w:val="22"/>
        </w:rPr>
      </w:pPr>
      <w:r w:rsidRPr="007D63C3">
        <w:rPr>
          <w:rFonts w:ascii="Arial" w:hAnsi="Arial" w:cs="Arial"/>
          <w:i/>
          <w:iCs/>
          <w:color w:val="C0504D" w:themeColor="accent2"/>
          <w:sz w:val="22"/>
          <w:szCs w:val="22"/>
        </w:rPr>
        <w:t xml:space="preserve">Are pupils actively encouraged to </w:t>
      </w:r>
      <w:r w:rsidRPr="006E03FA">
        <w:rPr>
          <w:rFonts w:ascii="Arial" w:hAnsi="Arial" w:cs="Arial"/>
          <w:i/>
          <w:iCs/>
          <w:color w:val="C0504D" w:themeColor="accent2"/>
          <w:sz w:val="22"/>
          <w:szCs w:val="22"/>
        </w:rPr>
        <w:t>engage with music/arts subjects as part of healthy balanced approach to learning and their personal development?</w:t>
      </w:r>
    </w:p>
    <w:p w14:paraId="00871875" w14:textId="77777777" w:rsidR="007F4670" w:rsidRPr="006E03FA" w:rsidRDefault="007F4670" w:rsidP="002B4670">
      <w:pPr>
        <w:pStyle w:val="Default"/>
        <w:numPr>
          <w:ilvl w:val="0"/>
          <w:numId w:val="28"/>
        </w:numPr>
        <w:rPr>
          <w:rFonts w:ascii="Arial" w:hAnsi="Arial" w:cs="Arial"/>
          <w:i/>
          <w:iCs/>
          <w:color w:val="C0504D" w:themeColor="accent2"/>
          <w:sz w:val="22"/>
          <w:szCs w:val="22"/>
        </w:rPr>
      </w:pPr>
      <w:r w:rsidRPr="006E03FA">
        <w:rPr>
          <w:rFonts w:ascii="Arial" w:hAnsi="Arial" w:cs="Arial"/>
          <w:i/>
          <w:iCs/>
          <w:color w:val="C0504D" w:themeColor="accent2"/>
          <w:sz w:val="22"/>
          <w:szCs w:val="22"/>
        </w:rPr>
        <w:t>Are pupils able to express themselves through arts/music both in the curriculum, and through programmed extra-curricular activities?</w:t>
      </w:r>
    </w:p>
    <w:p w14:paraId="5784FE91" w14:textId="4E5C544A" w:rsidR="00536E8B" w:rsidRPr="006E03FA" w:rsidRDefault="007F4670" w:rsidP="002B4670">
      <w:pPr>
        <w:pStyle w:val="Default"/>
        <w:numPr>
          <w:ilvl w:val="0"/>
          <w:numId w:val="28"/>
        </w:numPr>
        <w:rPr>
          <w:rFonts w:ascii="Arial" w:hAnsi="Arial" w:cs="Arial"/>
          <w:sz w:val="32"/>
        </w:rPr>
      </w:pPr>
      <w:r w:rsidRPr="006E03FA">
        <w:rPr>
          <w:rFonts w:ascii="Arial" w:hAnsi="Arial" w:cs="Arial"/>
          <w:i/>
          <w:iCs/>
          <w:color w:val="C0504D" w:themeColor="accent2"/>
          <w:sz w:val="22"/>
          <w:szCs w:val="22"/>
        </w:rPr>
        <w:t>Are pupils taken to a range of external interactive live artistic activities/performances to broaden their exposure to a range of opportunities?</w:t>
      </w:r>
    </w:p>
    <w:p w14:paraId="5FFE530A" w14:textId="77777777" w:rsidR="003B121B" w:rsidRPr="006E03FA" w:rsidRDefault="003B121B" w:rsidP="002B4670">
      <w:pPr>
        <w:rPr>
          <w:rFonts w:ascii="Arial" w:eastAsiaTheme="minorHAnsi" w:hAnsi="Arial" w:cs="Arial"/>
          <w:color w:val="000000"/>
          <w:sz w:val="32"/>
          <w:szCs w:val="32"/>
          <w:u w:val="single"/>
          <w:lang w:val="en-US"/>
        </w:rPr>
      </w:pPr>
      <w:bookmarkStart w:id="1" w:name="_PART_2:_Creating"/>
      <w:bookmarkEnd w:id="1"/>
      <w:r w:rsidRPr="006E03FA">
        <w:rPr>
          <w:rFonts w:ascii="Arial" w:hAnsi="Arial" w:cs="Arial"/>
          <w:sz w:val="32"/>
          <w:szCs w:val="32"/>
          <w:u w:val="single"/>
        </w:rPr>
        <w:br w:type="page"/>
      </w:r>
    </w:p>
    <w:p w14:paraId="08BA416A" w14:textId="0938B82D" w:rsidR="003700A2" w:rsidRPr="006E03FA" w:rsidRDefault="00C627E7" w:rsidP="002B4670">
      <w:pPr>
        <w:pStyle w:val="Default"/>
        <w:rPr>
          <w:rFonts w:ascii="Arial" w:hAnsi="Arial" w:cs="Arial"/>
          <w:color w:val="4F80BD"/>
          <w:sz w:val="22"/>
          <w:szCs w:val="22"/>
        </w:rPr>
      </w:pPr>
      <w:r w:rsidRPr="006E03FA">
        <w:rPr>
          <w:rFonts w:ascii="Arial" w:hAnsi="Arial" w:cs="Arial"/>
          <w:sz w:val="32"/>
          <w:szCs w:val="32"/>
          <w:u w:val="single"/>
        </w:rPr>
        <w:lastRenderedPageBreak/>
        <w:t xml:space="preserve">PART 2: </w:t>
      </w:r>
      <w:r w:rsidR="00A334DC" w:rsidRPr="006E03FA">
        <w:rPr>
          <w:rFonts w:ascii="Arial" w:hAnsi="Arial" w:cs="Arial"/>
          <w:sz w:val="32"/>
          <w:szCs w:val="32"/>
          <w:u w:val="single"/>
        </w:rPr>
        <w:t xml:space="preserve">Creating your </w:t>
      </w:r>
      <w:r w:rsidR="003700A2" w:rsidRPr="006E03FA">
        <w:rPr>
          <w:rFonts w:ascii="Arial" w:hAnsi="Arial" w:cs="Arial"/>
          <w:sz w:val="32"/>
          <w:szCs w:val="32"/>
          <w:u w:val="single"/>
        </w:rPr>
        <w:t>School</w:t>
      </w:r>
      <w:r w:rsidR="007A2E27" w:rsidRPr="006E03FA">
        <w:rPr>
          <w:rFonts w:ascii="Arial" w:hAnsi="Arial" w:cs="Arial"/>
          <w:sz w:val="32"/>
          <w:szCs w:val="32"/>
          <w:u w:val="single"/>
        </w:rPr>
        <w:t xml:space="preserve"> </w:t>
      </w:r>
      <w:r w:rsidR="003700A2" w:rsidRPr="006E03FA">
        <w:rPr>
          <w:rFonts w:ascii="Arial" w:hAnsi="Arial" w:cs="Arial"/>
          <w:sz w:val="32"/>
          <w:szCs w:val="32"/>
          <w:u w:val="single"/>
        </w:rPr>
        <w:t>/</w:t>
      </w:r>
      <w:r w:rsidR="007A2E27" w:rsidRPr="006E03FA">
        <w:rPr>
          <w:rFonts w:ascii="Arial" w:hAnsi="Arial" w:cs="Arial"/>
          <w:sz w:val="32"/>
          <w:szCs w:val="32"/>
          <w:u w:val="single"/>
        </w:rPr>
        <w:t xml:space="preserve"> </w:t>
      </w:r>
      <w:r w:rsidR="003700A2" w:rsidRPr="006E03FA">
        <w:rPr>
          <w:rFonts w:ascii="Arial" w:hAnsi="Arial" w:cs="Arial"/>
          <w:sz w:val="32"/>
          <w:szCs w:val="32"/>
          <w:u w:val="single"/>
        </w:rPr>
        <w:t>Setting Music Policy</w:t>
      </w:r>
    </w:p>
    <w:p w14:paraId="6C6C3035" w14:textId="77777777" w:rsidR="003700A2" w:rsidRPr="006E03FA" w:rsidRDefault="003700A2" w:rsidP="002B4670">
      <w:pPr>
        <w:rPr>
          <w:rFonts w:ascii="Arial" w:hAnsi="Arial" w:cs="Arial"/>
          <w:sz w:val="23"/>
          <w:szCs w:val="25"/>
        </w:rPr>
      </w:pPr>
      <w:r w:rsidRPr="006E03FA">
        <w:rPr>
          <w:rFonts w:ascii="Arial" w:hAnsi="Arial" w:cs="Arial"/>
          <w:sz w:val="23"/>
          <w:szCs w:val="25"/>
        </w:rPr>
        <w:t>By using the prompts below schools/settings will achieve an overview of their delivery of music education &amp; have an effective School Music Policy.</w:t>
      </w:r>
    </w:p>
    <w:p w14:paraId="0D826402" w14:textId="77777777" w:rsidR="003700A2" w:rsidRPr="006E03FA" w:rsidRDefault="003700A2" w:rsidP="002B4670">
      <w:pPr>
        <w:rPr>
          <w:sz w:val="9"/>
          <w:szCs w:val="25"/>
        </w:rPr>
      </w:pPr>
    </w:p>
    <w:tbl>
      <w:tblPr>
        <w:tblStyle w:val="TableGrid"/>
        <w:tblW w:w="10267" w:type="dxa"/>
        <w:jc w:val="center"/>
        <w:shd w:val="clear" w:color="auto" w:fill="FFFFFF" w:themeFill="background1"/>
        <w:tblLook w:val="04A0" w:firstRow="1" w:lastRow="0" w:firstColumn="1" w:lastColumn="0" w:noHBand="0" w:noVBand="1"/>
      </w:tblPr>
      <w:tblGrid>
        <w:gridCol w:w="10267"/>
      </w:tblGrid>
      <w:tr w:rsidR="00491152" w:rsidRPr="006E03FA" w14:paraId="1B051F5D" w14:textId="77777777" w:rsidTr="003B121B">
        <w:trPr>
          <w:trHeight w:val="302"/>
          <w:jc w:val="center"/>
        </w:trPr>
        <w:tc>
          <w:tcPr>
            <w:tcW w:w="10267" w:type="dxa"/>
            <w:shd w:val="clear" w:color="auto" w:fill="B8CCE4" w:themeFill="accent1" w:themeFillTint="66"/>
          </w:tcPr>
          <w:p w14:paraId="41880A6F" w14:textId="77777777" w:rsidR="00491152" w:rsidRPr="006E03FA" w:rsidRDefault="00491152" w:rsidP="002B4670">
            <w:pPr>
              <w:rPr>
                <w:b/>
                <w:sz w:val="24"/>
              </w:rPr>
            </w:pPr>
            <w:bookmarkStart w:id="2" w:name="_PART_3:_Self-evaluation"/>
            <w:bookmarkEnd w:id="2"/>
            <w:r w:rsidRPr="006E03FA">
              <w:rPr>
                <w:b/>
                <w:sz w:val="24"/>
              </w:rPr>
              <w:t>A Music Policy for an EYFS setting should include:</w:t>
            </w:r>
          </w:p>
        </w:tc>
      </w:tr>
      <w:tr w:rsidR="00491152" w:rsidRPr="006E03FA" w14:paraId="3CC5C6E6" w14:textId="77777777" w:rsidTr="003B121B">
        <w:trPr>
          <w:trHeight w:val="3570"/>
          <w:jc w:val="center"/>
        </w:trPr>
        <w:tc>
          <w:tcPr>
            <w:tcW w:w="10267" w:type="dxa"/>
            <w:shd w:val="clear" w:color="auto" w:fill="FFFFFF" w:themeFill="background1"/>
          </w:tcPr>
          <w:p w14:paraId="2E9100DD" w14:textId="77777777" w:rsidR="00491152" w:rsidRPr="006E03FA" w:rsidRDefault="00491152" w:rsidP="002B4670">
            <w:pPr>
              <w:pStyle w:val="ListParagraph"/>
              <w:numPr>
                <w:ilvl w:val="0"/>
                <w:numId w:val="14"/>
              </w:numPr>
              <w:rPr>
                <w:sz w:val="24"/>
              </w:rPr>
            </w:pPr>
            <w:r w:rsidRPr="006E03FA">
              <w:rPr>
                <w:sz w:val="24"/>
              </w:rPr>
              <w:t>Who is responsible for leading the music provision in your setting?</w:t>
            </w:r>
          </w:p>
          <w:p w14:paraId="0BDADC1B" w14:textId="242E2166" w:rsidR="00491152" w:rsidRPr="006E03FA" w:rsidRDefault="00491152" w:rsidP="002B4670">
            <w:pPr>
              <w:pStyle w:val="ListParagraph"/>
              <w:numPr>
                <w:ilvl w:val="0"/>
                <w:numId w:val="14"/>
              </w:numPr>
              <w:rPr>
                <w:sz w:val="24"/>
              </w:rPr>
            </w:pPr>
            <w:r w:rsidRPr="006E03FA">
              <w:rPr>
                <w:sz w:val="24"/>
              </w:rPr>
              <w:t xml:space="preserve">What is the rationale for delivery of music across the setting? (music is important for the holistic development of </w:t>
            </w:r>
            <w:r w:rsidR="00701FA5" w:rsidRPr="006E03FA">
              <w:rPr>
                <w:sz w:val="24"/>
              </w:rPr>
              <w:t>CYP</w:t>
            </w:r>
            <w:r w:rsidRPr="006E03FA">
              <w:rPr>
                <w:sz w:val="24"/>
              </w:rPr>
              <w:t>)</w:t>
            </w:r>
          </w:p>
          <w:p w14:paraId="663AA5AA" w14:textId="4FE520BC" w:rsidR="00491152" w:rsidRPr="006E03FA" w:rsidRDefault="00491152" w:rsidP="002B4670">
            <w:pPr>
              <w:pStyle w:val="ListParagraph"/>
              <w:numPr>
                <w:ilvl w:val="0"/>
                <w:numId w:val="14"/>
              </w:numPr>
              <w:rPr>
                <w:sz w:val="24"/>
              </w:rPr>
            </w:pPr>
            <w:r w:rsidRPr="006E03FA">
              <w:rPr>
                <w:sz w:val="24"/>
              </w:rPr>
              <w:t>How is music included in the planning; and how do you link to Musical Development Matters (</w:t>
            </w:r>
            <w:hyperlink r:id="rId17" w:history="1">
              <w:r w:rsidRPr="006E03FA">
                <w:rPr>
                  <w:rStyle w:val="Hyperlink"/>
                  <w:sz w:val="24"/>
                </w:rPr>
                <w:t>HERE</w:t>
              </w:r>
            </w:hyperlink>
            <w:r w:rsidRPr="006E03FA">
              <w:rPr>
                <w:sz w:val="24"/>
              </w:rPr>
              <w:t>)?</w:t>
            </w:r>
          </w:p>
          <w:p w14:paraId="4C8C8D20" w14:textId="77777777" w:rsidR="00CC66B4" w:rsidRPr="006E03FA" w:rsidRDefault="00CC66B4" w:rsidP="002B4670">
            <w:pPr>
              <w:pStyle w:val="ListParagraph"/>
              <w:numPr>
                <w:ilvl w:val="0"/>
                <w:numId w:val="14"/>
              </w:numPr>
              <w:rPr>
                <w:sz w:val="24"/>
              </w:rPr>
            </w:pPr>
            <w:r w:rsidRPr="006E03FA">
              <w:rPr>
                <w:sz w:val="24"/>
              </w:rPr>
              <w:t>How are musically rich environments created in your setting, (are instruments/music making resources readily available)?</w:t>
            </w:r>
          </w:p>
          <w:p w14:paraId="542FE864" w14:textId="77777777" w:rsidR="00491152" w:rsidRPr="006E03FA" w:rsidRDefault="00491152" w:rsidP="002B4670">
            <w:pPr>
              <w:pStyle w:val="ListParagraph"/>
              <w:numPr>
                <w:ilvl w:val="0"/>
                <w:numId w:val="14"/>
              </w:numPr>
              <w:rPr>
                <w:sz w:val="24"/>
              </w:rPr>
            </w:pPr>
            <w:r w:rsidRPr="006E03FA">
              <w:rPr>
                <w:sz w:val="24"/>
              </w:rPr>
              <w:t>What the provision is for singing, music listening, moving and dancing, how often is this offered/catered for?</w:t>
            </w:r>
          </w:p>
          <w:p w14:paraId="4CF31CF8" w14:textId="77777777" w:rsidR="00491152" w:rsidRPr="006E03FA" w:rsidRDefault="00491152" w:rsidP="002B4670">
            <w:pPr>
              <w:pStyle w:val="ListParagraph"/>
              <w:numPr>
                <w:ilvl w:val="0"/>
                <w:numId w:val="14"/>
              </w:numPr>
              <w:rPr>
                <w:sz w:val="24"/>
              </w:rPr>
            </w:pPr>
            <w:r w:rsidRPr="006E03FA">
              <w:rPr>
                <w:sz w:val="24"/>
              </w:rPr>
              <w:t>A clear policy regarding inappropriate/appropriate use of recorded music with consideration of lyrical content</w:t>
            </w:r>
          </w:p>
          <w:p w14:paraId="25AB2B5D" w14:textId="77777777" w:rsidR="00491152" w:rsidRPr="006E03FA" w:rsidRDefault="00491152" w:rsidP="002B4670">
            <w:pPr>
              <w:pStyle w:val="ListParagraph"/>
              <w:numPr>
                <w:ilvl w:val="0"/>
                <w:numId w:val="14"/>
              </w:numPr>
              <w:rPr>
                <w:sz w:val="24"/>
              </w:rPr>
            </w:pPr>
            <w:r w:rsidRPr="006E03FA">
              <w:rPr>
                <w:sz w:val="24"/>
              </w:rPr>
              <w:t>Details of external music organisations/people that regularly work in the setting</w:t>
            </w:r>
          </w:p>
          <w:p w14:paraId="32AB5D63" w14:textId="77777777" w:rsidR="00491152" w:rsidRPr="006E03FA" w:rsidRDefault="00491152" w:rsidP="002B4670">
            <w:pPr>
              <w:pStyle w:val="ListParagraph"/>
              <w:numPr>
                <w:ilvl w:val="0"/>
                <w:numId w:val="14"/>
              </w:numPr>
              <w:rPr>
                <w:sz w:val="24"/>
              </w:rPr>
            </w:pPr>
            <w:r w:rsidRPr="006E03FA">
              <w:rPr>
                <w:sz w:val="24"/>
              </w:rPr>
              <w:t>How often there are performances in the setting? Are children are taken to performances?</w:t>
            </w:r>
          </w:p>
          <w:p w14:paraId="317C65C0" w14:textId="77777777" w:rsidR="00491152" w:rsidRPr="006E03FA" w:rsidRDefault="00491152" w:rsidP="002B4670">
            <w:pPr>
              <w:pStyle w:val="ListParagraph"/>
              <w:numPr>
                <w:ilvl w:val="0"/>
                <w:numId w:val="14"/>
              </w:numPr>
              <w:rPr>
                <w:sz w:val="24"/>
              </w:rPr>
            </w:pPr>
            <w:r w:rsidRPr="006E03FA">
              <w:rPr>
                <w:sz w:val="24"/>
              </w:rPr>
              <w:t>How is children’s music making valued, documented and shared?</w:t>
            </w:r>
          </w:p>
          <w:p w14:paraId="732A6731" w14:textId="6F2937C3" w:rsidR="00701FA5" w:rsidRPr="006E03FA" w:rsidRDefault="00701FA5" w:rsidP="002B4670">
            <w:pPr>
              <w:pStyle w:val="ListParagraph"/>
              <w:numPr>
                <w:ilvl w:val="0"/>
                <w:numId w:val="14"/>
              </w:numPr>
              <w:rPr>
                <w:sz w:val="24"/>
              </w:rPr>
            </w:pPr>
            <w:r w:rsidRPr="006E03FA">
              <w:rPr>
                <w:sz w:val="24"/>
              </w:rPr>
              <w:t>How *inclusive is your music provision; and how you cater for all children’s needs? How is the curriculum nuanced and developed for the specific needs of groups and cohorts?</w:t>
            </w:r>
          </w:p>
        </w:tc>
      </w:tr>
      <w:tr w:rsidR="00491152" w:rsidRPr="006E03FA" w14:paraId="7721C7D7" w14:textId="77777777" w:rsidTr="003B121B">
        <w:tblPrEx>
          <w:jc w:val="left"/>
          <w:shd w:val="clear" w:color="auto" w:fill="auto"/>
        </w:tblPrEx>
        <w:trPr>
          <w:trHeight w:val="372"/>
        </w:trPr>
        <w:tc>
          <w:tcPr>
            <w:tcW w:w="10267" w:type="dxa"/>
            <w:shd w:val="clear" w:color="auto" w:fill="B8CCE4" w:themeFill="accent1" w:themeFillTint="66"/>
          </w:tcPr>
          <w:p w14:paraId="0A6C4864" w14:textId="77777777" w:rsidR="00491152" w:rsidRPr="006E03FA" w:rsidRDefault="00491152" w:rsidP="002B4670">
            <w:pPr>
              <w:rPr>
                <w:sz w:val="24"/>
              </w:rPr>
            </w:pPr>
            <w:r w:rsidRPr="006E03FA">
              <w:rPr>
                <w:b/>
                <w:sz w:val="24"/>
              </w:rPr>
              <w:t>A Music Policy for a Primary Phase school (5-11) should include:</w:t>
            </w:r>
          </w:p>
        </w:tc>
      </w:tr>
      <w:tr w:rsidR="00491152" w:rsidRPr="006E03FA" w14:paraId="76941989" w14:textId="77777777" w:rsidTr="003B121B">
        <w:tblPrEx>
          <w:jc w:val="left"/>
          <w:shd w:val="clear" w:color="auto" w:fill="auto"/>
        </w:tblPrEx>
        <w:trPr>
          <w:trHeight w:val="5125"/>
        </w:trPr>
        <w:tc>
          <w:tcPr>
            <w:tcW w:w="10267" w:type="dxa"/>
          </w:tcPr>
          <w:p w14:paraId="65FC870D" w14:textId="77777777" w:rsidR="00491152" w:rsidRPr="006E03FA" w:rsidRDefault="00491152" w:rsidP="002B4670">
            <w:pPr>
              <w:pStyle w:val="ListParagraph"/>
              <w:numPr>
                <w:ilvl w:val="0"/>
                <w:numId w:val="15"/>
              </w:numPr>
              <w:rPr>
                <w:sz w:val="24"/>
              </w:rPr>
            </w:pPr>
            <w:r w:rsidRPr="006E03FA">
              <w:rPr>
                <w:sz w:val="24"/>
              </w:rPr>
              <w:t>How does KS1/2 provision build upon EYFS/KS1 prior attainment and account for transition between Key Stages?</w:t>
            </w:r>
          </w:p>
          <w:p w14:paraId="23D5F8FB" w14:textId="77777777" w:rsidR="00491152" w:rsidRPr="006E03FA" w:rsidRDefault="00491152" w:rsidP="002B4670">
            <w:pPr>
              <w:pStyle w:val="ListParagraph"/>
              <w:numPr>
                <w:ilvl w:val="0"/>
                <w:numId w:val="15"/>
              </w:numPr>
              <w:rPr>
                <w:sz w:val="24"/>
              </w:rPr>
            </w:pPr>
            <w:r w:rsidRPr="006E03FA">
              <w:rPr>
                <w:sz w:val="24"/>
              </w:rPr>
              <w:t>Who teaches the weekly Curriculum Music lessons?</w:t>
            </w:r>
          </w:p>
          <w:p w14:paraId="40D70A0C" w14:textId="696DE5FE" w:rsidR="00701FA5" w:rsidRPr="006E03FA" w:rsidRDefault="00701FA5" w:rsidP="002B4670">
            <w:pPr>
              <w:pStyle w:val="ListParagraph"/>
              <w:numPr>
                <w:ilvl w:val="0"/>
                <w:numId w:val="15"/>
              </w:numPr>
              <w:rPr>
                <w:sz w:val="24"/>
              </w:rPr>
            </w:pPr>
            <w:r w:rsidRPr="006E03FA">
              <w:rPr>
                <w:sz w:val="24"/>
              </w:rPr>
              <w:t xml:space="preserve">Is there a </w:t>
            </w:r>
            <w:proofErr w:type="gramStart"/>
            <w:r w:rsidRPr="006E03FA">
              <w:rPr>
                <w:sz w:val="24"/>
              </w:rPr>
              <w:t>three year</w:t>
            </w:r>
            <w:proofErr w:type="gramEnd"/>
            <w:r w:rsidRPr="006E03FA">
              <w:rPr>
                <w:sz w:val="24"/>
              </w:rPr>
              <w:t xml:space="preserve"> music development plan which references development in the key features of high-quality school music provision;</w:t>
            </w:r>
          </w:p>
          <w:p w14:paraId="5451C368" w14:textId="78ED8FD1" w:rsidR="00701FA5" w:rsidRPr="006E03FA" w:rsidRDefault="00701FA5" w:rsidP="002B4670">
            <w:pPr>
              <w:pStyle w:val="ListParagraph"/>
              <w:numPr>
                <w:ilvl w:val="1"/>
                <w:numId w:val="15"/>
              </w:numPr>
              <w:rPr>
                <w:sz w:val="24"/>
              </w:rPr>
            </w:pPr>
            <w:r w:rsidRPr="006E03FA">
              <w:rPr>
                <w:sz w:val="24"/>
              </w:rPr>
              <w:t>Timetabled curriculum music of at least an hour each week of the school year for key stages 1-2</w:t>
            </w:r>
          </w:p>
          <w:p w14:paraId="1333A2F7" w14:textId="53A94EF0" w:rsidR="00701FA5" w:rsidRPr="006E03FA" w:rsidRDefault="00701FA5" w:rsidP="002B4670">
            <w:pPr>
              <w:pStyle w:val="ListParagraph"/>
              <w:numPr>
                <w:ilvl w:val="1"/>
                <w:numId w:val="15"/>
              </w:numPr>
              <w:rPr>
                <w:sz w:val="24"/>
              </w:rPr>
            </w:pPr>
            <w:r w:rsidRPr="006E03FA">
              <w:rPr>
                <w:sz w:val="24"/>
              </w:rPr>
              <w:t>Access to lessons across a range of instruments, and voice.</w:t>
            </w:r>
          </w:p>
          <w:p w14:paraId="1E39A7DA" w14:textId="28FB1FA1" w:rsidR="00701FA5" w:rsidRPr="006E03FA" w:rsidRDefault="00701FA5" w:rsidP="002B4670">
            <w:pPr>
              <w:pStyle w:val="ListParagraph"/>
              <w:numPr>
                <w:ilvl w:val="1"/>
                <w:numId w:val="15"/>
              </w:numPr>
              <w:rPr>
                <w:sz w:val="24"/>
              </w:rPr>
            </w:pPr>
            <w:r w:rsidRPr="006E03FA">
              <w:rPr>
                <w:sz w:val="24"/>
              </w:rPr>
              <w:t>A school choir and/or vocal ensemble</w:t>
            </w:r>
          </w:p>
          <w:p w14:paraId="2365CE3B" w14:textId="04DF7B61" w:rsidR="00701FA5" w:rsidRPr="006E03FA" w:rsidRDefault="00701FA5" w:rsidP="002B4670">
            <w:pPr>
              <w:pStyle w:val="ListParagraph"/>
              <w:numPr>
                <w:ilvl w:val="1"/>
                <w:numId w:val="15"/>
              </w:numPr>
              <w:rPr>
                <w:sz w:val="24"/>
              </w:rPr>
            </w:pPr>
            <w:r w:rsidRPr="006E03FA">
              <w:rPr>
                <w:sz w:val="24"/>
              </w:rPr>
              <w:t>Space for rehearsals and individual practice.</w:t>
            </w:r>
          </w:p>
          <w:p w14:paraId="1721674D" w14:textId="1A8D303C" w:rsidR="00701FA5" w:rsidRPr="006E03FA" w:rsidRDefault="00701FA5" w:rsidP="002B4670">
            <w:pPr>
              <w:pStyle w:val="ListParagraph"/>
              <w:numPr>
                <w:ilvl w:val="1"/>
                <w:numId w:val="15"/>
              </w:numPr>
              <w:rPr>
                <w:sz w:val="24"/>
              </w:rPr>
            </w:pPr>
            <w:r w:rsidRPr="006E03FA">
              <w:rPr>
                <w:sz w:val="24"/>
              </w:rPr>
              <w:t>A termly school performance.</w:t>
            </w:r>
          </w:p>
          <w:p w14:paraId="0FB18A4B" w14:textId="0D6C6B7F" w:rsidR="00701FA5" w:rsidRPr="006E03FA" w:rsidRDefault="00701FA5" w:rsidP="002B4670">
            <w:pPr>
              <w:pStyle w:val="ListParagraph"/>
              <w:numPr>
                <w:ilvl w:val="1"/>
                <w:numId w:val="15"/>
              </w:numPr>
              <w:rPr>
                <w:sz w:val="24"/>
              </w:rPr>
            </w:pPr>
            <w:r w:rsidRPr="006E03FA">
              <w:rPr>
                <w:sz w:val="24"/>
              </w:rPr>
              <w:t>Opportunity to enjoy live performance once a year.</w:t>
            </w:r>
          </w:p>
          <w:p w14:paraId="62BD874E" w14:textId="77777777" w:rsidR="00491152" w:rsidRPr="006E03FA" w:rsidRDefault="00491152" w:rsidP="002B4670">
            <w:pPr>
              <w:pStyle w:val="ListParagraph"/>
              <w:numPr>
                <w:ilvl w:val="0"/>
                <w:numId w:val="15"/>
              </w:numPr>
              <w:rPr>
                <w:sz w:val="24"/>
              </w:rPr>
            </w:pPr>
            <w:r w:rsidRPr="006E03FA">
              <w:rPr>
                <w:sz w:val="24"/>
              </w:rPr>
              <w:t xml:space="preserve">How is music delivered across KS2; how is music timetabled weekly; and how do you link to the </w:t>
            </w:r>
            <w:hyperlink r:id="rId18" w:history="1">
              <w:r w:rsidRPr="006E03FA">
                <w:rPr>
                  <w:rStyle w:val="Hyperlink"/>
                  <w:sz w:val="24"/>
                </w:rPr>
                <w:t>Model Music Curriculum</w:t>
              </w:r>
            </w:hyperlink>
            <w:r w:rsidRPr="006E03FA">
              <w:rPr>
                <w:sz w:val="24"/>
              </w:rPr>
              <w:t>?</w:t>
            </w:r>
          </w:p>
          <w:p w14:paraId="1BFC982D" w14:textId="77777777" w:rsidR="00491152" w:rsidRPr="006E03FA" w:rsidRDefault="00491152" w:rsidP="002B4670">
            <w:pPr>
              <w:pStyle w:val="ListParagraph"/>
              <w:numPr>
                <w:ilvl w:val="0"/>
                <w:numId w:val="15"/>
              </w:numPr>
              <w:rPr>
                <w:sz w:val="24"/>
              </w:rPr>
            </w:pPr>
            <w:r w:rsidRPr="006E03FA">
              <w:rPr>
                <w:sz w:val="24"/>
              </w:rPr>
              <w:t>How is musical progression assessed?</w:t>
            </w:r>
          </w:p>
          <w:p w14:paraId="4466ABD9" w14:textId="0EC1D8AB" w:rsidR="00491152" w:rsidRPr="006E03FA" w:rsidRDefault="00491152" w:rsidP="002B4670">
            <w:pPr>
              <w:pStyle w:val="ListParagraph"/>
              <w:numPr>
                <w:ilvl w:val="0"/>
                <w:numId w:val="15"/>
              </w:numPr>
              <w:rPr>
                <w:sz w:val="24"/>
              </w:rPr>
            </w:pPr>
            <w:r w:rsidRPr="006E03FA">
              <w:rPr>
                <w:sz w:val="24"/>
              </w:rPr>
              <w:t>What is the provision for singing [is there a regular weekly whole school (or phase) singing opportunity?</w:t>
            </w:r>
            <w:r w:rsidR="00701FA5" w:rsidRPr="006E03FA">
              <w:rPr>
                <w:sz w:val="24"/>
              </w:rPr>
              <w:t xml:space="preserve"> (choir) I</w:t>
            </w:r>
            <w:r w:rsidRPr="006E03FA">
              <w:rPr>
                <w:sz w:val="24"/>
              </w:rPr>
              <w:t>s there a regular accessible music opportunity (in relation to SEND)?]</w:t>
            </w:r>
          </w:p>
          <w:p w14:paraId="31DB71D5" w14:textId="77777777" w:rsidR="00491152" w:rsidRPr="006E03FA" w:rsidRDefault="00491152" w:rsidP="002B4670">
            <w:pPr>
              <w:pStyle w:val="ListParagraph"/>
              <w:numPr>
                <w:ilvl w:val="0"/>
                <w:numId w:val="15"/>
              </w:numPr>
              <w:rPr>
                <w:sz w:val="24"/>
              </w:rPr>
            </w:pPr>
            <w:r w:rsidRPr="006E03FA">
              <w:rPr>
                <w:sz w:val="24"/>
              </w:rPr>
              <w:t xml:space="preserve">What </w:t>
            </w:r>
            <w:r w:rsidRPr="006E03FA">
              <w:rPr>
                <w:color w:val="000000" w:themeColor="text1"/>
                <w:sz w:val="24"/>
              </w:rPr>
              <w:t xml:space="preserve">instrumental opportunities and/or </w:t>
            </w:r>
            <w:r w:rsidRPr="006E03FA">
              <w:rPr>
                <w:sz w:val="24"/>
              </w:rPr>
              <w:t>extra-curricular learning is available. What are these opportunities and when do they happen?</w:t>
            </w:r>
          </w:p>
          <w:p w14:paraId="4AAAD597" w14:textId="77777777" w:rsidR="00491152" w:rsidRPr="006E03FA" w:rsidRDefault="00491152" w:rsidP="002B4670">
            <w:pPr>
              <w:pStyle w:val="ListParagraph"/>
              <w:numPr>
                <w:ilvl w:val="0"/>
                <w:numId w:val="15"/>
              </w:numPr>
              <w:rPr>
                <w:sz w:val="24"/>
              </w:rPr>
            </w:pPr>
            <w:r w:rsidRPr="006E03FA">
              <w:rPr>
                <w:sz w:val="24"/>
              </w:rPr>
              <w:t>Which external music organisations regularly work in school (who are the organisations and what is their remit in the school?)</w:t>
            </w:r>
          </w:p>
          <w:p w14:paraId="16D0DA33" w14:textId="77777777" w:rsidR="00491152" w:rsidRPr="006E03FA" w:rsidRDefault="00491152" w:rsidP="002B4670">
            <w:pPr>
              <w:pStyle w:val="ListParagraph"/>
              <w:numPr>
                <w:ilvl w:val="0"/>
                <w:numId w:val="15"/>
              </w:numPr>
              <w:rPr>
                <w:sz w:val="24"/>
              </w:rPr>
            </w:pPr>
            <w:r w:rsidRPr="006E03FA">
              <w:rPr>
                <w:sz w:val="24"/>
              </w:rPr>
              <w:t>Who is the assigned music co-ordinator?</w:t>
            </w:r>
          </w:p>
          <w:p w14:paraId="35F8497B" w14:textId="6474C4EA" w:rsidR="00FE5552" w:rsidRPr="006E03FA" w:rsidRDefault="00491152" w:rsidP="002B4670">
            <w:pPr>
              <w:pStyle w:val="ListParagraph"/>
              <w:numPr>
                <w:ilvl w:val="0"/>
                <w:numId w:val="15"/>
              </w:numPr>
              <w:rPr>
                <w:sz w:val="24"/>
              </w:rPr>
            </w:pPr>
            <w:r w:rsidRPr="006E03FA">
              <w:rPr>
                <w:sz w:val="24"/>
              </w:rPr>
              <w:t>How does the school link with the Music Education Hub</w:t>
            </w:r>
            <w:r w:rsidR="00FE5552" w:rsidRPr="006E03FA">
              <w:rPr>
                <w:sz w:val="24"/>
              </w:rPr>
              <w:t xml:space="preserve"> and/or the Lead Music Schools?</w:t>
            </w:r>
          </w:p>
          <w:p w14:paraId="1DA45206" w14:textId="5244D6FB" w:rsidR="00491152" w:rsidRPr="006E03FA" w:rsidRDefault="00491152" w:rsidP="002B4670">
            <w:pPr>
              <w:pStyle w:val="ListParagraph"/>
              <w:numPr>
                <w:ilvl w:val="0"/>
                <w:numId w:val="15"/>
              </w:numPr>
              <w:rPr>
                <w:sz w:val="24"/>
              </w:rPr>
            </w:pPr>
            <w:r w:rsidRPr="006E03FA">
              <w:rPr>
                <w:sz w:val="24"/>
              </w:rPr>
              <w:t>How is music used in cross-curricular work?</w:t>
            </w:r>
          </w:p>
          <w:p w14:paraId="43EB75A3" w14:textId="0C7BA25F" w:rsidR="00491152" w:rsidRPr="006E03FA" w:rsidRDefault="00491152" w:rsidP="002B4670">
            <w:pPr>
              <w:pStyle w:val="ListParagraph"/>
              <w:numPr>
                <w:ilvl w:val="0"/>
                <w:numId w:val="15"/>
              </w:numPr>
              <w:rPr>
                <w:sz w:val="24"/>
              </w:rPr>
            </w:pPr>
            <w:r w:rsidRPr="006E03FA">
              <w:rPr>
                <w:sz w:val="24"/>
              </w:rPr>
              <w:t xml:space="preserve">How *inclusive is your music provision; and how </w:t>
            </w:r>
            <w:r w:rsidR="00FE5552" w:rsidRPr="006E03FA">
              <w:rPr>
                <w:sz w:val="24"/>
              </w:rPr>
              <w:t>does the school</w:t>
            </w:r>
            <w:r w:rsidRPr="006E03FA">
              <w:rPr>
                <w:sz w:val="24"/>
              </w:rPr>
              <w:t xml:space="preserve"> cater for all children’s needs?</w:t>
            </w:r>
            <w:r w:rsidR="00FE5552" w:rsidRPr="006E03FA">
              <w:rPr>
                <w:sz w:val="24"/>
              </w:rPr>
              <w:t xml:space="preserve"> Are there progression routes for students from </w:t>
            </w:r>
            <w:proofErr w:type="gramStart"/>
            <w:r w:rsidR="00FE5552" w:rsidRPr="006E03FA">
              <w:rPr>
                <w:sz w:val="24"/>
              </w:rPr>
              <w:t>low income</w:t>
            </w:r>
            <w:proofErr w:type="gramEnd"/>
            <w:r w:rsidR="00FE5552" w:rsidRPr="006E03FA">
              <w:rPr>
                <w:sz w:val="24"/>
              </w:rPr>
              <w:t xml:space="preserve"> families? How is the curriculum nuanced and developed for the specific needs of groups and cohorts? </w:t>
            </w:r>
          </w:p>
          <w:p w14:paraId="3B0CD6AA" w14:textId="1B4D30E6" w:rsidR="00FE5552" w:rsidRPr="006E03FA" w:rsidRDefault="00491152" w:rsidP="002B4670">
            <w:pPr>
              <w:pStyle w:val="ListParagraph"/>
              <w:numPr>
                <w:ilvl w:val="0"/>
                <w:numId w:val="15"/>
              </w:numPr>
              <w:rPr>
                <w:sz w:val="24"/>
              </w:rPr>
            </w:pPr>
            <w:r w:rsidRPr="006E03FA">
              <w:rPr>
                <w:sz w:val="24"/>
              </w:rPr>
              <w:t>How is technology used to aid musical learning?</w:t>
            </w:r>
          </w:p>
        </w:tc>
      </w:tr>
    </w:tbl>
    <w:p w14:paraId="2CAA6A0D" w14:textId="357B27AA" w:rsidR="00FE5552" w:rsidRPr="006E03FA" w:rsidRDefault="00FE5552" w:rsidP="002B4670"/>
    <w:tbl>
      <w:tblPr>
        <w:tblStyle w:val="TableGrid"/>
        <w:tblW w:w="11069" w:type="dxa"/>
        <w:jc w:val="center"/>
        <w:tblLook w:val="04A0" w:firstRow="1" w:lastRow="0" w:firstColumn="1" w:lastColumn="0" w:noHBand="0" w:noVBand="1"/>
      </w:tblPr>
      <w:tblGrid>
        <w:gridCol w:w="11069"/>
      </w:tblGrid>
      <w:tr w:rsidR="00491152" w:rsidRPr="006E03FA" w14:paraId="08632B6B" w14:textId="77777777" w:rsidTr="00FE5552">
        <w:trPr>
          <w:trHeight w:val="238"/>
          <w:jc w:val="center"/>
        </w:trPr>
        <w:tc>
          <w:tcPr>
            <w:tcW w:w="11069" w:type="dxa"/>
            <w:shd w:val="clear" w:color="auto" w:fill="B8CCE4" w:themeFill="accent1" w:themeFillTint="66"/>
          </w:tcPr>
          <w:p w14:paraId="2AA49E8C" w14:textId="0C8385A3" w:rsidR="00491152" w:rsidRPr="006E03FA" w:rsidRDefault="00491152" w:rsidP="002B4670">
            <w:pPr>
              <w:rPr>
                <w:b/>
                <w:sz w:val="24"/>
              </w:rPr>
            </w:pPr>
            <w:r w:rsidRPr="006E03FA">
              <w:rPr>
                <w:b/>
                <w:sz w:val="24"/>
              </w:rPr>
              <w:t xml:space="preserve">A Music Policy for a Secondary Phase and Post-16 Phase school (11-18) should include: </w:t>
            </w:r>
          </w:p>
        </w:tc>
      </w:tr>
      <w:tr w:rsidR="00491152" w:rsidRPr="006E03FA" w14:paraId="4FAE6CB6" w14:textId="77777777" w:rsidTr="00FE5552">
        <w:trPr>
          <w:trHeight w:val="3936"/>
          <w:jc w:val="center"/>
        </w:trPr>
        <w:tc>
          <w:tcPr>
            <w:tcW w:w="11069" w:type="dxa"/>
          </w:tcPr>
          <w:p w14:paraId="6EABBE95" w14:textId="77777777" w:rsidR="00065F47" w:rsidRPr="006E03FA" w:rsidRDefault="00065F47" w:rsidP="002B4670">
            <w:pPr>
              <w:pStyle w:val="ListParagraph"/>
              <w:numPr>
                <w:ilvl w:val="0"/>
                <w:numId w:val="16"/>
              </w:numPr>
              <w:rPr>
                <w:rFonts w:ascii="Avenir Next LT Pro Light" w:hAnsi="Avenir Next LT Pro Light"/>
                <w:sz w:val="24"/>
              </w:rPr>
            </w:pPr>
            <w:r w:rsidRPr="006E03FA">
              <w:rPr>
                <w:rFonts w:ascii="Avenir Next LT Pro Light" w:hAnsi="Avenir Next LT Pro Light"/>
                <w:sz w:val="24"/>
              </w:rPr>
              <w:t>How does KS3 provision build upon KS2 prior attainment and account for transition between Key Stages?</w:t>
            </w:r>
          </w:p>
          <w:p w14:paraId="5F855114" w14:textId="27AAFCC9" w:rsidR="00491152" w:rsidRPr="006E03FA" w:rsidRDefault="00491152" w:rsidP="002B4670">
            <w:pPr>
              <w:pStyle w:val="ListParagraph"/>
              <w:numPr>
                <w:ilvl w:val="0"/>
                <w:numId w:val="16"/>
              </w:numPr>
              <w:rPr>
                <w:sz w:val="24"/>
              </w:rPr>
            </w:pPr>
            <w:r w:rsidRPr="006E03FA">
              <w:rPr>
                <w:sz w:val="24"/>
              </w:rPr>
              <w:t>How is music delivered across KS3; is music timetabled weekly</w:t>
            </w:r>
            <w:r w:rsidR="00E701CE" w:rsidRPr="006E03FA">
              <w:rPr>
                <w:sz w:val="24"/>
              </w:rPr>
              <w:t>?</w:t>
            </w:r>
            <w:r w:rsidRPr="006E03FA">
              <w:rPr>
                <w:sz w:val="24"/>
              </w:rPr>
              <w:t xml:space="preserve"> </w:t>
            </w:r>
            <w:r w:rsidR="00E701CE" w:rsidRPr="006E03FA">
              <w:rPr>
                <w:sz w:val="24"/>
              </w:rPr>
              <w:t>D</w:t>
            </w:r>
            <w:r w:rsidRPr="006E03FA">
              <w:rPr>
                <w:sz w:val="24"/>
              </w:rPr>
              <w:t xml:space="preserve">o you link to the </w:t>
            </w:r>
            <w:hyperlink r:id="rId19" w:history="1">
              <w:r w:rsidRPr="006E03FA">
                <w:rPr>
                  <w:rStyle w:val="Hyperlink"/>
                  <w:sz w:val="24"/>
                </w:rPr>
                <w:t>Model Music Curriculum</w:t>
              </w:r>
            </w:hyperlink>
            <w:r w:rsidRPr="006E03FA">
              <w:rPr>
                <w:sz w:val="24"/>
              </w:rPr>
              <w:t>?</w:t>
            </w:r>
          </w:p>
          <w:p w14:paraId="6CC90E22" w14:textId="77777777" w:rsidR="00065F47" w:rsidRPr="006E03FA" w:rsidRDefault="00065F47" w:rsidP="002B4670">
            <w:pPr>
              <w:pStyle w:val="ListParagraph"/>
              <w:numPr>
                <w:ilvl w:val="0"/>
                <w:numId w:val="16"/>
              </w:numPr>
              <w:rPr>
                <w:sz w:val="24"/>
              </w:rPr>
            </w:pPr>
            <w:r w:rsidRPr="006E03FA">
              <w:rPr>
                <w:sz w:val="24"/>
              </w:rPr>
              <w:t xml:space="preserve">Is there a </w:t>
            </w:r>
            <w:proofErr w:type="gramStart"/>
            <w:r w:rsidRPr="006E03FA">
              <w:rPr>
                <w:sz w:val="24"/>
              </w:rPr>
              <w:t>three year</w:t>
            </w:r>
            <w:proofErr w:type="gramEnd"/>
            <w:r w:rsidRPr="006E03FA">
              <w:rPr>
                <w:sz w:val="24"/>
              </w:rPr>
              <w:t xml:space="preserve"> music development plan which references development in the key features of high-quality school music provision; </w:t>
            </w:r>
          </w:p>
          <w:p w14:paraId="78302722" w14:textId="77777777" w:rsidR="00065F47" w:rsidRPr="006E03FA" w:rsidRDefault="00065F47" w:rsidP="002B4670">
            <w:pPr>
              <w:ind w:left="720"/>
              <w:rPr>
                <w:sz w:val="24"/>
              </w:rPr>
            </w:pPr>
            <w:r w:rsidRPr="006E03FA">
              <w:rPr>
                <w:sz w:val="24"/>
              </w:rPr>
              <w:t>• Timetabled curriculum music of at least one hour each week of the school year for</w:t>
            </w:r>
          </w:p>
          <w:p w14:paraId="6A5A3C0F" w14:textId="77777777" w:rsidR="00065F47" w:rsidRPr="006E03FA" w:rsidRDefault="00065F47" w:rsidP="002B4670">
            <w:pPr>
              <w:ind w:left="720"/>
              <w:rPr>
                <w:sz w:val="24"/>
              </w:rPr>
            </w:pPr>
            <w:r w:rsidRPr="006E03FA">
              <w:rPr>
                <w:sz w:val="24"/>
              </w:rPr>
              <w:t>key stage 3.</w:t>
            </w:r>
          </w:p>
          <w:p w14:paraId="22BEFD44" w14:textId="77777777" w:rsidR="00065F47" w:rsidRPr="006E03FA" w:rsidRDefault="00065F47" w:rsidP="002B4670">
            <w:pPr>
              <w:ind w:left="720"/>
              <w:rPr>
                <w:sz w:val="24"/>
              </w:rPr>
            </w:pPr>
            <w:r w:rsidRPr="006E03FA">
              <w:rPr>
                <w:sz w:val="24"/>
              </w:rPr>
              <w:t>• Access to lessons across a range of instruments, and voice.</w:t>
            </w:r>
          </w:p>
          <w:p w14:paraId="1406F02C" w14:textId="77777777" w:rsidR="00065F47" w:rsidRPr="006E03FA" w:rsidRDefault="00065F47" w:rsidP="002B4670">
            <w:pPr>
              <w:ind w:left="720"/>
              <w:rPr>
                <w:sz w:val="24"/>
              </w:rPr>
            </w:pPr>
            <w:r w:rsidRPr="006E03FA">
              <w:rPr>
                <w:sz w:val="24"/>
              </w:rPr>
              <w:t>• A school choir and/or vocal ensemble.</w:t>
            </w:r>
          </w:p>
          <w:p w14:paraId="693892FC" w14:textId="77777777" w:rsidR="00065F47" w:rsidRPr="006E03FA" w:rsidRDefault="00065F47" w:rsidP="002B4670">
            <w:pPr>
              <w:ind w:left="720"/>
              <w:rPr>
                <w:sz w:val="24"/>
              </w:rPr>
            </w:pPr>
            <w:r w:rsidRPr="006E03FA">
              <w:rPr>
                <w:sz w:val="24"/>
              </w:rPr>
              <w:t>• A school ensemble/band/group.</w:t>
            </w:r>
          </w:p>
          <w:p w14:paraId="3A6BC6EE" w14:textId="77777777" w:rsidR="00065F47" w:rsidRPr="006E03FA" w:rsidRDefault="00065F47" w:rsidP="002B4670">
            <w:pPr>
              <w:ind w:left="720"/>
              <w:rPr>
                <w:sz w:val="24"/>
              </w:rPr>
            </w:pPr>
            <w:r w:rsidRPr="006E03FA">
              <w:rPr>
                <w:sz w:val="24"/>
              </w:rPr>
              <w:t>• Space for rehearsals and individual practice.</w:t>
            </w:r>
          </w:p>
          <w:p w14:paraId="53BB7C31" w14:textId="77777777" w:rsidR="00065F47" w:rsidRPr="006E03FA" w:rsidRDefault="00065F47" w:rsidP="002B4670">
            <w:pPr>
              <w:ind w:left="720"/>
              <w:rPr>
                <w:sz w:val="24"/>
              </w:rPr>
            </w:pPr>
            <w:r w:rsidRPr="006E03FA">
              <w:rPr>
                <w:sz w:val="24"/>
              </w:rPr>
              <w:t>• A termly school performance.</w:t>
            </w:r>
          </w:p>
          <w:p w14:paraId="5A983492" w14:textId="77777777" w:rsidR="00065F47" w:rsidRPr="006E03FA" w:rsidRDefault="00065F47" w:rsidP="002B4670">
            <w:pPr>
              <w:ind w:left="720"/>
              <w:rPr>
                <w:sz w:val="24"/>
              </w:rPr>
            </w:pPr>
            <w:r w:rsidRPr="006E03FA">
              <w:rPr>
                <w:sz w:val="24"/>
              </w:rPr>
              <w:t>• Opportunity to enjoy live performance at least once a year.</w:t>
            </w:r>
          </w:p>
          <w:p w14:paraId="2AB24FBC" w14:textId="77777777" w:rsidR="00491152" w:rsidRPr="006E03FA" w:rsidRDefault="00491152" w:rsidP="002B4670">
            <w:pPr>
              <w:pStyle w:val="ListParagraph"/>
              <w:numPr>
                <w:ilvl w:val="0"/>
                <w:numId w:val="16"/>
              </w:numPr>
              <w:rPr>
                <w:sz w:val="24"/>
              </w:rPr>
            </w:pPr>
            <w:r w:rsidRPr="006E03FA">
              <w:rPr>
                <w:sz w:val="24"/>
              </w:rPr>
              <w:t>Who is the assigned lead for music in the school?</w:t>
            </w:r>
          </w:p>
          <w:p w14:paraId="0DCE52CC" w14:textId="77777777" w:rsidR="00065F47" w:rsidRPr="006E03FA" w:rsidRDefault="00491152" w:rsidP="002B4670">
            <w:pPr>
              <w:pStyle w:val="ListParagraph"/>
              <w:numPr>
                <w:ilvl w:val="0"/>
                <w:numId w:val="16"/>
              </w:numPr>
              <w:rPr>
                <w:sz w:val="24"/>
              </w:rPr>
            </w:pPr>
            <w:r w:rsidRPr="006E03FA">
              <w:rPr>
                <w:sz w:val="24"/>
              </w:rPr>
              <w:t>What is the provision on offer post KS3 (e.g. GCSE/BTEC or other)? If so, which course and which Exam board? How many students are taking the exams in each year?</w:t>
            </w:r>
          </w:p>
          <w:p w14:paraId="27816FCF" w14:textId="15D45505" w:rsidR="00491152" w:rsidRPr="006E03FA" w:rsidRDefault="00491152" w:rsidP="002B4670">
            <w:pPr>
              <w:pStyle w:val="ListParagraph"/>
              <w:numPr>
                <w:ilvl w:val="0"/>
                <w:numId w:val="16"/>
              </w:numPr>
              <w:rPr>
                <w:sz w:val="24"/>
              </w:rPr>
            </w:pPr>
            <w:r w:rsidRPr="006E03FA">
              <w:rPr>
                <w:sz w:val="24"/>
              </w:rPr>
              <w:t>How is musical progression assessed?</w:t>
            </w:r>
          </w:p>
          <w:p w14:paraId="2BAB1438" w14:textId="77777777" w:rsidR="00491152" w:rsidRPr="006E03FA" w:rsidRDefault="00491152" w:rsidP="002B4670">
            <w:pPr>
              <w:pStyle w:val="ListParagraph"/>
              <w:numPr>
                <w:ilvl w:val="0"/>
                <w:numId w:val="16"/>
              </w:numPr>
              <w:rPr>
                <w:sz w:val="24"/>
              </w:rPr>
            </w:pPr>
            <w:r w:rsidRPr="006E03FA">
              <w:rPr>
                <w:sz w:val="24"/>
              </w:rPr>
              <w:t>What is your staffing for class music; and what are the roles of staff?</w:t>
            </w:r>
          </w:p>
          <w:p w14:paraId="5D336EC6" w14:textId="77777777" w:rsidR="00491152" w:rsidRPr="006E03FA" w:rsidRDefault="00491152" w:rsidP="002B4670">
            <w:pPr>
              <w:pStyle w:val="ListParagraph"/>
              <w:numPr>
                <w:ilvl w:val="0"/>
                <w:numId w:val="16"/>
              </w:numPr>
              <w:rPr>
                <w:sz w:val="24"/>
              </w:rPr>
            </w:pPr>
            <w:r w:rsidRPr="006E03FA">
              <w:rPr>
                <w:sz w:val="24"/>
              </w:rPr>
              <w:t>How is a regular weekly school choir/choirs delivered?</w:t>
            </w:r>
          </w:p>
          <w:p w14:paraId="192D983F" w14:textId="77777777" w:rsidR="00491152" w:rsidRPr="006E03FA" w:rsidRDefault="00491152" w:rsidP="002B4670">
            <w:pPr>
              <w:pStyle w:val="ListParagraph"/>
              <w:numPr>
                <w:ilvl w:val="0"/>
                <w:numId w:val="16"/>
              </w:numPr>
              <w:rPr>
                <w:sz w:val="24"/>
              </w:rPr>
            </w:pPr>
            <w:r w:rsidRPr="006E03FA">
              <w:rPr>
                <w:sz w:val="24"/>
              </w:rPr>
              <w:t>How are regular and/or extra-curricular weekly ensembles delivered?</w:t>
            </w:r>
          </w:p>
          <w:p w14:paraId="05365519" w14:textId="77777777" w:rsidR="00491152" w:rsidRPr="006E03FA" w:rsidRDefault="00491152" w:rsidP="002B4670">
            <w:pPr>
              <w:pStyle w:val="ListParagraph"/>
              <w:numPr>
                <w:ilvl w:val="0"/>
                <w:numId w:val="16"/>
              </w:numPr>
              <w:rPr>
                <w:sz w:val="24"/>
              </w:rPr>
            </w:pPr>
            <w:r w:rsidRPr="006E03FA">
              <w:rPr>
                <w:sz w:val="24"/>
              </w:rPr>
              <w:t>What instrumental learning opportunities are available; what are these; and how do they link to progressive, developmental, and sustainable work?</w:t>
            </w:r>
          </w:p>
          <w:p w14:paraId="106B5A01" w14:textId="77777777" w:rsidR="00491152" w:rsidRPr="006E03FA" w:rsidRDefault="00491152" w:rsidP="002B4670">
            <w:pPr>
              <w:pStyle w:val="ListParagraph"/>
              <w:numPr>
                <w:ilvl w:val="0"/>
                <w:numId w:val="16"/>
              </w:numPr>
              <w:rPr>
                <w:sz w:val="24"/>
              </w:rPr>
            </w:pPr>
            <w:r w:rsidRPr="006E03FA">
              <w:rPr>
                <w:sz w:val="24"/>
              </w:rPr>
              <w:t>Which external music organisations regularly work in school (who are the organisations &amp; what is their remit in the school)?</w:t>
            </w:r>
          </w:p>
          <w:p w14:paraId="25224DC0" w14:textId="33018BE7" w:rsidR="00491152" w:rsidRPr="006E03FA" w:rsidRDefault="00491152" w:rsidP="002B4670">
            <w:pPr>
              <w:pStyle w:val="ListParagraph"/>
              <w:numPr>
                <w:ilvl w:val="0"/>
                <w:numId w:val="16"/>
              </w:numPr>
              <w:rPr>
                <w:sz w:val="24"/>
              </w:rPr>
            </w:pPr>
            <w:r w:rsidRPr="006E03FA">
              <w:rPr>
                <w:sz w:val="24"/>
              </w:rPr>
              <w:t>How does the school link with the Music Education Hub?</w:t>
            </w:r>
            <w:r w:rsidR="00065F47" w:rsidRPr="006E03FA">
              <w:rPr>
                <w:sz w:val="24"/>
              </w:rPr>
              <w:t xml:space="preserve"> (</w:t>
            </w:r>
            <w:r w:rsidRPr="006E03FA">
              <w:rPr>
                <w:sz w:val="24"/>
              </w:rPr>
              <w:t>How often are there performances in school?</w:t>
            </w:r>
            <w:r w:rsidR="00065F47" w:rsidRPr="006E03FA">
              <w:rPr>
                <w:sz w:val="24"/>
              </w:rPr>
              <w:t>)</w:t>
            </w:r>
          </w:p>
          <w:p w14:paraId="300D86D5" w14:textId="77777777" w:rsidR="00491152" w:rsidRPr="006E03FA" w:rsidRDefault="00491152" w:rsidP="002B4670">
            <w:pPr>
              <w:pStyle w:val="ListParagraph"/>
              <w:numPr>
                <w:ilvl w:val="0"/>
                <w:numId w:val="16"/>
              </w:numPr>
              <w:rPr>
                <w:sz w:val="24"/>
              </w:rPr>
            </w:pPr>
            <w:r w:rsidRPr="006E03FA">
              <w:rPr>
                <w:sz w:val="24"/>
              </w:rPr>
              <w:t>How is music used in cross-curricular work?</w:t>
            </w:r>
          </w:p>
          <w:p w14:paraId="11FA74AF" w14:textId="1EF33264" w:rsidR="00491152" w:rsidRPr="006E03FA" w:rsidRDefault="00491152" w:rsidP="002B4670">
            <w:pPr>
              <w:pStyle w:val="ListParagraph"/>
              <w:numPr>
                <w:ilvl w:val="0"/>
                <w:numId w:val="14"/>
              </w:numPr>
              <w:rPr>
                <w:sz w:val="24"/>
              </w:rPr>
            </w:pPr>
            <w:r w:rsidRPr="006E03FA">
              <w:rPr>
                <w:sz w:val="24"/>
              </w:rPr>
              <w:t>How *inclusive is your music provision; and how do you cater for all children’s needs?</w:t>
            </w:r>
            <w:r w:rsidR="00065F47" w:rsidRPr="006E03FA">
              <w:rPr>
                <w:sz w:val="24"/>
              </w:rPr>
              <w:t xml:space="preserve"> Are there progression routes for students from </w:t>
            </w:r>
            <w:proofErr w:type="gramStart"/>
            <w:r w:rsidR="00065F47" w:rsidRPr="006E03FA">
              <w:rPr>
                <w:sz w:val="24"/>
              </w:rPr>
              <w:t>low income</w:t>
            </w:r>
            <w:proofErr w:type="gramEnd"/>
            <w:r w:rsidR="00065F47" w:rsidRPr="006E03FA">
              <w:rPr>
                <w:sz w:val="24"/>
              </w:rPr>
              <w:t xml:space="preserve"> families? How is the curriculum nuanced and developed for the specific needs of groups and cohorts?</w:t>
            </w:r>
          </w:p>
          <w:p w14:paraId="24382D49" w14:textId="77777777" w:rsidR="00491152" w:rsidRPr="006E03FA" w:rsidRDefault="00491152" w:rsidP="002B4670">
            <w:pPr>
              <w:pStyle w:val="ListParagraph"/>
              <w:numPr>
                <w:ilvl w:val="0"/>
                <w:numId w:val="16"/>
              </w:numPr>
              <w:rPr>
                <w:sz w:val="24"/>
              </w:rPr>
            </w:pPr>
            <w:r w:rsidRPr="006E03FA">
              <w:rPr>
                <w:sz w:val="24"/>
              </w:rPr>
              <w:t>How is technology used to aid musical learning?</w:t>
            </w:r>
          </w:p>
          <w:p w14:paraId="505B0A7E" w14:textId="77777777" w:rsidR="00065F47" w:rsidRPr="006E03FA" w:rsidRDefault="00065F47" w:rsidP="002B4670">
            <w:pPr>
              <w:rPr>
                <w:sz w:val="24"/>
              </w:rPr>
            </w:pPr>
          </w:p>
        </w:tc>
      </w:tr>
      <w:tr w:rsidR="00491152" w:rsidRPr="006E03FA" w14:paraId="66CF6D5B" w14:textId="77777777" w:rsidTr="00FE5552">
        <w:trPr>
          <w:trHeight w:val="1893"/>
          <w:jc w:val="center"/>
        </w:trPr>
        <w:tc>
          <w:tcPr>
            <w:tcW w:w="11069" w:type="dxa"/>
          </w:tcPr>
          <w:p w14:paraId="718D57AF" w14:textId="77777777" w:rsidR="00491152" w:rsidRPr="006E03FA" w:rsidRDefault="00491152" w:rsidP="002B4670">
            <w:pPr>
              <w:rPr>
                <w:rFonts w:ascii="Arial" w:hAnsi="Arial" w:cs="Arial"/>
                <w:b/>
                <w:color w:val="C0504D" w:themeColor="accent2"/>
                <w:sz w:val="24"/>
              </w:rPr>
            </w:pPr>
            <w:r w:rsidRPr="006E03FA">
              <w:rPr>
                <w:rFonts w:ascii="Arial" w:hAnsi="Arial" w:cs="Arial"/>
                <w:b/>
                <w:color w:val="C0504D" w:themeColor="accent2"/>
                <w:sz w:val="24"/>
              </w:rPr>
              <w:t xml:space="preserve">*SEND settings: </w:t>
            </w:r>
          </w:p>
          <w:p w14:paraId="5669BF0C" w14:textId="77777777" w:rsidR="00491152" w:rsidRPr="006E03FA" w:rsidRDefault="00491152" w:rsidP="002B4670">
            <w:pPr>
              <w:pStyle w:val="ListParagraph"/>
              <w:numPr>
                <w:ilvl w:val="0"/>
                <w:numId w:val="17"/>
              </w:numPr>
              <w:rPr>
                <w:rFonts w:cs="Arial"/>
                <w:color w:val="C0504D" w:themeColor="accent2"/>
                <w:sz w:val="24"/>
              </w:rPr>
            </w:pPr>
            <w:r w:rsidRPr="006E03FA">
              <w:rPr>
                <w:rFonts w:cs="Arial"/>
                <w:color w:val="C0504D" w:themeColor="accent2"/>
                <w:sz w:val="24"/>
              </w:rPr>
              <w:t xml:space="preserve">We know that engagement is central to inclusive practice, therefore how do you support &amp; facilitate this in your setting? </w:t>
            </w:r>
          </w:p>
          <w:p w14:paraId="31D30D8C" w14:textId="77777777" w:rsidR="00491152" w:rsidRPr="006E03FA" w:rsidRDefault="00491152" w:rsidP="002B4670">
            <w:pPr>
              <w:pStyle w:val="ListParagraph"/>
              <w:numPr>
                <w:ilvl w:val="0"/>
                <w:numId w:val="17"/>
              </w:numPr>
              <w:rPr>
                <w:rFonts w:cs="Arial"/>
                <w:color w:val="C0504D" w:themeColor="accent2"/>
                <w:sz w:val="24"/>
              </w:rPr>
            </w:pPr>
            <w:r w:rsidRPr="006E03FA">
              <w:rPr>
                <w:rFonts w:cs="Arial"/>
                <w:color w:val="C0504D" w:themeColor="accent2"/>
                <w:sz w:val="24"/>
              </w:rPr>
              <w:t xml:space="preserve">Do you use any specific techniques, or pedagogical approaches? If so, what are these? And how do they support children accessing a meaningful and appropriate curriculum?  For instance, do you make provision for music therapy? Does your provision consider the sensory/experiential role of music in a SEND setting? Music &amp; SEND specific CPD? </w:t>
            </w:r>
          </w:p>
          <w:p w14:paraId="08BB73B4" w14:textId="77777777" w:rsidR="00491152" w:rsidRPr="006E03FA" w:rsidRDefault="00491152" w:rsidP="002B4670">
            <w:pPr>
              <w:pStyle w:val="ListParagraph"/>
              <w:numPr>
                <w:ilvl w:val="0"/>
                <w:numId w:val="17"/>
              </w:numPr>
              <w:rPr>
                <w:rFonts w:cs="Arial"/>
                <w:color w:val="C0504D" w:themeColor="accent2"/>
                <w:sz w:val="24"/>
              </w:rPr>
            </w:pPr>
            <w:r w:rsidRPr="006E03FA">
              <w:rPr>
                <w:rFonts w:cs="Arial"/>
                <w:color w:val="C0504D" w:themeColor="accent2"/>
                <w:sz w:val="24"/>
              </w:rPr>
              <w:t xml:space="preserve">Does your setting working collaboratively with other Schools/SEND schools to support provision? </w:t>
            </w:r>
          </w:p>
          <w:p w14:paraId="78EF0FFD" w14:textId="77777777" w:rsidR="00491152" w:rsidRPr="006E03FA" w:rsidRDefault="00491152" w:rsidP="002B4670">
            <w:pPr>
              <w:pStyle w:val="ListParagraph"/>
              <w:numPr>
                <w:ilvl w:val="0"/>
                <w:numId w:val="17"/>
              </w:numPr>
              <w:rPr>
                <w:sz w:val="24"/>
              </w:rPr>
            </w:pPr>
            <w:r w:rsidRPr="006E03FA">
              <w:rPr>
                <w:rFonts w:cs="Arial"/>
                <w:color w:val="C0504D" w:themeColor="accent2"/>
                <w:sz w:val="24"/>
              </w:rPr>
              <w:t xml:space="preserve">Research and the sharing of best practice helps to support young people’s experience and access to high quality music education. Do you belong to any networks or carry out any research in your setting? </w:t>
            </w:r>
          </w:p>
          <w:p w14:paraId="1A526A94" w14:textId="77777777" w:rsidR="00045D80" w:rsidRPr="006E03FA" w:rsidRDefault="00045D80" w:rsidP="002B4670">
            <w:pPr>
              <w:pStyle w:val="ListParagraph"/>
              <w:ind w:left="227"/>
              <w:rPr>
                <w:sz w:val="24"/>
              </w:rPr>
            </w:pPr>
          </w:p>
        </w:tc>
      </w:tr>
    </w:tbl>
    <w:p w14:paraId="05E11723" w14:textId="77777777" w:rsidR="00045D80" w:rsidRPr="006E03FA" w:rsidRDefault="00045D80" w:rsidP="002B4670">
      <w:pPr>
        <w:pStyle w:val="Heading1"/>
        <w:spacing w:before="0" w:after="0" w:line="240" w:lineRule="auto"/>
        <w:rPr>
          <w:rFonts w:ascii="Arial" w:hAnsi="Arial" w:cs="Arial"/>
          <w:sz w:val="32"/>
          <w:szCs w:val="32"/>
          <w:u w:val="single"/>
        </w:rPr>
      </w:pPr>
    </w:p>
    <w:p w14:paraId="2D38BAE0" w14:textId="77777777" w:rsidR="00045D80" w:rsidRPr="006E03FA" w:rsidRDefault="00045D80" w:rsidP="002B4670">
      <w:pPr>
        <w:rPr>
          <w:rFonts w:ascii="Arial" w:eastAsiaTheme="majorEastAsia" w:hAnsi="Arial" w:cs="Arial"/>
          <w:b/>
          <w:bCs/>
          <w:color w:val="365F91" w:themeColor="accent1" w:themeShade="BF"/>
          <w:sz w:val="32"/>
          <w:szCs w:val="32"/>
          <w:u w:val="single"/>
          <w:lang w:val="en-US"/>
        </w:rPr>
      </w:pPr>
      <w:r w:rsidRPr="006E03FA">
        <w:rPr>
          <w:rFonts w:ascii="Arial" w:hAnsi="Arial" w:cs="Arial"/>
          <w:sz w:val="32"/>
          <w:szCs w:val="32"/>
          <w:u w:val="single"/>
        </w:rPr>
        <w:br w:type="page"/>
      </w:r>
    </w:p>
    <w:p w14:paraId="64BB708F" w14:textId="3E1DF142" w:rsidR="00075448" w:rsidRPr="006E03FA" w:rsidRDefault="007700E0" w:rsidP="002B4670">
      <w:pPr>
        <w:pStyle w:val="Heading1"/>
        <w:spacing w:before="0" w:after="0" w:line="240" w:lineRule="auto"/>
        <w:rPr>
          <w:rFonts w:ascii="Arial" w:hAnsi="Arial" w:cs="Arial"/>
          <w:sz w:val="32"/>
          <w:szCs w:val="32"/>
          <w:u w:val="single"/>
        </w:rPr>
      </w:pPr>
      <w:r w:rsidRPr="006E03FA">
        <w:rPr>
          <w:rFonts w:ascii="Arial" w:hAnsi="Arial" w:cs="Arial"/>
          <w:sz w:val="32"/>
          <w:szCs w:val="32"/>
          <w:u w:val="single"/>
        </w:rPr>
        <w:lastRenderedPageBreak/>
        <w:t xml:space="preserve">PART 3: </w:t>
      </w:r>
      <w:r w:rsidR="00075448" w:rsidRPr="006E03FA">
        <w:rPr>
          <w:rFonts w:ascii="Arial" w:hAnsi="Arial" w:cs="Arial"/>
          <w:sz w:val="32"/>
          <w:szCs w:val="32"/>
          <w:u w:val="single"/>
        </w:rPr>
        <w:t xml:space="preserve">Self-evaluation </w:t>
      </w:r>
      <w:r w:rsidR="00A100EA" w:rsidRPr="006E03FA">
        <w:rPr>
          <w:rFonts w:ascii="Arial" w:hAnsi="Arial" w:cs="Arial"/>
          <w:sz w:val="32"/>
          <w:szCs w:val="32"/>
          <w:u w:val="single"/>
        </w:rPr>
        <w:t xml:space="preserve">Tool for </w:t>
      </w:r>
      <w:r w:rsidR="00075448" w:rsidRPr="006E03FA">
        <w:rPr>
          <w:rFonts w:ascii="Arial" w:hAnsi="Arial" w:cs="Arial"/>
          <w:sz w:val="32"/>
          <w:szCs w:val="32"/>
          <w:u w:val="single"/>
        </w:rPr>
        <w:t xml:space="preserve">Music </w:t>
      </w:r>
      <w:r w:rsidR="00B60D1C" w:rsidRPr="006E03FA">
        <w:rPr>
          <w:rFonts w:ascii="Arial" w:hAnsi="Arial" w:cs="Arial"/>
          <w:sz w:val="32"/>
          <w:szCs w:val="32"/>
          <w:u w:val="single"/>
        </w:rPr>
        <w:t>P</w:t>
      </w:r>
      <w:r w:rsidR="00075448" w:rsidRPr="006E03FA">
        <w:rPr>
          <w:rFonts w:ascii="Arial" w:hAnsi="Arial" w:cs="Arial"/>
          <w:sz w:val="32"/>
          <w:szCs w:val="32"/>
          <w:u w:val="single"/>
        </w:rPr>
        <w:t>rovisio</w:t>
      </w:r>
      <w:r w:rsidR="00B60D1C" w:rsidRPr="006E03FA">
        <w:rPr>
          <w:rFonts w:ascii="Arial" w:hAnsi="Arial" w:cs="Arial"/>
          <w:sz w:val="32"/>
          <w:szCs w:val="32"/>
          <w:u w:val="single"/>
        </w:rPr>
        <w:t>n</w:t>
      </w:r>
    </w:p>
    <w:p w14:paraId="7E684E13" w14:textId="77777777" w:rsidR="00B60D1C" w:rsidRPr="006E03FA" w:rsidRDefault="00B60D1C" w:rsidP="002B4670">
      <w:pPr>
        <w:rPr>
          <w:lang w:val="en-US"/>
        </w:rPr>
      </w:pPr>
    </w:p>
    <w:p w14:paraId="05D9FFE2" w14:textId="2F87C1A3" w:rsidR="00075448" w:rsidRPr="006E03FA" w:rsidRDefault="00075448" w:rsidP="002B4670">
      <w:pPr>
        <w:rPr>
          <w:rFonts w:ascii="Arial" w:hAnsi="Arial" w:cs="Arial"/>
          <w:sz w:val="22"/>
          <w:szCs w:val="26"/>
        </w:rPr>
      </w:pPr>
      <w:r w:rsidRPr="006E03FA">
        <w:rPr>
          <w:rFonts w:ascii="Arial" w:hAnsi="Arial" w:cs="Arial"/>
          <w:sz w:val="22"/>
          <w:szCs w:val="26"/>
        </w:rPr>
        <w:t>Whilst some schools</w:t>
      </w:r>
      <w:r w:rsidR="00A100EA" w:rsidRPr="006E03FA">
        <w:rPr>
          <w:rFonts w:ascii="Arial" w:hAnsi="Arial" w:cs="Arial"/>
          <w:sz w:val="22"/>
          <w:szCs w:val="26"/>
        </w:rPr>
        <w:t>/settings</w:t>
      </w:r>
      <w:r w:rsidRPr="006E03FA">
        <w:rPr>
          <w:rFonts w:ascii="Arial" w:hAnsi="Arial" w:cs="Arial"/>
          <w:sz w:val="22"/>
          <w:szCs w:val="26"/>
        </w:rPr>
        <w:t xml:space="preserve"> have significant provision others may need more support in developing their work. The TBMH has suggested three possible stages of development. These stages are </w:t>
      </w:r>
      <w:proofErr w:type="gramStart"/>
      <w:r w:rsidRPr="006E03FA">
        <w:rPr>
          <w:rFonts w:ascii="Arial" w:hAnsi="Arial" w:cs="Arial"/>
          <w:sz w:val="22"/>
          <w:szCs w:val="26"/>
        </w:rPr>
        <w:t>similar to</w:t>
      </w:r>
      <w:proofErr w:type="gramEnd"/>
      <w:r w:rsidRPr="006E03FA">
        <w:rPr>
          <w:rFonts w:ascii="Arial" w:hAnsi="Arial" w:cs="Arial"/>
          <w:sz w:val="22"/>
          <w:szCs w:val="26"/>
        </w:rPr>
        <w:t xml:space="preserve"> the </w:t>
      </w:r>
      <w:hyperlink r:id="rId20" w:history="1">
        <w:r w:rsidRPr="006E03FA">
          <w:rPr>
            <w:rStyle w:val="Hyperlink"/>
            <w:rFonts w:ascii="Arial" w:hAnsi="Arial" w:cs="Arial"/>
            <w:sz w:val="22"/>
            <w:szCs w:val="26"/>
          </w:rPr>
          <w:t>Artsmark</w:t>
        </w:r>
      </w:hyperlink>
      <w:r w:rsidRPr="006E03FA">
        <w:rPr>
          <w:rFonts w:ascii="Arial" w:hAnsi="Arial" w:cs="Arial"/>
          <w:sz w:val="22"/>
          <w:szCs w:val="26"/>
        </w:rPr>
        <w:t xml:space="preserve"> and are categorised as Silver, Gold and Platinum.</w:t>
      </w:r>
    </w:p>
    <w:p w14:paraId="173A4417" w14:textId="77777777" w:rsidR="00075448" w:rsidRPr="006E03FA" w:rsidRDefault="00075448" w:rsidP="002B4670">
      <w:pPr>
        <w:rPr>
          <w:rFonts w:ascii="Arial" w:hAnsi="Arial" w:cs="Arial"/>
          <w:sz w:val="10"/>
          <w:szCs w:val="26"/>
        </w:rPr>
      </w:pPr>
    </w:p>
    <w:p w14:paraId="3152E8AB" w14:textId="77777777" w:rsidR="00075448" w:rsidRPr="006E03FA" w:rsidRDefault="00075448" w:rsidP="002B4670">
      <w:pPr>
        <w:rPr>
          <w:color w:val="C0504D" w:themeColor="accent2"/>
          <w:sz w:val="24"/>
          <w:szCs w:val="28"/>
        </w:rPr>
      </w:pPr>
      <w:r w:rsidRPr="006E03FA">
        <w:rPr>
          <w:rFonts w:ascii="Arial" w:hAnsi="Arial" w:cs="Arial"/>
          <w:color w:val="C0504D" w:themeColor="accent2"/>
          <w:sz w:val="22"/>
          <w:szCs w:val="26"/>
        </w:rPr>
        <w:t xml:space="preserve">NOTE: Within SEND settings that support young people across key stages and with specific and additional needs we acknowledge that these guidelines may not be appropriate in their entirety but should be used to support provision. We have used the terminology of </w:t>
      </w:r>
      <w:r w:rsidRPr="006E03FA">
        <w:rPr>
          <w:rFonts w:ascii="Arial" w:hAnsi="Arial" w:cs="Arial"/>
          <w:i/>
          <w:color w:val="C0504D" w:themeColor="accent2"/>
          <w:sz w:val="22"/>
          <w:szCs w:val="26"/>
        </w:rPr>
        <w:t>appropriate and meaningful</w:t>
      </w:r>
      <w:r w:rsidRPr="006E03FA">
        <w:rPr>
          <w:rFonts w:ascii="Arial" w:hAnsi="Arial" w:cs="Arial"/>
          <w:color w:val="C0504D" w:themeColor="accent2"/>
          <w:sz w:val="22"/>
          <w:szCs w:val="26"/>
        </w:rPr>
        <w:t xml:space="preserve"> and understand that this is central to good inclusive practice. This document is designed to support, signpost and prompt professional dialogue. </w:t>
      </w:r>
    </w:p>
    <w:p w14:paraId="54B4B871" w14:textId="27B2AC71" w:rsidR="00075448" w:rsidRPr="006E03FA" w:rsidRDefault="00075448" w:rsidP="002B4670">
      <w:pPr>
        <w:rPr>
          <w:rFonts w:ascii="Arial" w:hAnsi="Arial" w:cs="Arial"/>
          <w:sz w:val="10"/>
          <w:szCs w:val="24"/>
        </w:rPr>
      </w:pPr>
    </w:p>
    <w:tbl>
      <w:tblPr>
        <w:tblStyle w:val="TableGrid"/>
        <w:tblW w:w="10773" w:type="dxa"/>
        <w:jc w:val="center"/>
        <w:tblLook w:val="04A0" w:firstRow="1" w:lastRow="0" w:firstColumn="1" w:lastColumn="0" w:noHBand="0" w:noVBand="1"/>
      </w:tblPr>
      <w:tblGrid>
        <w:gridCol w:w="10131"/>
        <w:gridCol w:w="642"/>
      </w:tblGrid>
      <w:tr w:rsidR="00B60D1C" w:rsidRPr="006E03FA" w14:paraId="3F9A8CD7" w14:textId="77777777" w:rsidTr="0034208B">
        <w:trPr>
          <w:trHeight w:val="372"/>
          <w:jc w:val="center"/>
        </w:trPr>
        <w:tc>
          <w:tcPr>
            <w:tcW w:w="10131" w:type="dxa"/>
            <w:vAlign w:val="center"/>
          </w:tcPr>
          <w:p w14:paraId="465B89EF" w14:textId="77777777" w:rsidR="00B60D1C" w:rsidRPr="006E03FA" w:rsidRDefault="00B60D1C" w:rsidP="002B4670">
            <w:pPr>
              <w:jc w:val="center"/>
              <w:rPr>
                <w:rFonts w:ascii="Arial" w:hAnsi="Arial" w:cs="Arial"/>
                <w:sz w:val="32"/>
                <w:szCs w:val="32"/>
              </w:rPr>
            </w:pPr>
            <w:r w:rsidRPr="006E03FA">
              <w:rPr>
                <w:rFonts w:ascii="Arial" w:hAnsi="Arial" w:cs="Arial"/>
                <w:b/>
                <w:sz w:val="32"/>
                <w:szCs w:val="32"/>
              </w:rPr>
              <w:t>EYFS Settings</w:t>
            </w:r>
          </w:p>
        </w:tc>
        <w:tc>
          <w:tcPr>
            <w:tcW w:w="642" w:type="dxa"/>
            <w:shd w:val="clear" w:color="auto" w:fill="auto"/>
          </w:tcPr>
          <w:p w14:paraId="40C779DB" w14:textId="77777777" w:rsidR="00B60D1C" w:rsidRPr="006E03FA" w:rsidRDefault="00B60D1C" w:rsidP="002B4670">
            <w:pPr>
              <w:jc w:val="center"/>
              <w:rPr>
                <w:rFonts w:ascii="Arial" w:hAnsi="Arial" w:cs="Arial"/>
                <w:b/>
                <w:sz w:val="36"/>
                <w:szCs w:val="28"/>
              </w:rPr>
            </w:pPr>
          </w:p>
        </w:tc>
      </w:tr>
      <w:tr w:rsidR="00B60D1C" w:rsidRPr="006E03FA" w14:paraId="51DEB8AA" w14:textId="77777777" w:rsidTr="0034208B">
        <w:trPr>
          <w:trHeight w:val="397"/>
          <w:jc w:val="center"/>
        </w:trPr>
        <w:tc>
          <w:tcPr>
            <w:tcW w:w="10131" w:type="dxa"/>
            <w:tcBorders>
              <w:bottom w:val="single" w:sz="4" w:space="0" w:color="auto"/>
            </w:tcBorders>
            <w:shd w:val="clear" w:color="auto" w:fill="637173"/>
          </w:tcPr>
          <w:p w14:paraId="2719FC7C" w14:textId="77777777" w:rsidR="00B60D1C" w:rsidRPr="006E03FA" w:rsidRDefault="00B60D1C" w:rsidP="002B4670">
            <w:pPr>
              <w:ind w:left="113" w:right="113"/>
              <w:jc w:val="center"/>
              <w:rPr>
                <w:rFonts w:cs="Arial"/>
                <w:color w:val="FFFFFF" w:themeColor="background1"/>
                <w:sz w:val="20"/>
              </w:rPr>
            </w:pPr>
            <w:r w:rsidRPr="006E03FA">
              <w:rPr>
                <w:rFonts w:ascii="Arial" w:hAnsi="Arial" w:cs="Arial"/>
                <w:b/>
                <w:color w:val="FFFFFF" w:themeColor="background1"/>
                <w:sz w:val="28"/>
                <w:szCs w:val="28"/>
              </w:rPr>
              <w:t xml:space="preserve">Silver </w:t>
            </w:r>
            <w:r w:rsidRPr="006E03FA">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2AF7D580" w14:textId="77777777" w:rsidR="00B60D1C" w:rsidRPr="006E03FA" w:rsidRDefault="00B60D1C" w:rsidP="002B4670">
            <w:pPr>
              <w:ind w:left="113" w:right="113"/>
              <w:jc w:val="center"/>
              <w:rPr>
                <w:rFonts w:ascii="Arial" w:hAnsi="Arial" w:cs="Arial"/>
                <w:b/>
                <w:bCs/>
                <w:sz w:val="16"/>
                <w:szCs w:val="16"/>
              </w:rPr>
            </w:pPr>
            <w:r w:rsidRPr="006E03FA">
              <w:rPr>
                <w:rFonts w:ascii="Arial" w:hAnsi="Arial" w:cs="Arial"/>
                <w:b/>
                <w:bCs/>
                <w:noProof/>
                <w:sz w:val="16"/>
                <w:szCs w:val="16"/>
              </w:rPr>
              <mc:AlternateContent>
                <mc:Choice Requires="wps">
                  <w:drawing>
                    <wp:anchor distT="0" distB="0" distL="114300" distR="114300" simplePos="0" relativeHeight="251658242" behindDoc="0" locked="0" layoutInCell="1" allowOverlap="1" wp14:anchorId="68EA3B02" wp14:editId="7CE69B55">
                      <wp:simplePos x="0" y="0"/>
                      <wp:positionH relativeFrom="column">
                        <wp:posOffset>-275438</wp:posOffset>
                      </wp:positionH>
                      <wp:positionV relativeFrom="paragraph">
                        <wp:posOffset>642391</wp:posOffset>
                      </wp:positionV>
                      <wp:extent cx="102413" cy="5705856"/>
                      <wp:effectExtent l="19050" t="0" r="31115" b="47625"/>
                      <wp:wrapNone/>
                      <wp:docPr id="4" name="Arrow: Down 4"/>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1EA4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1.7pt;margin-top:50.6pt;width:8.05pt;height:449.3pt;z-index:2516602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" adj="21406" fillcolor="#4f81bd [3204]" strokecolor="#243f60 [1604]" strokeweight="2pt"/>
                  </w:pict>
                </mc:Fallback>
              </mc:AlternateContent>
            </w:r>
            <w:r w:rsidRPr="006E03FA">
              <w:rPr>
                <w:rFonts w:ascii="Arial" w:hAnsi="Arial" w:cs="Arial"/>
                <w:b/>
                <w:bCs/>
                <w:sz w:val="16"/>
                <w:szCs w:val="16"/>
              </w:rPr>
              <w:t xml:space="preserve">  All music provision should be progressive and sustainable with a clear focus on the development of skills; knowledge; and understanding</w:t>
            </w:r>
          </w:p>
          <w:p w14:paraId="00C648AD" w14:textId="77777777" w:rsidR="00B60D1C" w:rsidRPr="006E03FA" w:rsidRDefault="00B60D1C" w:rsidP="002B4670">
            <w:pPr>
              <w:ind w:left="113" w:right="113"/>
              <w:jc w:val="center"/>
              <w:rPr>
                <w:rFonts w:ascii="Arial" w:hAnsi="Arial" w:cs="Arial"/>
                <w:b/>
                <w:sz w:val="28"/>
                <w:szCs w:val="28"/>
              </w:rPr>
            </w:pPr>
          </w:p>
        </w:tc>
      </w:tr>
      <w:tr w:rsidR="00B60D1C" w:rsidRPr="006E03FA" w14:paraId="38B5D7CA" w14:textId="77777777" w:rsidTr="0034208B">
        <w:trPr>
          <w:trHeight w:val="3469"/>
          <w:jc w:val="center"/>
        </w:trPr>
        <w:tc>
          <w:tcPr>
            <w:tcW w:w="10131" w:type="dxa"/>
            <w:shd w:val="clear" w:color="auto" w:fill="637173"/>
          </w:tcPr>
          <w:p w14:paraId="685F24DA" w14:textId="77777777" w:rsidR="00B60D1C" w:rsidRPr="006E03FA" w:rsidRDefault="00B60D1C" w:rsidP="002B4670">
            <w:pPr>
              <w:pStyle w:val="ListParagraph"/>
              <w:numPr>
                <w:ilvl w:val="0"/>
                <w:numId w:val="18"/>
              </w:numPr>
              <w:rPr>
                <w:rFonts w:cs="Arial"/>
                <w:color w:val="FFFFFF" w:themeColor="background1"/>
                <w:sz w:val="20"/>
                <w:szCs w:val="20"/>
              </w:rPr>
            </w:pPr>
            <w:r w:rsidRPr="006E03FA">
              <w:rPr>
                <w:rFonts w:cs="Arial"/>
                <w:color w:val="FFFFFF" w:themeColor="background1"/>
                <w:sz w:val="20"/>
                <w:szCs w:val="20"/>
              </w:rPr>
              <w:t>There is an assigned person (Music Champion) who leads the music provision &amp; can access CPD opportunities</w:t>
            </w:r>
          </w:p>
          <w:p w14:paraId="2515B55C" w14:textId="77777777" w:rsidR="00B60D1C" w:rsidRPr="006E03FA" w:rsidRDefault="00B60D1C" w:rsidP="002B4670">
            <w:pPr>
              <w:pStyle w:val="ListParagraph"/>
              <w:numPr>
                <w:ilvl w:val="0"/>
                <w:numId w:val="18"/>
              </w:numPr>
              <w:spacing w:after="200"/>
              <w:rPr>
                <w:rFonts w:cs="Arial"/>
                <w:color w:val="FFFFFF" w:themeColor="background1"/>
                <w:sz w:val="20"/>
                <w:szCs w:val="20"/>
              </w:rPr>
            </w:pPr>
            <w:r w:rsidRPr="006E03FA">
              <w:rPr>
                <w:rFonts w:cs="Arial"/>
                <w:color w:val="FFFFFF" w:themeColor="background1"/>
                <w:sz w:val="20"/>
                <w:szCs w:val="20"/>
              </w:rPr>
              <w:t>Music Champion shares information with colleagues regarding the importance of music in the EY</w:t>
            </w:r>
          </w:p>
          <w:p w14:paraId="4CDB4F0E" w14:textId="77777777" w:rsidR="00B60D1C" w:rsidRPr="006E03FA" w:rsidRDefault="00B60D1C" w:rsidP="002B4670">
            <w:pPr>
              <w:pStyle w:val="ListParagraph"/>
              <w:numPr>
                <w:ilvl w:val="0"/>
                <w:numId w:val="18"/>
              </w:numPr>
              <w:rPr>
                <w:rFonts w:cs="Arial"/>
                <w:color w:val="FFFFFF" w:themeColor="background1"/>
                <w:sz w:val="20"/>
                <w:szCs w:val="20"/>
              </w:rPr>
            </w:pPr>
            <w:r w:rsidRPr="006E03FA">
              <w:rPr>
                <w:rFonts w:cs="Arial"/>
                <w:color w:val="FFFFFF" w:themeColor="background1"/>
                <w:sz w:val="20"/>
                <w:szCs w:val="20"/>
              </w:rPr>
              <w:t>There is a music policy that is inclusive of all children</w:t>
            </w:r>
          </w:p>
          <w:p w14:paraId="1474B49D" w14:textId="77777777" w:rsidR="00B60D1C" w:rsidRPr="006E03FA" w:rsidRDefault="00B60D1C" w:rsidP="002B4670">
            <w:pPr>
              <w:pStyle w:val="ListParagraph"/>
              <w:numPr>
                <w:ilvl w:val="0"/>
                <w:numId w:val="18"/>
              </w:numPr>
              <w:spacing w:after="200"/>
              <w:rPr>
                <w:rFonts w:cs="Arial"/>
                <w:color w:val="FFFFFF" w:themeColor="background1"/>
                <w:sz w:val="20"/>
                <w:szCs w:val="20"/>
              </w:rPr>
            </w:pPr>
            <w:r w:rsidRPr="006E03FA">
              <w:rPr>
                <w:rFonts w:cs="Arial"/>
                <w:color w:val="FFFFFF" w:themeColor="background1"/>
                <w:sz w:val="20"/>
                <w:szCs w:val="20"/>
              </w:rPr>
              <w:t xml:space="preserve">Staff in the setting understand how music weaves through and supports all areas of the </w:t>
            </w:r>
            <w:proofErr w:type="gramStart"/>
            <w:r w:rsidRPr="006E03FA">
              <w:rPr>
                <w:rFonts w:cs="Arial"/>
                <w:color w:val="FFFFFF" w:themeColor="background1"/>
                <w:sz w:val="20"/>
                <w:szCs w:val="20"/>
              </w:rPr>
              <w:t>EYFS;</w:t>
            </w:r>
            <w:proofErr w:type="gramEnd"/>
            <w:r w:rsidRPr="006E03FA">
              <w:rPr>
                <w:rFonts w:cs="Arial"/>
                <w:color w:val="FFFFFF" w:themeColor="background1"/>
                <w:sz w:val="20"/>
                <w:szCs w:val="20"/>
              </w:rPr>
              <w:t xml:space="preserve"> particularly with language development, self-confidence, communication and positive relationships</w:t>
            </w:r>
          </w:p>
          <w:p w14:paraId="5C41AD6C" w14:textId="77777777" w:rsidR="00B60D1C" w:rsidRPr="006E03FA" w:rsidRDefault="00B60D1C" w:rsidP="002B4670">
            <w:pPr>
              <w:pStyle w:val="ListParagraph"/>
              <w:numPr>
                <w:ilvl w:val="0"/>
                <w:numId w:val="18"/>
              </w:numPr>
              <w:rPr>
                <w:rFonts w:eastAsiaTheme="minorEastAsia" w:cs="Arial"/>
                <w:color w:val="FFFFFF" w:themeColor="background1"/>
                <w:sz w:val="20"/>
                <w:szCs w:val="20"/>
              </w:rPr>
            </w:pPr>
            <w:r w:rsidRPr="006E03FA">
              <w:rPr>
                <w:rFonts w:eastAsiaTheme="minorEastAsia" w:cs="Arial"/>
                <w:color w:val="FFFFFF" w:themeColor="background1"/>
                <w:sz w:val="20"/>
                <w:szCs w:val="20"/>
              </w:rPr>
              <w:t>Practitioners find out about the musical lives/interests of the children through consulting with parents/carers.</w:t>
            </w:r>
          </w:p>
          <w:p w14:paraId="5EA6DF86" w14:textId="77777777" w:rsidR="00B60D1C" w:rsidRPr="006E03FA" w:rsidRDefault="00B60D1C" w:rsidP="002B4670">
            <w:pPr>
              <w:pStyle w:val="ListParagraph"/>
              <w:numPr>
                <w:ilvl w:val="0"/>
                <w:numId w:val="18"/>
              </w:numPr>
              <w:rPr>
                <w:rFonts w:cs="Arial"/>
                <w:color w:val="FFFFFF" w:themeColor="background1"/>
                <w:sz w:val="20"/>
                <w:szCs w:val="20"/>
              </w:rPr>
            </w:pPr>
            <w:r w:rsidRPr="006E03FA">
              <w:rPr>
                <w:rFonts w:cs="Arial"/>
                <w:color w:val="FFFFFF" w:themeColor="background1"/>
                <w:sz w:val="20"/>
                <w:szCs w:val="20"/>
              </w:rPr>
              <w:t xml:space="preserve">Children are encouraged and supported to sing </w:t>
            </w:r>
            <w:proofErr w:type="gramStart"/>
            <w:r w:rsidRPr="006E03FA">
              <w:rPr>
                <w:rFonts w:cs="Arial"/>
                <w:color w:val="FFFFFF" w:themeColor="background1"/>
                <w:sz w:val="20"/>
                <w:szCs w:val="20"/>
              </w:rPr>
              <w:t>on a daily basis</w:t>
            </w:r>
            <w:proofErr w:type="gramEnd"/>
          </w:p>
          <w:p w14:paraId="42DA08F9" w14:textId="77777777" w:rsidR="00B60D1C" w:rsidRPr="006E03FA" w:rsidRDefault="00B60D1C" w:rsidP="002B4670">
            <w:pPr>
              <w:pStyle w:val="ListParagraph"/>
              <w:numPr>
                <w:ilvl w:val="0"/>
                <w:numId w:val="18"/>
              </w:numPr>
              <w:rPr>
                <w:rFonts w:cs="Arial"/>
                <w:color w:val="FFFFFF" w:themeColor="background1"/>
                <w:sz w:val="20"/>
                <w:szCs w:val="20"/>
              </w:rPr>
            </w:pPr>
            <w:r w:rsidRPr="006E03FA">
              <w:rPr>
                <w:rFonts w:cs="Arial"/>
                <w:color w:val="FFFFFF" w:themeColor="background1"/>
                <w:sz w:val="20"/>
                <w:szCs w:val="20"/>
              </w:rPr>
              <w:t>Children have access to instruments and music making resources</w:t>
            </w:r>
          </w:p>
          <w:p w14:paraId="41970482" w14:textId="77777777" w:rsidR="00B60D1C" w:rsidRPr="006E03FA" w:rsidRDefault="00B60D1C" w:rsidP="002B4670">
            <w:pPr>
              <w:pStyle w:val="ListParagraph"/>
              <w:numPr>
                <w:ilvl w:val="0"/>
                <w:numId w:val="18"/>
              </w:numPr>
              <w:rPr>
                <w:rFonts w:cs="Arial"/>
                <w:color w:val="FFFFFF" w:themeColor="background1"/>
                <w:sz w:val="20"/>
                <w:szCs w:val="20"/>
              </w:rPr>
            </w:pPr>
            <w:r w:rsidRPr="006E03FA">
              <w:rPr>
                <w:rFonts w:cs="Arial"/>
                <w:color w:val="FFFFFF" w:themeColor="background1"/>
                <w:sz w:val="20"/>
                <w:szCs w:val="20"/>
              </w:rPr>
              <w:t>Children have opportunities to listen to recorded music</w:t>
            </w:r>
          </w:p>
          <w:p w14:paraId="5994D713" w14:textId="77777777" w:rsidR="00B60D1C" w:rsidRPr="006E03FA" w:rsidRDefault="00B60D1C" w:rsidP="002B4670">
            <w:pPr>
              <w:pStyle w:val="ListParagraph"/>
              <w:numPr>
                <w:ilvl w:val="0"/>
                <w:numId w:val="18"/>
              </w:numPr>
              <w:spacing w:after="200"/>
              <w:rPr>
                <w:rFonts w:cs="Arial"/>
                <w:color w:val="FFFFFF" w:themeColor="background1"/>
                <w:sz w:val="20"/>
                <w:szCs w:val="20"/>
              </w:rPr>
            </w:pPr>
            <w:r w:rsidRPr="006E03FA">
              <w:rPr>
                <w:rFonts w:cs="Arial"/>
                <w:color w:val="FFFFFF" w:themeColor="background1"/>
                <w:sz w:val="20"/>
                <w:szCs w:val="20"/>
              </w:rPr>
              <w:t>Children’s music making is observed</w:t>
            </w:r>
          </w:p>
          <w:p w14:paraId="3E0BEAAA" w14:textId="77777777" w:rsidR="00B60D1C" w:rsidRPr="006E03FA" w:rsidRDefault="00B60D1C" w:rsidP="002B4670">
            <w:pPr>
              <w:pStyle w:val="ListParagraph"/>
              <w:numPr>
                <w:ilvl w:val="0"/>
                <w:numId w:val="18"/>
              </w:numPr>
              <w:rPr>
                <w:rFonts w:cs="Arial"/>
                <w:color w:val="FFFFFF" w:themeColor="background1"/>
                <w:sz w:val="20"/>
                <w:szCs w:val="20"/>
              </w:rPr>
            </w:pPr>
            <w:r w:rsidRPr="006E03FA">
              <w:rPr>
                <w:rFonts w:cs="Arial"/>
                <w:color w:val="FFFFFF" w:themeColor="background1"/>
                <w:sz w:val="20"/>
                <w:szCs w:val="20"/>
              </w:rPr>
              <w:t>Every child is engaged in meaningful and appropriate musical activities</w:t>
            </w:r>
          </w:p>
          <w:p w14:paraId="6A3651C6" w14:textId="77777777" w:rsidR="00B60D1C" w:rsidRPr="006E03FA" w:rsidRDefault="00B60D1C" w:rsidP="002B4670">
            <w:pPr>
              <w:pStyle w:val="ListParagraph"/>
              <w:numPr>
                <w:ilvl w:val="0"/>
                <w:numId w:val="18"/>
              </w:numPr>
              <w:rPr>
                <w:rFonts w:cs="Arial"/>
                <w:color w:val="FFFFFF" w:themeColor="background1"/>
                <w:sz w:val="20"/>
                <w:szCs w:val="20"/>
              </w:rPr>
            </w:pPr>
            <w:r w:rsidRPr="006E03FA">
              <w:rPr>
                <w:rFonts w:cs="Arial"/>
                <w:color w:val="FFFFFF" w:themeColor="background1"/>
                <w:sz w:val="20"/>
                <w:szCs w:val="20"/>
              </w:rPr>
              <w:t xml:space="preserve">Reasonable adjustments are made to ensure that music making activities are accessible, enjoyable, appropriate and meaningful for all children </w:t>
            </w:r>
          </w:p>
          <w:p w14:paraId="40EC06DA" w14:textId="77777777" w:rsidR="00B60D1C" w:rsidRPr="006E03FA" w:rsidRDefault="00B60D1C" w:rsidP="002B4670">
            <w:pPr>
              <w:pStyle w:val="ListParagraph"/>
              <w:numPr>
                <w:ilvl w:val="0"/>
                <w:numId w:val="18"/>
              </w:numPr>
              <w:spacing w:after="200"/>
              <w:rPr>
                <w:rFonts w:cs="Arial"/>
                <w:color w:val="FFFFFF" w:themeColor="background1"/>
                <w:sz w:val="20"/>
                <w:szCs w:val="20"/>
              </w:rPr>
            </w:pPr>
            <w:r w:rsidRPr="006E03FA">
              <w:rPr>
                <w:rFonts w:cs="Arial"/>
                <w:color w:val="FFFFFF" w:themeColor="background1"/>
                <w:sz w:val="20"/>
                <w:szCs w:val="20"/>
              </w:rPr>
              <w:t>Some additional external projects may happen in the setting</w:t>
            </w:r>
          </w:p>
          <w:p w14:paraId="39CF9E94" w14:textId="77777777" w:rsidR="00B60D1C" w:rsidRPr="006E03FA" w:rsidRDefault="00B60D1C" w:rsidP="002B4670">
            <w:pPr>
              <w:pStyle w:val="ListParagraph"/>
              <w:numPr>
                <w:ilvl w:val="0"/>
                <w:numId w:val="18"/>
              </w:numPr>
              <w:spacing w:after="40"/>
              <w:ind w:left="357" w:hanging="357"/>
              <w:rPr>
                <w:rFonts w:cs="Arial"/>
                <w:color w:val="FFFFFF" w:themeColor="background1"/>
                <w:sz w:val="20"/>
                <w:szCs w:val="20"/>
              </w:rPr>
            </w:pPr>
            <w:r w:rsidRPr="006E03FA">
              <w:rPr>
                <w:rFonts w:cs="Arial"/>
                <w:color w:val="FFFFFF" w:themeColor="background1"/>
                <w:sz w:val="20"/>
                <w:szCs w:val="20"/>
              </w:rPr>
              <w:t>Music provision and activity is assessed using an appropriate framework</w:t>
            </w:r>
          </w:p>
        </w:tc>
        <w:tc>
          <w:tcPr>
            <w:tcW w:w="642" w:type="dxa"/>
            <w:vMerge/>
            <w:shd w:val="clear" w:color="auto" w:fill="auto"/>
          </w:tcPr>
          <w:p w14:paraId="6D03753F" w14:textId="77777777" w:rsidR="00B60D1C" w:rsidRPr="006E03FA" w:rsidRDefault="00B60D1C" w:rsidP="002B4670">
            <w:pPr>
              <w:rPr>
                <w:rFonts w:cs="Arial"/>
                <w:sz w:val="20"/>
              </w:rPr>
            </w:pPr>
          </w:p>
        </w:tc>
      </w:tr>
      <w:tr w:rsidR="00B60D1C" w:rsidRPr="006E03FA" w14:paraId="2E2FF6E1" w14:textId="77777777" w:rsidTr="0034208B">
        <w:trPr>
          <w:trHeight w:val="318"/>
          <w:jc w:val="center"/>
        </w:trPr>
        <w:tc>
          <w:tcPr>
            <w:tcW w:w="10131" w:type="dxa"/>
            <w:shd w:val="clear" w:color="auto" w:fill="D4AF37"/>
          </w:tcPr>
          <w:p w14:paraId="33243B6C" w14:textId="77777777" w:rsidR="00B60D1C" w:rsidRPr="006E03FA" w:rsidRDefault="00B60D1C" w:rsidP="002B4670">
            <w:pPr>
              <w:ind w:left="113" w:right="113"/>
              <w:jc w:val="center"/>
              <w:rPr>
                <w:rFonts w:cs="Arial"/>
                <w:sz w:val="20"/>
              </w:rPr>
            </w:pPr>
            <w:r w:rsidRPr="006E03FA">
              <w:rPr>
                <w:rFonts w:ascii="Arial" w:hAnsi="Arial" w:cs="Arial"/>
                <w:b/>
                <w:sz w:val="28"/>
                <w:szCs w:val="28"/>
              </w:rPr>
              <w:t>Gold (builds upon Silver)</w:t>
            </w:r>
          </w:p>
        </w:tc>
        <w:tc>
          <w:tcPr>
            <w:tcW w:w="642" w:type="dxa"/>
            <w:vMerge/>
            <w:shd w:val="clear" w:color="auto" w:fill="auto"/>
          </w:tcPr>
          <w:p w14:paraId="10086C50" w14:textId="77777777" w:rsidR="00B60D1C" w:rsidRPr="006E03FA" w:rsidRDefault="00B60D1C" w:rsidP="002B4670">
            <w:pPr>
              <w:ind w:left="113" w:right="113"/>
              <w:jc w:val="center"/>
              <w:rPr>
                <w:rFonts w:ascii="Arial" w:hAnsi="Arial" w:cs="Arial"/>
                <w:b/>
                <w:sz w:val="28"/>
                <w:szCs w:val="28"/>
              </w:rPr>
            </w:pPr>
          </w:p>
        </w:tc>
      </w:tr>
      <w:tr w:rsidR="00B60D1C" w:rsidRPr="006E03FA" w14:paraId="4E3258DA" w14:textId="77777777" w:rsidTr="0034208B">
        <w:trPr>
          <w:trHeight w:val="3701"/>
          <w:jc w:val="center"/>
        </w:trPr>
        <w:tc>
          <w:tcPr>
            <w:tcW w:w="10131" w:type="dxa"/>
            <w:shd w:val="clear" w:color="auto" w:fill="D4AF37"/>
          </w:tcPr>
          <w:p w14:paraId="011EE9F6" w14:textId="77777777" w:rsidR="00B60D1C" w:rsidRPr="006E03FA" w:rsidRDefault="00B60D1C" w:rsidP="002B4670">
            <w:pPr>
              <w:rPr>
                <w:rFonts w:ascii="Arial" w:hAnsi="Arial" w:cs="Arial"/>
                <w:b/>
                <w:sz w:val="20"/>
              </w:rPr>
            </w:pPr>
            <w:r w:rsidRPr="006E03FA">
              <w:rPr>
                <w:rFonts w:ascii="Arial" w:hAnsi="Arial" w:cs="Arial"/>
                <w:b/>
                <w:sz w:val="20"/>
              </w:rPr>
              <w:t>In addition:</w:t>
            </w:r>
          </w:p>
          <w:p w14:paraId="1A023C24"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A range of musical environments are created; instruments are displayed and presented on a range of levels both inside and outdoors</w:t>
            </w:r>
          </w:p>
          <w:p w14:paraId="62C9E647"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Music is on the planning; both adult led activities and musical environments/activities are listed to support child-initiated music making</w:t>
            </w:r>
          </w:p>
          <w:p w14:paraId="769415C8"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Adults recognise and value children’s spontaneous vocal play/spontaneous singing</w:t>
            </w:r>
          </w:p>
          <w:p w14:paraId="2A14960A"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New songs and musical games are introduced on a regular basis and children are encouraged to create their own songs/music</w:t>
            </w:r>
          </w:p>
          <w:p w14:paraId="72CCC530"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Music making opportunities are not solely limited to involve the Music Champion; there are music making opportunities across the setting</w:t>
            </w:r>
          </w:p>
          <w:p w14:paraId="34B5AE2F"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Children’s musical play is recognised and valued with adults sensitively interacting where appropriate</w:t>
            </w:r>
          </w:p>
          <w:p w14:paraId="38E8228F"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Background music is kept to a minimum and active music listening experiences are supported by practitioners</w:t>
            </w:r>
          </w:p>
          <w:p w14:paraId="3C82877D"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Recorded music available includes a wide range of genres</w:t>
            </w:r>
          </w:p>
          <w:p w14:paraId="7694A172"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Children’s music making is documented</w:t>
            </w:r>
          </w:p>
          <w:p w14:paraId="3F0286DA"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Musical interests of the children are explored and built upon within the setting</w:t>
            </w:r>
          </w:p>
          <w:p w14:paraId="5EFC3D5F" w14:textId="77777777" w:rsidR="00B60D1C" w:rsidRPr="006E03FA" w:rsidRDefault="00B60D1C" w:rsidP="002B4670">
            <w:pPr>
              <w:pStyle w:val="ListParagraph"/>
              <w:numPr>
                <w:ilvl w:val="0"/>
                <w:numId w:val="19"/>
              </w:numPr>
              <w:ind w:left="309" w:hanging="284"/>
              <w:rPr>
                <w:rFonts w:cs="Arial"/>
                <w:sz w:val="20"/>
                <w:szCs w:val="20"/>
              </w:rPr>
            </w:pPr>
            <w:r w:rsidRPr="006E03FA">
              <w:rPr>
                <w:rFonts w:cs="Arial"/>
                <w:sz w:val="20"/>
                <w:szCs w:val="20"/>
              </w:rPr>
              <w:t>Practitioners have an awareness of musical development</w:t>
            </w:r>
          </w:p>
        </w:tc>
        <w:tc>
          <w:tcPr>
            <w:tcW w:w="642" w:type="dxa"/>
            <w:vMerge/>
            <w:shd w:val="clear" w:color="auto" w:fill="auto"/>
          </w:tcPr>
          <w:p w14:paraId="0DCB6019" w14:textId="77777777" w:rsidR="00B60D1C" w:rsidRPr="006E03FA" w:rsidRDefault="00B60D1C" w:rsidP="002B4670">
            <w:pPr>
              <w:rPr>
                <w:rFonts w:ascii="Arial" w:hAnsi="Arial" w:cs="Arial"/>
                <w:b/>
                <w:sz w:val="20"/>
              </w:rPr>
            </w:pPr>
          </w:p>
        </w:tc>
      </w:tr>
      <w:tr w:rsidR="00B60D1C" w:rsidRPr="006E03FA" w14:paraId="028FE181" w14:textId="77777777" w:rsidTr="0034208B">
        <w:trPr>
          <w:trHeight w:val="306"/>
          <w:jc w:val="center"/>
        </w:trPr>
        <w:tc>
          <w:tcPr>
            <w:tcW w:w="10131" w:type="dxa"/>
            <w:shd w:val="clear" w:color="auto" w:fill="E5E4E1"/>
          </w:tcPr>
          <w:p w14:paraId="7C877EC1" w14:textId="77777777" w:rsidR="00B60D1C" w:rsidRPr="006E03FA" w:rsidRDefault="00B60D1C" w:rsidP="002B4670">
            <w:pPr>
              <w:jc w:val="center"/>
              <w:rPr>
                <w:rFonts w:ascii="Arial" w:hAnsi="Arial" w:cs="Arial"/>
                <w:b/>
                <w:sz w:val="28"/>
              </w:rPr>
            </w:pPr>
            <w:r w:rsidRPr="006E03FA">
              <w:rPr>
                <w:rFonts w:ascii="Arial" w:hAnsi="Arial" w:cs="Arial"/>
                <w:b/>
                <w:sz w:val="28"/>
              </w:rPr>
              <w:t>Platinum (builds upon Silver and Gold)</w:t>
            </w:r>
          </w:p>
        </w:tc>
        <w:tc>
          <w:tcPr>
            <w:tcW w:w="642" w:type="dxa"/>
            <w:vMerge/>
            <w:shd w:val="clear" w:color="auto" w:fill="auto"/>
          </w:tcPr>
          <w:p w14:paraId="7516B0F7" w14:textId="77777777" w:rsidR="00B60D1C" w:rsidRPr="006E03FA" w:rsidRDefault="00B60D1C" w:rsidP="002B4670">
            <w:pPr>
              <w:jc w:val="center"/>
              <w:rPr>
                <w:rFonts w:ascii="Arial" w:hAnsi="Arial" w:cs="Arial"/>
                <w:b/>
                <w:sz w:val="28"/>
              </w:rPr>
            </w:pPr>
          </w:p>
        </w:tc>
      </w:tr>
      <w:tr w:rsidR="00B60D1C" w:rsidRPr="006E03FA" w14:paraId="06042ACA" w14:textId="77777777" w:rsidTr="0034208B">
        <w:trPr>
          <w:trHeight w:val="306"/>
          <w:jc w:val="center"/>
        </w:trPr>
        <w:tc>
          <w:tcPr>
            <w:tcW w:w="10131" w:type="dxa"/>
            <w:tcBorders>
              <w:bottom w:val="single" w:sz="4" w:space="0" w:color="auto"/>
            </w:tcBorders>
            <w:shd w:val="clear" w:color="auto" w:fill="E5E4E1"/>
          </w:tcPr>
          <w:p w14:paraId="64CAC962" w14:textId="77777777" w:rsidR="00B60D1C" w:rsidRPr="006E03FA" w:rsidRDefault="00B60D1C" w:rsidP="002B4670">
            <w:pPr>
              <w:rPr>
                <w:rFonts w:ascii="Arial" w:hAnsi="Arial" w:cs="Arial"/>
                <w:b/>
                <w:sz w:val="20"/>
              </w:rPr>
            </w:pPr>
            <w:r w:rsidRPr="006E03FA">
              <w:rPr>
                <w:rFonts w:ascii="Arial" w:hAnsi="Arial" w:cs="Arial"/>
                <w:b/>
                <w:sz w:val="20"/>
              </w:rPr>
              <w:t>In addition:</w:t>
            </w:r>
          </w:p>
          <w:p w14:paraId="529CA54C" w14:textId="77777777" w:rsidR="00B60D1C" w:rsidRPr="006E03FA" w:rsidRDefault="00B60D1C" w:rsidP="002B4670">
            <w:pPr>
              <w:pStyle w:val="ListParagraph"/>
              <w:numPr>
                <w:ilvl w:val="0"/>
                <w:numId w:val="20"/>
              </w:numPr>
              <w:ind w:left="333" w:hanging="283"/>
              <w:rPr>
                <w:rFonts w:cs="Arial"/>
                <w:sz w:val="20"/>
                <w:szCs w:val="20"/>
              </w:rPr>
            </w:pPr>
            <w:r w:rsidRPr="006E03FA">
              <w:rPr>
                <w:rFonts w:cs="Arial"/>
                <w:sz w:val="20"/>
                <w:szCs w:val="20"/>
              </w:rPr>
              <w:t>Children’s music making is understood, documented using a range of mediums; audio recording, film, annotated photographs and shared with parents and families</w:t>
            </w:r>
          </w:p>
          <w:p w14:paraId="5E7E2648" w14:textId="77777777" w:rsidR="00B60D1C" w:rsidRPr="006E03FA" w:rsidRDefault="00B60D1C" w:rsidP="002B4670">
            <w:pPr>
              <w:pStyle w:val="ListParagraph"/>
              <w:numPr>
                <w:ilvl w:val="0"/>
                <w:numId w:val="20"/>
              </w:numPr>
              <w:ind w:left="333" w:hanging="283"/>
              <w:rPr>
                <w:rFonts w:cs="Arial"/>
                <w:sz w:val="20"/>
                <w:szCs w:val="20"/>
              </w:rPr>
            </w:pPr>
            <w:r w:rsidRPr="006E03FA">
              <w:rPr>
                <w:rFonts w:eastAsiaTheme="minorEastAsia" w:cs="Arial"/>
                <w:sz w:val="20"/>
                <w:szCs w:val="20"/>
              </w:rPr>
              <w:t>A range of quality musical instruments and resources are available</w:t>
            </w:r>
          </w:p>
          <w:p w14:paraId="288F718C" w14:textId="77777777" w:rsidR="00B60D1C" w:rsidRPr="006E03FA" w:rsidRDefault="00B60D1C" w:rsidP="002B4670">
            <w:pPr>
              <w:pStyle w:val="ListParagraph"/>
              <w:numPr>
                <w:ilvl w:val="0"/>
                <w:numId w:val="20"/>
              </w:numPr>
              <w:ind w:left="333" w:hanging="283"/>
              <w:rPr>
                <w:rFonts w:cs="Arial"/>
                <w:sz w:val="20"/>
                <w:szCs w:val="20"/>
              </w:rPr>
            </w:pPr>
            <w:r w:rsidRPr="006E03FA">
              <w:rPr>
                <w:rFonts w:eastAsiaTheme="minorEastAsia" w:cs="Arial"/>
                <w:sz w:val="20"/>
                <w:szCs w:val="20"/>
              </w:rPr>
              <w:t>Practitioners have an awareness of the audio environment and how to use recorded music effectively</w:t>
            </w:r>
          </w:p>
          <w:p w14:paraId="2203D616" w14:textId="77777777" w:rsidR="00B60D1C" w:rsidRPr="006E03FA" w:rsidRDefault="00B60D1C" w:rsidP="002B4670">
            <w:pPr>
              <w:pStyle w:val="ListParagraph"/>
              <w:numPr>
                <w:ilvl w:val="0"/>
                <w:numId w:val="20"/>
              </w:numPr>
              <w:ind w:left="333" w:hanging="283"/>
              <w:rPr>
                <w:rFonts w:cs="Arial"/>
                <w:sz w:val="20"/>
                <w:szCs w:val="20"/>
              </w:rPr>
            </w:pPr>
            <w:r w:rsidRPr="006E03FA">
              <w:rPr>
                <w:rFonts w:eastAsiaTheme="minorEastAsia" w:cs="Arial"/>
                <w:sz w:val="20"/>
                <w:szCs w:val="20"/>
              </w:rPr>
              <w:t>There are daily opportunities for children to move freely &amp; expressively to music</w:t>
            </w:r>
          </w:p>
          <w:p w14:paraId="0838D5C0" w14:textId="77777777" w:rsidR="00B60D1C" w:rsidRPr="006E03FA" w:rsidRDefault="00B60D1C" w:rsidP="002B4670">
            <w:pPr>
              <w:pStyle w:val="ListParagraph"/>
              <w:numPr>
                <w:ilvl w:val="0"/>
                <w:numId w:val="20"/>
              </w:numPr>
              <w:ind w:left="333" w:hanging="283"/>
              <w:rPr>
                <w:rFonts w:eastAsiaTheme="minorEastAsia" w:cs="Arial"/>
                <w:sz w:val="20"/>
                <w:szCs w:val="20"/>
              </w:rPr>
            </w:pPr>
            <w:r w:rsidRPr="006E03FA">
              <w:rPr>
                <w:rFonts w:eastAsiaTheme="minorEastAsia" w:cs="Arial"/>
                <w:sz w:val="20"/>
                <w:szCs w:val="20"/>
              </w:rPr>
              <w:t>The Music Champion shares new songs, games and ideas to further develop the music provision</w:t>
            </w:r>
          </w:p>
          <w:p w14:paraId="076CCC5E" w14:textId="77777777" w:rsidR="00B60D1C" w:rsidRPr="006E03FA" w:rsidRDefault="00B60D1C" w:rsidP="002B4670">
            <w:pPr>
              <w:pStyle w:val="ListParagraph"/>
              <w:numPr>
                <w:ilvl w:val="0"/>
                <w:numId w:val="20"/>
              </w:numPr>
              <w:ind w:left="333" w:hanging="283"/>
              <w:rPr>
                <w:rFonts w:cs="Arial"/>
                <w:sz w:val="20"/>
                <w:szCs w:val="20"/>
              </w:rPr>
            </w:pPr>
            <w:r w:rsidRPr="006E03FA">
              <w:rPr>
                <w:rFonts w:cs="Arial"/>
                <w:sz w:val="20"/>
                <w:szCs w:val="20"/>
              </w:rPr>
              <w:t>Active listening experiences are developed to include a range of listening experiences, e.g. moving to music, mark making with music</w:t>
            </w:r>
          </w:p>
          <w:p w14:paraId="73E8ECAA" w14:textId="77777777" w:rsidR="00B60D1C" w:rsidRPr="006E03FA" w:rsidRDefault="00B60D1C" w:rsidP="002B4670">
            <w:pPr>
              <w:pStyle w:val="ListParagraph"/>
              <w:numPr>
                <w:ilvl w:val="0"/>
                <w:numId w:val="20"/>
              </w:numPr>
              <w:ind w:left="333" w:hanging="283"/>
              <w:rPr>
                <w:rFonts w:eastAsiaTheme="minorEastAsia" w:cs="Arial"/>
                <w:sz w:val="20"/>
                <w:szCs w:val="20"/>
              </w:rPr>
            </w:pPr>
            <w:r w:rsidRPr="006E03FA">
              <w:rPr>
                <w:rFonts w:eastAsiaTheme="minorEastAsia" w:cs="Arial"/>
                <w:sz w:val="20"/>
                <w:szCs w:val="20"/>
              </w:rPr>
              <w:t>The setting engages in and/or leads CPD opportunities in/out of the setting and supports other settings</w:t>
            </w:r>
          </w:p>
          <w:p w14:paraId="49CC30A4" w14:textId="77777777" w:rsidR="00B60D1C" w:rsidRPr="006E03FA" w:rsidRDefault="00B60D1C" w:rsidP="002B4670">
            <w:pPr>
              <w:pStyle w:val="ListParagraph"/>
              <w:numPr>
                <w:ilvl w:val="0"/>
                <w:numId w:val="20"/>
              </w:numPr>
              <w:ind w:left="333" w:hanging="283"/>
              <w:rPr>
                <w:rFonts w:ascii="Arial" w:hAnsi="Arial" w:cs="Arial"/>
                <w:sz w:val="20"/>
              </w:rPr>
            </w:pPr>
            <w:r w:rsidRPr="006E03FA">
              <w:rPr>
                <w:rFonts w:eastAsiaTheme="minorEastAsia" w:cs="Arial"/>
                <w:sz w:val="20"/>
                <w:szCs w:val="20"/>
              </w:rPr>
              <w:t>It is evident that music plays an important role in the life and ethos of the setting</w:t>
            </w:r>
          </w:p>
        </w:tc>
        <w:tc>
          <w:tcPr>
            <w:tcW w:w="642" w:type="dxa"/>
            <w:vMerge/>
            <w:tcBorders>
              <w:bottom w:val="single" w:sz="4" w:space="0" w:color="auto"/>
            </w:tcBorders>
            <w:shd w:val="clear" w:color="auto" w:fill="auto"/>
          </w:tcPr>
          <w:p w14:paraId="3972D939" w14:textId="77777777" w:rsidR="00B60D1C" w:rsidRPr="006E03FA" w:rsidRDefault="00B60D1C" w:rsidP="002B4670">
            <w:pPr>
              <w:rPr>
                <w:rFonts w:ascii="Arial" w:hAnsi="Arial" w:cs="Arial"/>
                <w:b/>
                <w:sz w:val="20"/>
              </w:rPr>
            </w:pPr>
          </w:p>
        </w:tc>
      </w:tr>
    </w:tbl>
    <w:p w14:paraId="6ADB70DC" w14:textId="77777777" w:rsidR="006F4184" w:rsidRPr="006E03FA" w:rsidRDefault="006F4184" w:rsidP="002B4670">
      <w:pPr>
        <w:rPr>
          <w:rFonts w:ascii="Arial" w:hAnsi="Arial" w:cs="Arial"/>
          <w:b/>
          <w:sz w:val="24"/>
          <w:szCs w:val="24"/>
        </w:rPr>
      </w:pPr>
    </w:p>
    <w:tbl>
      <w:tblPr>
        <w:tblStyle w:val="TableGrid1"/>
        <w:tblW w:w="10773" w:type="dxa"/>
        <w:jc w:val="center"/>
        <w:tblLook w:val="04A0" w:firstRow="1" w:lastRow="0" w:firstColumn="1" w:lastColumn="0" w:noHBand="0" w:noVBand="1"/>
      </w:tblPr>
      <w:tblGrid>
        <w:gridCol w:w="10131"/>
        <w:gridCol w:w="642"/>
      </w:tblGrid>
      <w:tr w:rsidR="00B60D1C" w:rsidRPr="006E03FA" w14:paraId="7584985C" w14:textId="77777777" w:rsidTr="0034208B">
        <w:trPr>
          <w:trHeight w:val="433"/>
          <w:jc w:val="center"/>
        </w:trPr>
        <w:tc>
          <w:tcPr>
            <w:tcW w:w="10131" w:type="dxa"/>
            <w:vAlign w:val="center"/>
          </w:tcPr>
          <w:p w14:paraId="2ED33B3E" w14:textId="77777777" w:rsidR="00B60D1C" w:rsidRPr="006E03FA" w:rsidRDefault="00B60D1C" w:rsidP="002B4670">
            <w:pPr>
              <w:jc w:val="center"/>
              <w:rPr>
                <w:rFonts w:ascii="Arial" w:hAnsi="Arial" w:cs="Arial"/>
                <w:sz w:val="32"/>
                <w:szCs w:val="32"/>
              </w:rPr>
            </w:pPr>
            <w:r w:rsidRPr="006E03FA">
              <w:rPr>
                <w:rFonts w:ascii="Arial" w:hAnsi="Arial" w:cs="Arial"/>
                <w:b/>
                <w:sz w:val="32"/>
                <w:szCs w:val="32"/>
              </w:rPr>
              <w:t>Primary Phase Settings</w:t>
            </w:r>
          </w:p>
        </w:tc>
        <w:tc>
          <w:tcPr>
            <w:tcW w:w="642" w:type="dxa"/>
            <w:shd w:val="clear" w:color="auto" w:fill="auto"/>
          </w:tcPr>
          <w:p w14:paraId="78948A25" w14:textId="77777777" w:rsidR="00B60D1C" w:rsidRPr="006E03FA" w:rsidRDefault="00B60D1C" w:rsidP="002B4670">
            <w:pPr>
              <w:jc w:val="center"/>
              <w:rPr>
                <w:rFonts w:ascii="Arial" w:hAnsi="Arial" w:cs="Arial"/>
                <w:b/>
                <w:sz w:val="36"/>
                <w:szCs w:val="28"/>
              </w:rPr>
            </w:pPr>
          </w:p>
        </w:tc>
      </w:tr>
      <w:tr w:rsidR="00B60D1C" w:rsidRPr="006E03FA" w14:paraId="09CA2294" w14:textId="77777777" w:rsidTr="0034208B">
        <w:trPr>
          <w:trHeight w:val="397"/>
          <w:jc w:val="center"/>
        </w:trPr>
        <w:tc>
          <w:tcPr>
            <w:tcW w:w="10131" w:type="dxa"/>
            <w:tcBorders>
              <w:bottom w:val="single" w:sz="4" w:space="0" w:color="auto"/>
            </w:tcBorders>
            <w:shd w:val="clear" w:color="auto" w:fill="637173"/>
          </w:tcPr>
          <w:p w14:paraId="7AD6096A" w14:textId="77777777" w:rsidR="00B60D1C" w:rsidRPr="006E03FA" w:rsidRDefault="00B60D1C" w:rsidP="002B4670">
            <w:pPr>
              <w:ind w:left="113" w:right="113"/>
              <w:jc w:val="center"/>
              <w:rPr>
                <w:rFonts w:cs="Arial"/>
                <w:color w:val="FFFFFF" w:themeColor="background1"/>
                <w:sz w:val="20"/>
              </w:rPr>
            </w:pPr>
            <w:r w:rsidRPr="006E03FA">
              <w:rPr>
                <w:rFonts w:ascii="Arial" w:hAnsi="Arial" w:cs="Arial"/>
                <w:b/>
                <w:color w:val="FFFFFF" w:themeColor="background1"/>
                <w:sz w:val="28"/>
                <w:szCs w:val="28"/>
              </w:rPr>
              <w:t xml:space="preserve">Silver </w:t>
            </w:r>
            <w:r w:rsidRPr="006E03FA">
              <w:rPr>
                <w:rFonts w:ascii="Arial" w:hAnsi="Arial" w:cs="Arial"/>
                <w:b/>
                <w:color w:val="FFFFFF" w:themeColor="background1"/>
                <w:sz w:val="24"/>
              </w:rPr>
              <w:t>(standard expectation for all settings)</w:t>
            </w:r>
          </w:p>
        </w:tc>
        <w:tc>
          <w:tcPr>
            <w:tcW w:w="642" w:type="dxa"/>
            <w:vMerge w:val="restart"/>
            <w:shd w:val="clear" w:color="auto" w:fill="auto"/>
            <w:textDirection w:val="tbRl"/>
            <w:vAlign w:val="center"/>
          </w:tcPr>
          <w:p w14:paraId="00341B6D" w14:textId="77777777" w:rsidR="00B60D1C" w:rsidRPr="006E03FA" w:rsidRDefault="00B60D1C" w:rsidP="002B4670">
            <w:pPr>
              <w:ind w:left="113" w:right="113"/>
              <w:jc w:val="center"/>
              <w:rPr>
                <w:rFonts w:ascii="Arial" w:hAnsi="Arial" w:cs="Arial"/>
                <w:b/>
                <w:bCs/>
                <w:sz w:val="18"/>
                <w:szCs w:val="18"/>
              </w:rPr>
            </w:pPr>
            <w:r w:rsidRPr="006E03FA">
              <w:rPr>
                <w:rFonts w:ascii="Arial" w:hAnsi="Arial" w:cs="Arial"/>
                <w:b/>
                <w:bCs/>
                <w:noProof/>
                <w:sz w:val="18"/>
                <w:szCs w:val="18"/>
              </w:rPr>
              <mc:AlternateContent>
                <mc:Choice Requires="wps">
                  <w:drawing>
                    <wp:anchor distT="0" distB="0" distL="114300" distR="114300" simplePos="0" relativeHeight="251658243" behindDoc="0" locked="0" layoutInCell="1" allowOverlap="1" wp14:anchorId="33A22D22" wp14:editId="6FAA3F93">
                      <wp:simplePos x="0" y="0"/>
                      <wp:positionH relativeFrom="column">
                        <wp:posOffset>-275438</wp:posOffset>
                      </wp:positionH>
                      <wp:positionV relativeFrom="paragraph">
                        <wp:posOffset>642391</wp:posOffset>
                      </wp:positionV>
                      <wp:extent cx="102413" cy="5705856"/>
                      <wp:effectExtent l="19050" t="0" r="31115" b="47625"/>
                      <wp:wrapNone/>
                      <wp:docPr id="6" name="Arrow: Down 6"/>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145A0C" id="Arrow: Down 6" o:spid="_x0000_s1026" type="#_x0000_t67" style="position:absolute;margin-left:-21.7pt;margin-top:50.6pt;width:8.05pt;height:449.3pt;z-index:2516623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" adj="21406" fillcolor="#4f81bd [3204]" strokecolor="#243f60 [1604]" strokeweight="2pt"/>
                  </w:pict>
                </mc:Fallback>
              </mc:AlternateContent>
            </w:r>
            <w:r w:rsidRPr="006E03FA">
              <w:rPr>
                <w:rFonts w:ascii="Arial" w:hAnsi="Arial" w:cs="Arial"/>
                <w:b/>
                <w:bCs/>
                <w:sz w:val="18"/>
                <w:szCs w:val="18"/>
              </w:rPr>
              <w:t xml:space="preserve">  All music provision should be progressive and sustainable with a clear focus on the development of skills; knowledge; and understanding</w:t>
            </w:r>
          </w:p>
          <w:p w14:paraId="6A0CD812" w14:textId="77777777" w:rsidR="00B60D1C" w:rsidRPr="006E03FA" w:rsidRDefault="00B60D1C" w:rsidP="002B4670">
            <w:pPr>
              <w:ind w:left="113" w:right="113"/>
              <w:jc w:val="center"/>
              <w:rPr>
                <w:rFonts w:ascii="Arial" w:hAnsi="Arial" w:cs="Arial"/>
                <w:b/>
                <w:sz w:val="28"/>
                <w:szCs w:val="28"/>
              </w:rPr>
            </w:pPr>
          </w:p>
        </w:tc>
      </w:tr>
      <w:tr w:rsidR="00B60D1C" w:rsidRPr="006E03FA" w14:paraId="765D77FD" w14:textId="77777777" w:rsidTr="0034208B">
        <w:trPr>
          <w:trHeight w:val="3469"/>
          <w:jc w:val="center"/>
        </w:trPr>
        <w:tc>
          <w:tcPr>
            <w:tcW w:w="10131" w:type="dxa"/>
            <w:shd w:val="clear" w:color="auto" w:fill="637173"/>
          </w:tcPr>
          <w:p w14:paraId="2A9D492E" w14:textId="77777777" w:rsidR="00B60D1C" w:rsidRPr="006E03FA" w:rsidRDefault="00B60D1C" w:rsidP="002B4670">
            <w:pPr>
              <w:pStyle w:val="ListParagraph"/>
              <w:ind w:left="360"/>
              <w:rPr>
                <w:color w:val="FFFFFF" w:themeColor="background1"/>
                <w:sz w:val="20"/>
                <w:szCs w:val="20"/>
              </w:rPr>
            </w:pPr>
          </w:p>
          <w:p w14:paraId="6F0D3323" w14:textId="77777777" w:rsidR="00B60D1C" w:rsidRPr="006E03FA" w:rsidRDefault="00B60D1C" w:rsidP="002B4670">
            <w:pPr>
              <w:pStyle w:val="ListParagraph"/>
              <w:numPr>
                <w:ilvl w:val="0"/>
                <w:numId w:val="21"/>
              </w:numPr>
              <w:rPr>
                <w:color w:val="FFFFFF" w:themeColor="background1"/>
                <w:sz w:val="20"/>
                <w:szCs w:val="20"/>
              </w:rPr>
            </w:pPr>
            <w:r w:rsidRPr="006E03FA">
              <w:rPr>
                <w:color w:val="FFFFFF" w:themeColor="background1"/>
                <w:sz w:val="20"/>
                <w:szCs w:val="20"/>
              </w:rPr>
              <w:t>There is an assigned lead person who is responsible for music</w:t>
            </w:r>
          </w:p>
          <w:p w14:paraId="686FC637" w14:textId="77777777" w:rsidR="00B60D1C" w:rsidRPr="006E03FA" w:rsidRDefault="00B60D1C" w:rsidP="002B4670">
            <w:pPr>
              <w:pStyle w:val="ListParagraph"/>
              <w:numPr>
                <w:ilvl w:val="0"/>
                <w:numId w:val="21"/>
              </w:numPr>
              <w:rPr>
                <w:color w:val="FFFFFF" w:themeColor="background1"/>
                <w:sz w:val="20"/>
                <w:szCs w:val="20"/>
              </w:rPr>
            </w:pPr>
            <w:r w:rsidRPr="006E03FA">
              <w:rPr>
                <w:color w:val="FFFFFF" w:themeColor="background1"/>
                <w:sz w:val="20"/>
                <w:szCs w:val="20"/>
              </w:rPr>
              <w:t xml:space="preserve">There is a school music policy that is inclusive of all children </w:t>
            </w:r>
          </w:p>
          <w:p w14:paraId="2314199A" w14:textId="77777777" w:rsidR="00B60D1C" w:rsidRPr="006E03FA" w:rsidRDefault="00B60D1C" w:rsidP="002B4670">
            <w:pPr>
              <w:pStyle w:val="ListParagraph"/>
              <w:numPr>
                <w:ilvl w:val="0"/>
                <w:numId w:val="21"/>
              </w:numPr>
              <w:rPr>
                <w:color w:val="FFFFFF" w:themeColor="background1"/>
                <w:sz w:val="20"/>
                <w:szCs w:val="20"/>
              </w:rPr>
            </w:pPr>
            <w:r w:rsidRPr="006E03FA">
              <w:rPr>
                <w:color w:val="FFFFFF" w:themeColor="background1"/>
                <w:sz w:val="20"/>
                <w:szCs w:val="20"/>
              </w:rPr>
              <w:t xml:space="preserve">Appropriate measures are taken to ensure that all music activities are appropriate, meaningful, and accessible to all children </w:t>
            </w:r>
          </w:p>
          <w:p w14:paraId="5526F8D1" w14:textId="77777777" w:rsidR="00B60D1C" w:rsidRPr="006E03FA" w:rsidRDefault="00B60D1C" w:rsidP="002B4670">
            <w:pPr>
              <w:pStyle w:val="ListParagraph"/>
              <w:numPr>
                <w:ilvl w:val="0"/>
                <w:numId w:val="21"/>
              </w:numPr>
              <w:rPr>
                <w:color w:val="FFFFFF" w:themeColor="background1"/>
                <w:sz w:val="20"/>
                <w:szCs w:val="20"/>
              </w:rPr>
            </w:pPr>
            <w:r w:rsidRPr="006E03FA">
              <w:rPr>
                <w:color w:val="FFFFFF" w:themeColor="background1"/>
                <w:sz w:val="20"/>
                <w:szCs w:val="20"/>
              </w:rPr>
              <w:t>The</w:t>
            </w:r>
            <w:r w:rsidRPr="006E03FA">
              <w:rPr>
                <w:b/>
                <w:color w:val="FFFFFF" w:themeColor="background1"/>
                <w:sz w:val="20"/>
                <w:szCs w:val="20"/>
              </w:rPr>
              <w:t xml:space="preserve"> National Curriculum</w:t>
            </w:r>
            <w:r w:rsidRPr="006E03FA">
              <w:rPr>
                <w:color w:val="FFFFFF" w:themeColor="background1"/>
                <w:sz w:val="20"/>
                <w:szCs w:val="20"/>
              </w:rPr>
              <w:t xml:space="preserve"> (or other suitable curriculum) for music is taught every week* at KS1 and KS2 for a minimum of one hour per week using appropriate Schemes of Work e.g. an adapted Model Music Curriculum</w:t>
            </w:r>
            <w:r w:rsidRPr="006E03FA">
              <w:rPr>
                <w:color w:val="FFFFFF" w:themeColor="background1"/>
                <w:sz w:val="20"/>
                <w:szCs w:val="20"/>
              </w:rPr>
              <w:br/>
            </w:r>
            <w:r w:rsidRPr="006E03FA">
              <w:rPr>
                <w:i/>
                <w:color w:val="FFFFFF" w:themeColor="background1"/>
                <w:sz w:val="20"/>
              </w:rPr>
              <w:t>*or evidence of sustained musical experiences each week.</w:t>
            </w:r>
          </w:p>
          <w:p w14:paraId="53245BE4" w14:textId="77777777" w:rsidR="00B60D1C" w:rsidRPr="006E03FA" w:rsidRDefault="00B60D1C" w:rsidP="002B4670">
            <w:pPr>
              <w:pStyle w:val="ListParagraph"/>
              <w:numPr>
                <w:ilvl w:val="0"/>
                <w:numId w:val="21"/>
              </w:numPr>
              <w:rPr>
                <w:color w:val="FFFFFF" w:themeColor="background1"/>
                <w:sz w:val="20"/>
                <w:szCs w:val="20"/>
              </w:rPr>
            </w:pPr>
            <w:r w:rsidRPr="006E03FA">
              <w:rPr>
                <w:color w:val="FFFFFF" w:themeColor="background1"/>
                <w:sz w:val="20"/>
                <w:szCs w:val="20"/>
              </w:rPr>
              <w:t>Music activities are assessed in a meaningful way that does not hinder creativity</w:t>
            </w:r>
          </w:p>
          <w:p w14:paraId="34E61E3C" w14:textId="77777777" w:rsidR="00B60D1C" w:rsidRPr="006E03FA" w:rsidRDefault="00B60D1C" w:rsidP="002B4670">
            <w:pPr>
              <w:pStyle w:val="ListParagraph"/>
              <w:numPr>
                <w:ilvl w:val="0"/>
                <w:numId w:val="21"/>
              </w:numPr>
              <w:rPr>
                <w:color w:val="FFFFFF" w:themeColor="background1"/>
                <w:sz w:val="20"/>
                <w:szCs w:val="20"/>
              </w:rPr>
            </w:pPr>
            <w:r w:rsidRPr="006E03FA">
              <w:rPr>
                <w:color w:val="FFFFFF" w:themeColor="background1"/>
                <w:sz w:val="20"/>
                <w:szCs w:val="20"/>
              </w:rPr>
              <w:t>There is at least one whole school, key stage or phase weekly singing assembly, (or elements of singing within an assembly) which all children can access and engage with</w:t>
            </w:r>
          </w:p>
          <w:p w14:paraId="7B22A68E" w14:textId="77777777" w:rsidR="00B60D1C" w:rsidRPr="006E03FA" w:rsidRDefault="00B60D1C" w:rsidP="002B4670">
            <w:pPr>
              <w:pStyle w:val="ListParagraph"/>
              <w:numPr>
                <w:ilvl w:val="0"/>
                <w:numId w:val="21"/>
              </w:numPr>
              <w:rPr>
                <w:color w:val="FFFFFF" w:themeColor="background1"/>
                <w:sz w:val="20"/>
                <w:szCs w:val="20"/>
              </w:rPr>
            </w:pPr>
            <w:r w:rsidRPr="006E03FA">
              <w:rPr>
                <w:color w:val="FFFFFF" w:themeColor="background1"/>
                <w:sz w:val="20"/>
                <w:szCs w:val="20"/>
              </w:rPr>
              <w:t>Some additional external projects may take place</w:t>
            </w:r>
          </w:p>
          <w:p w14:paraId="7B5C8FB7" w14:textId="77777777" w:rsidR="00B60D1C" w:rsidRPr="006E03FA" w:rsidRDefault="00B60D1C" w:rsidP="002B4670">
            <w:pPr>
              <w:pStyle w:val="ListParagraph"/>
              <w:numPr>
                <w:ilvl w:val="0"/>
                <w:numId w:val="21"/>
              </w:numPr>
              <w:rPr>
                <w:rFonts w:cs="Arial"/>
                <w:color w:val="FFFFFF" w:themeColor="background1"/>
                <w:sz w:val="20"/>
                <w:szCs w:val="20"/>
              </w:rPr>
            </w:pPr>
            <w:r w:rsidRPr="006E03FA">
              <w:rPr>
                <w:color w:val="FFFFFF" w:themeColor="background1"/>
                <w:sz w:val="20"/>
                <w:szCs w:val="20"/>
              </w:rPr>
              <w:t xml:space="preserve">There are progression routes for students from </w:t>
            </w:r>
            <w:proofErr w:type="gramStart"/>
            <w:r w:rsidRPr="006E03FA">
              <w:rPr>
                <w:color w:val="FFFFFF" w:themeColor="background1"/>
                <w:sz w:val="20"/>
                <w:szCs w:val="20"/>
              </w:rPr>
              <w:t>low income</w:t>
            </w:r>
            <w:proofErr w:type="gramEnd"/>
            <w:r w:rsidRPr="006E03FA">
              <w:rPr>
                <w:color w:val="FFFFFF" w:themeColor="background1"/>
                <w:sz w:val="20"/>
                <w:szCs w:val="20"/>
              </w:rPr>
              <w:t xml:space="preserve"> families. The curriculum is nuanced and developed for the specific needs of groups and cohorts.</w:t>
            </w:r>
          </w:p>
          <w:p w14:paraId="29026288" w14:textId="77777777" w:rsidR="00B60D1C" w:rsidRPr="006E03FA" w:rsidRDefault="00B60D1C" w:rsidP="002B4670">
            <w:pPr>
              <w:rPr>
                <w:rFonts w:cs="Arial"/>
                <w:color w:val="FFFFFF" w:themeColor="background1"/>
                <w:sz w:val="20"/>
              </w:rPr>
            </w:pPr>
          </w:p>
        </w:tc>
        <w:tc>
          <w:tcPr>
            <w:tcW w:w="642" w:type="dxa"/>
            <w:vMerge/>
            <w:shd w:val="clear" w:color="auto" w:fill="auto"/>
          </w:tcPr>
          <w:p w14:paraId="5B8AC968" w14:textId="77777777" w:rsidR="00B60D1C" w:rsidRPr="006E03FA" w:rsidRDefault="00B60D1C" w:rsidP="002B4670">
            <w:pPr>
              <w:rPr>
                <w:rFonts w:cs="Arial"/>
                <w:sz w:val="20"/>
              </w:rPr>
            </w:pPr>
          </w:p>
        </w:tc>
      </w:tr>
      <w:tr w:rsidR="00B60D1C" w:rsidRPr="006E03FA" w14:paraId="5096B3C6" w14:textId="77777777" w:rsidTr="0034208B">
        <w:trPr>
          <w:trHeight w:val="318"/>
          <w:jc w:val="center"/>
        </w:trPr>
        <w:tc>
          <w:tcPr>
            <w:tcW w:w="10131" w:type="dxa"/>
            <w:shd w:val="clear" w:color="auto" w:fill="D4AF37"/>
          </w:tcPr>
          <w:p w14:paraId="7AD1239C" w14:textId="77777777" w:rsidR="00B60D1C" w:rsidRPr="006E03FA" w:rsidRDefault="00B60D1C" w:rsidP="002B4670">
            <w:pPr>
              <w:ind w:left="113" w:right="113"/>
              <w:jc w:val="center"/>
              <w:rPr>
                <w:rFonts w:cs="Arial"/>
                <w:sz w:val="20"/>
              </w:rPr>
            </w:pPr>
            <w:r w:rsidRPr="006E03FA">
              <w:rPr>
                <w:rFonts w:ascii="Arial" w:hAnsi="Arial" w:cs="Arial"/>
                <w:b/>
                <w:sz w:val="28"/>
                <w:szCs w:val="28"/>
              </w:rPr>
              <w:t>Gold (builds upon Silver)</w:t>
            </w:r>
          </w:p>
        </w:tc>
        <w:tc>
          <w:tcPr>
            <w:tcW w:w="642" w:type="dxa"/>
            <w:vMerge/>
            <w:shd w:val="clear" w:color="auto" w:fill="auto"/>
          </w:tcPr>
          <w:p w14:paraId="44501DDE" w14:textId="77777777" w:rsidR="00B60D1C" w:rsidRPr="006E03FA" w:rsidRDefault="00B60D1C" w:rsidP="002B4670">
            <w:pPr>
              <w:ind w:left="113" w:right="113"/>
              <w:jc w:val="center"/>
              <w:rPr>
                <w:rFonts w:ascii="Arial" w:hAnsi="Arial" w:cs="Arial"/>
                <w:b/>
                <w:sz w:val="28"/>
                <w:szCs w:val="28"/>
              </w:rPr>
            </w:pPr>
          </w:p>
        </w:tc>
      </w:tr>
      <w:tr w:rsidR="00B60D1C" w:rsidRPr="006E03FA" w14:paraId="2648EF6B" w14:textId="77777777" w:rsidTr="0034208B">
        <w:trPr>
          <w:trHeight w:val="2918"/>
          <w:jc w:val="center"/>
        </w:trPr>
        <w:tc>
          <w:tcPr>
            <w:tcW w:w="10131" w:type="dxa"/>
            <w:shd w:val="clear" w:color="auto" w:fill="D4AF37"/>
          </w:tcPr>
          <w:p w14:paraId="407BA2DF" w14:textId="77777777" w:rsidR="00B60D1C" w:rsidRPr="006E03FA" w:rsidRDefault="00B60D1C" w:rsidP="002B4670">
            <w:pPr>
              <w:rPr>
                <w:b/>
                <w:bCs/>
                <w:sz w:val="20"/>
              </w:rPr>
            </w:pPr>
            <w:r w:rsidRPr="006E03FA">
              <w:rPr>
                <w:b/>
                <w:bCs/>
                <w:sz w:val="20"/>
              </w:rPr>
              <w:t>In addition:</w:t>
            </w:r>
          </w:p>
          <w:p w14:paraId="62242D16" w14:textId="77777777" w:rsidR="00B60D1C" w:rsidRPr="006E03FA" w:rsidRDefault="00B60D1C" w:rsidP="002B4670">
            <w:pPr>
              <w:rPr>
                <w:sz w:val="20"/>
              </w:rPr>
            </w:pPr>
          </w:p>
          <w:p w14:paraId="20E28A4C" w14:textId="77777777" w:rsidR="00B60D1C" w:rsidRPr="006E03FA" w:rsidRDefault="00B60D1C" w:rsidP="002B4670">
            <w:pPr>
              <w:pStyle w:val="ListParagraph"/>
              <w:numPr>
                <w:ilvl w:val="0"/>
                <w:numId w:val="22"/>
              </w:numPr>
              <w:rPr>
                <w:sz w:val="20"/>
                <w:szCs w:val="20"/>
              </w:rPr>
            </w:pPr>
            <w:r w:rsidRPr="006E03FA">
              <w:rPr>
                <w:sz w:val="20"/>
                <w:szCs w:val="20"/>
              </w:rPr>
              <w:t xml:space="preserve">The assigned music lead person actively engages with the local Music Education Hub and/or Lead Music School </w:t>
            </w:r>
          </w:p>
          <w:p w14:paraId="2DE04F44" w14:textId="77777777" w:rsidR="00B60D1C" w:rsidRPr="006E03FA" w:rsidRDefault="00B60D1C" w:rsidP="002B4670">
            <w:pPr>
              <w:pStyle w:val="ListParagraph"/>
              <w:numPr>
                <w:ilvl w:val="0"/>
                <w:numId w:val="22"/>
              </w:numPr>
              <w:rPr>
                <w:sz w:val="20"/>
                <w:szCs w:val="20"/>
              </w:rPr>
            </w:pPr>
            <w:r w:rsidRPr="006E03FA">
              <w:rPr>
                <w:sz w:val="20"/>
                <w:szCs w:val="20"/>
              </w:rPr>
              <w:t>Every child is sustained in meaningful and appropriate musical activities</w:t>
            </w:r>
          </w:p>
          <w:p w14:paraId="114DAC63" w14:textId="77777777" w:rsidR="00B60D1C" w:rsidRPr="006E03FA" w:rsidRDefault="00B60D1C" w:rsidP="002B4670">
            <w:pPr>
              <w:pStyle w:val="ListParagraph"/>
              <w:numPr>
                <w:ilvl w:val="0"/>
                <w:numId w:val="22"/>
              </w:numPr>
              <w:rPr>
                <w:sz w:val="20"/>
                <w:szCs w:val="20"/>
              </w:rPr>
            </w:pPr>
            <w:r w:rsidRPr="006E03FA">
              <w:rPr>
                <w:sz w:val="20"/>
                <w:szCs w:val="20"/>
              </w:rPr>
              <w:t>There is a regular weekly choir and/or ensemble(s</w:t>
            </w:r>
            <w:proofErr w:type="gramStart"/>
            <w:r w:rsidRPr="006E03FA">
              <w:rPr>
                <w:sz w:val="20"/>
                <w:szCs w:val="20"/>
              </w:rPr>
              <w:t>);</w:t>
            </w:r>
            <w:proofErr w:type="gramEnd"/>
            <w:r w:rsidRPr="006E03FA">
              <w:rPr>
                <w:sz w:val="20"/>
                <w:szCs w:val="20"/>
              </w:rPr>
              <w:t xml:space="preserve"> or an accessible extra-curricular music opportunity </w:t>
            </w:r>
          </w:p>
          <w:p w14:paraId="6BDB0CC8" w14:textId="77777777" w:rsidR="00B60D1C" w:rsidRPr="006E03FA" w:rsidRDefault="00B60D1C" w:rsidP="002B4670">
            <w:pPr>
              <w:pStyle w:val="ListParagraph"/>
              <w:numPr>
                <w:ilvl w:val="0"/>
                <w:numId w:val="22"/>
              </w:numPr>
              <w:rPr>
                <w:sz w:val="20"/>
                <w:szCs w:val="20"/>
              </w:rPr>
            </w:pPr>
            <w:r w:rsidRPr="006E03FA">
              <w:rPr>
                <w:sz w:val="20"/>
                <w:szCs w:val="20"/>
              </w:rPr>
              <w:t>There are regular weekly instrumental lessons open to all pupils either as a whole class or in small groups</w:t>
            </w:r>
          </w:p>
          <w:p w14:paraId="4D86450C" w14:textId="77777777" w:rsidR="00B60D1C" w:rsidRPr="006E03FA" w:rsidRDefault="00B60D1C" w:rsidP="002B4670">
            <w:pPr>
              <w:pStyle w:val="ListParagraph"/>
              <w:numPr>
                <w:ilvl w:val="0"/>
                <w:numId w:val="22"/>
              </w:numPr>
              <w:rPr>
                <w:sz w:val="20"/>
                <w:szCs w:val="20"/>
              </w:rPr>
            </w:pPr>
            <w:r w:rsidRPr="006E03FA">
              <w:rPr>
                <w:sz w:val="20"/>
                <w:szCs w:val="20"/>
              </w:rPr>
              <w:t xml:space="preserve">The </w:t>
            </w:r>
            <w:proofErr w:type="gramStart"/>
            <w:r w:rsidRPr="006E03FA">
              <w:rPr>
                <w:sz w:val="20"/>
                <w:szCs w:val="20"/>
              </w:rPr>
              <w:t>School</w:t>
            </w:r>
            <w:proofErr w:type="gramEnd"/>
            <w:r w:rsidRPr="006E03FA">
              <w:rPr>
                <w:sz w:val="20"/>
                <w:szCs w:val="20"/>
              </w:rPr>
              <w:t xml:space="preserve"> engages with the Music Hub’s CPD opportunities </w:t>
            </w:r>
          </w:p>
          <w:p w14:paraId="3313C8E2" w14:textId="77777777" w:rsidR="00B60D1C" w:rsidRPr="006E03FA" w:rsidRDefault="00B60D1C" w:rsidP="002B4670">
            <w:pPr>
              <w:pStyle w:val="ListParagraph"/>
              <w:numPr>
                <w:ilvl w:val="0"/>
                <w:numId w:val="22"/>
              </w:numPr>
              <w:rPr>
                <w:sz w:val="20"/>
                <w:szCs w:val="20"/>
              </w:rPr>
            </w:pPr>
            <w:r w:rsidRPr="006E03FA">
              <w:rPr>
                <w:sz w:val="20"/>
                <w:szCs w:val="20"/>
              </w:rPr>
              <w:t>There are performance opportunities in/out of school</w:t>
            </w:r>
          </w:p>
          <w:p w14:paraId="190E52AE" w14:textId="77777777" w:rsidR="00B60D1C" w:rsidRPr="006E03FA" w:rsidRDefault="00B60D1C" w:rsidP="002B4670">
            <w:pPr>
              <w:pStyle w:val="ListParagraph"/>
              <w:numPr>
                <w:ilvl w:val="0"/>
                <w:numId w:val="22"/>
              </w:numPr>
              <w:rPr>
                <w:sz w:val="20"/>
                <w:szCs w:val="20"/>
              </w:rPr>
            </w:pPr>
            <w:r w:rsidRPr="006E03FA">
              <w:rPr>
                <w:sz w:val="20"/>
                <w:szCs w:val="20"/>
              </w:rPr>
              <w:t>There are external projects which will help support curriculum music and the arts</w:t>
            </w:r>
          </w:p>
          <w:p w14:paraId="5586A91D" w14:textId="77777777" w:rsidR="00B60D1C" w:rsidRPr="006E03FA" w:rsidRDefault="00B60D1C" w:rsidP="002B4670">
            <w:pPr>
              <w:pStyle w:val="ListParagraph"/>
              <w:numPr>
                <w:ilvl w:val="0"/>
                <w:numId w:val="22"/>
              </w:numPr>
              <w:rPr>
                <w:sz w:val="20"/>
                <w:szCs w:val="20"/>
              </w:rPr>
            </w:pPr>
            <w:r w:rsidRPr="006E03FA">
              <w:rPr>
                <w:sz w:val="20"/>
                <w:szCs w:val="20"/>
              </w:rPr>
              <w:t>There is an assigned Governor with responsibility for Music (Arts)</w:t>
            </w:r>
          </w:p>
        </w:tc>
        <w:tc>
          <w:tcPr>
            <w:tcW w:w="642" w:type="dxa"/>
            <w:vMerge/>
            <w:shd w:val="clear" w:color="auto" w:fill="auto"/>
          </w:tcPr>
          <w:p w14:paraId="2A129773" w14:textId="77777777" w:rsidR="00B60D1C" w:rsidRPr="006E03FA" w:rsidRDefault="00B60D1C" w:rsidP="002B4670">
            <w:pPr>
              <w:rPr>
                <w:rFonts w:ascii="Arial" w:hAnsi="Arial" w:cs="Arial"/>
                <w:b/>
                <w:sz w:val="20"/>
              </w:rPr>
            </w:pPr>
          </w:p>
        </w:tc>
      </w:tr>
      <w:tr w:rsidR="00B60D1C" w:rsidRPr="006E03FA" w14:paraId="170A5B72" w14:textId="77777777" w:rsidTr="0034208B">
        <w:trPr>
          <w:trHeight w:val="306"/>
          <w:jc w:val="center"/>
        </w:trPr>
        <w:tc>
          <w:tcPr>
            <w:tcW w:w="10131" w:type="dxa"/>
            <w:shd w:val="clear" w:color="auto" w:fill="E5E4E1"/>
          </w:tcPr>
          <w:p w14:paraId="5715B123" w14:textId="77777777" w:rsidR="00B60D1C" w:rsidRPr="006E03FA" w:rsidRDefault="00B60D1C" w:rsidP="002B4670">
            <w:pPr>
              <w:jc w:val="center"/>
              <w:rPr>
                <w:rFonts w:ascii="Arial" w:hAnsi="Arial" w:cs="Arial"/>
                <w:b/>
                <w:sz w:val="28"/>
              </w:rPr>
            </w:pPr>
            <w:r w:rsidRPr="006E03FA">
              <w:rPr>
                <w:rFonts w:ascii="Arial" w:hAnsi="Arial" w:cs="Arial"/>
                <w:b/>
                <w:sz w:val="28"/>
              </w:rPr>
              <w:t>Platinum (builds upon Silver and Gold)</w:t>
            </w:r>
          </w:p>
        </w:tc>
        <w:tc>
          <w:tcPr>
            <w:tcW w:w="642" w:type="dxa"/>
            <w:vMerge/>
            <w:shd w:val="clear" w:color="auto" w:fill="auto"/>
          </w:tcPr>
          <w:p w14:paraId="763980AD" w14:textId="77777777" w:rsidR="00B60D1C" w:rsidRPr="006E03FA" w:rsidRDefault="00B60D1C" w:rsidP="002B4670">
            <w:pPr>
              <w:jc w:val="center"/>
              <w:rPr>
                <w:rFonts w:ascii="Arial" w:hAnsi="Arial" w:cs="Arial"/>
                <w:b/>
                <w:sz w:val="28"/>
              </w:rPr>
            </w:pPr>
          </w:p>
        </w:tc>
      </w:tr>
      <w:tr w:rsidR="00B60D1C" w:rsidRPr="006E03FA" w14:paraId="24322AD7" w14:textId="77777777" w:rsidTr="0034208B">
        <w:trPr>
          <w:trHeight w:val="4129"/>
          <w:jc w:val="center"/>
        </w:trPr>
        <w:tc>
          <w:tcPr>
            <w:tcW w:w="10131" w:type="dxa"/>
            <w:tcBorders>
              <w:bottom w:val="single" w:sz="4" w:space="0" w:color="auto"/>
            </w:tcBorders>
            <w:shd w:val="clear" w:color="auto" w:fill="E5E4E1"/>
          </w:tcPr>
          <w:p w14:paraId="0362DBCA" w14:textId="77777777" w:rsidR="00B60D1C" w:rsidRPr="006E03FA" w:rsidRDefault="00B60D1C" w:rsidP="002B4670">
            <w:pPr>
              <w:rPr>
                <w:b/>
                <w:bCs/>
                <w:sz w:val="20"/>
              </w:rPr>
            </w:pPr>
            <w:r w:rsidRPr="006E03FA">
              <w:rPr>
                <w:b/>
                <w:bCs/>
                <w:sz w:val="20"/>
              </w:rPr>
              <w:t>In addition:</w:t>
            </w:r>
          </w:p>
          <w:p w14:paraId="029690C7" w14:textId="77777777" w:rsidR="00B60D1C" w:rsidRPr="006E03FA" w:rsidRDefault="00B60D1C" w:rsidP="002B4670">
            <w:pPr>
              <w:rPr>
                <w:sz w:val="20"/>
              </w:rPr>
            </w:pPr>
          </w:p>
          <w:p w14:paraId="653CE534" w14:textId="77777777" w:rsidR="00B60D1C" w:rsidRPr="006E03FA" w:rsidRDefault="00B60D1C" w:rsidP="002B4670">
            <w:pPr>
              <w:pStyle w:val="ListParagraph"/>
              <w:numPr>
                <w:ilvl w:val="0"/>
                <w:numId w:val="23"/>
              </w:numPr>
              <w:rPr>
                <w:sz w:val="20"/>
                <w:szCs w:val="20"/>
              </w:rPr>
            </w:pPr>
            <w:r w:rsidRPr="006E03FA">
              <w:rPr>
                <w:sz w:val="20"/>
                <w:szCs w:val="20"/>
              </w:rPr>
              <w:t>Music is embedded in the whole school with all staff positively reflecting this through their actions/modelling</w:t>
            </w:r>
            <w:r w:rsidRPr="006E03FA">
              <w:rPr>
                <w:sz w:val="20"/>
                <w:szCs w:val="20"/>
              </w:rPr>
              <w:br/>
              <w:t xml:space="preserve">(e.g. music can be offered in the morning, not just the afternoon) </w:t>
            </w:r>
          </w:p>
          <w:p w14:paraId="6C31DD99" w14:textId="77777777" w:rsidR="00B60D1C" w:rsidRPr="006E03FA" w:rsidRDefault="00B60D1C" w:rsidP="002B4670">
            <w:pPr>
              <w:pStyle w:val="ListParagraph"/>
              <w:numPr>
                <w:ilvl w:val="0"/>
                <w:numId w:val="23"/>
              </w:numPr>
              <w:rPr>
                <w:sz w:val="20"/>
                <w:szCs w:val="20"/>
              </w:rPr>
            </w:pPr>
            <w:r w:rsidRPr="006E03FA">
              <w:rPr>
                <w:sz w:val="20"/>
                <w:szCs w:val="20"/>
              </w:rPr>
              <w:t xml:space="preserve">The </w:t>
            </w:r>
            <w:proofErr w:type="gramStart"/>
            <w:r w:rsidRPr="006E03FA">
              <w:rPr>
                <w:sz w:val="20"/>
                <w:szCs w:val="20"/>
              </w:rPr>
              <w:t>School</w:t>
            </w:r>
            <w:proofErr w:type="gramEnd"/>
            <w:r w:rsidRPr="006E03FA">
              <w:rPr>
                <w:sz w:val="20"/>
                <w:szCs w:val="20"/>
              </w:rPr>
              <w:t xml:space="preserve"> is actively involved with the local Music Education Hub and helps drive change</w:t>
            </w:r>
          </w:p>
          <w:p w14:paraId="500F2207" w14:textId="77777777" w:rsidR="00B60D1C" w:rsidRPr="006E03FA" w:rsidRDefault="00B60D1C" w:rsidP="002B4670">
            <w:pPr>
              <w:pStyle w:val="ListParagraph"/>
              <w:numPr>
                <w:ilvl w:val="0"/>
                <w:numId w:val="23"/>
              </w:numPr>
              <w:rPr>
                <w:sz w:val="20"/>
                <w:szCs w:val="20"/>
              </w:rPr>
            </w:pPr>
            <w:r w:rsidRPr="006E03FA">
              <w:rPr>
                <w:sz w:val="20"/>
                <w:szCs w:val="20"/>
              </w:rPr>
              <w:t>The school engages and/or leads CPD opportunities in/out of school and supports other schools</w:t>
            </w:r>
          </w:p>
          <w:p w14:paraId="6F995283" w14:textId="77777777" w:rsidR="00B60D1C" w:rsidRPr="006E03FA" w:rsidRDefault="00B60D1C" w:rsidP="002B4670">
            <w:pPr>
              <w:pStyle w:val="ListParagraph"/>
              <w:numPr>
                <w:ilvl w:val="0"/>
                <w:numId w:val="23"/>
              </w:numPr>
              <w:rPr>
                <w:sz w:val="20"/>
                <w:szCs w:val="20"/>
              </w:rPr>
            </w:pPr>
            <w:r w:rsidRPr="006E03FA">
              <w:rPr>
                <w:sz w:val="20"/>
                <w:szCs w:val="20"/>
              </w:rPr>
              <w:t>There are regular performance opportunities in/out of school</w:t>
            </w:r>
          </w:p>
          <w:p w14:paraId="67FF61F9" w14:textId="77777777" w:rsidR="00B60D1C" w:rsidRPr="006E03FA" w:rsidRDefault="00B60D1C" w:rsidP="002B4670">
            <w:pPr>
              <w:pStyle w:val="ListParagraph"/>
              <w:numPr>
                <w:ilvl w:val="0"/>
                <w:numId w:val="23"/>
              </w:numPr>
              <w:rPr>
                <w:sz w:val="20"/>
                <w:szCs w:val="20"/>
              </w:rPr>
            </w:pPr>
            <w:r w:rsidRPr="006E03FA">
              <w:rPr>
                <w:sz w:val="20"/>
                <w:szCs w:val="20"/>
              </w:rPr>
              <w:t>All additional external projects are linked to the curriculum and a sequenced provision map</w:t>
            </w:r>
          </w:p>
          <w:p w14:paraId="4B5E8D5C" w14:textId="77777777" w:rsidR="00B60D1C" w:rsidRPr="006E03FA" w:rsidRDefault="00B60D1C" w:rsidP="002B4670">
            <w:pPr>
              <w:pStyle w:val="ListParagraph"/>
              <w:numPr>
                <w:ilvl w:val="0"/>
                <w:numId w:val="23"/>
              </w:numPr>
              <w:rPr>
                <w:sz w:val="20"/>
                <w:szCs w:val="20"/>
              </w:rPr>
            </w:pPr>
            <w:r w:rsidRPr="006E03FA">
              <w:rPr>
                <w:sz w:val="20"/>
                <w:szCs w:val="20"/>
              </w:rPr>
              <w:t xml:space="preserve">All musical activities have clear outcomes with tangible evidence of their impact </w:t>
            </w:r>
          </w:p>
          <w:p w14:paraId="0561DE96" w14:textId="77777777" w:rsidR="00B60D1C" w:rsidRPr="006E03FA" w:rsidRDefault="00B60D1C" w:rsidP="002B4670">
            <w:pPr>
              <w:pStyle w:val="ListParagraph"/>
              <w:numPr>
                <w:ilvl w:val="0"/>
                <w:numId w:val="23"/>
              </w:numPr>
              <w:rPr>
                <w:sz w:val="20"/>
                <w:szCs w:val="20"/>
              </w:rPr>
            </w:pPr>
            <w:r w:rsidRPr="006E03FA">
              <w:rPr>
                <w:sz w:val="20"/>
                <w:szCs w:val="20"/>
              </w:rPr>
              <w:t>Music making across the school is of a high quality with formal monitoring systems in place to support good practice</w:t>
            </w:r>
          </w:p>
          <w:p w14:paraId="16A4E401" w14:textId="77777777" w:rsidR="00B60D1C" w:rsidRPr="006E03FA" w:rsidRDefault="00B60D1C" w:rsidP="002B4670">
            <w:pPr>
              <w:pStyle w:val="ListParagraph"/>
              <w:numPr>
                <w:ilvl w:val="0"/>
                <w:numId w:val="23"/>
              </w:numPr>
              <w:rPr>
                <w:sz w:val="20"/>
                <w:szCs w:val="20"/>
              </w:rPr>
            </w:pPr>
            <w:r w:rsidRPr="006E03FA">
              <w:rPr>
                <w:sz w:val="20"/>
                <w:szCs w:val="20"/>
              </w:rPr>
              <w:t>Children can communicate</w:t>
            </w:r>
            <w:r w:rsidRPr="006E03FA">
              <w:rPr>
                <w:b/>
                <w:color w:val="FF0000"/>
                <w:sz w:val="20"/>
                <w:szCs w:val="20"/>
              </w:rPr>
              <w:t xml:space="preserve"> </w:t>
            </w:r>
            <w:r w:rsidRPr="006E03FA">
              <w:rPr>
                <w:sz w:val="20"/>
                <w:szCs w:val="20"/>
              </w:rPr>
              <w:t>about music using appropriate vocabulary in a meaningful way; and/or can share and express their feelings through music</w:t>
            </w:r>
          </w:p>
          <w:p w14:paraId="4ECBC717" w14:textId="77777777" w:rsidR="00B60D1C" w:rsidRPr="006E03FA" w:rsidRDefault="00B60D1C" w:rsidP="002B4670">
            <w:pPr>
              <w:pStyle w:val="ListParagraph"/>
              <w:numPr>
                <w:ilvl w:val="0"/>
                <w:numId w:val="23"/>
              </w:numPr>
              <w:rPr>
                <w:sz w:val="20"/>
                <w:szCs w:val="20"/>
              </w:rPr>
            </w:pPr>
            <w:r w:rsidRPr="006E03FA">
              <w:rPr>
                <w:sz w:val="20"/>
                <w:szCs w:val="20"/>
              </w:rPr>
              <w:t>It is evident that music plays an important role in the life and ethos of the school</w:t>
            </w:r>
          </w:p>
        </w:tc>
        <w:tc>
          <w:tcPr>
            <w:tcW w:w="642" w:type="dxa"/>
            <w:vMerge/>
            <w:tcBorders>
              <w:bottom w:val="single" w:sz="4" w:space="0" w:color="auto"/>
            </w:tcBorders>
            <w:shd w:val="clear" w:color="auto" w:fill="auto"/>
          </w:tcPr>
          <w:p w14:paraId="7AA19731" w14:textId="77777777" w:rsidR="00B60D1C" w:rsidRPr="006E03FA" w:rsidRDefault="00B60D1C" w:rsidP="002B4670">
            <w:pPr>
              <w:rPr>
                <w:rFonts w:ascii="Arial" w:hAnsi="Arial" w:cs="Arial"/>
                <w:b/>
                <w:sz w:val="20"/>
              </w:rPr>
            </w:pPr>
          </w:p>
        </w:tc>
      </w:tr>
    </w:tbl>
    <w:p w14:paraId="7F859730" w14:textId="77777777" w:rsidR="006F4184" w:rsidRPr="006E03FA" w:rsidRDefault="006F4184" w:rsidP="002B4670">
      <w:pPr>
        <w:rPr>
          <w:rFonts w:ascii="Arial" w:hAnsi="Arial" w:cs="Arial"/>
          <w:b/>
          <w:sz w:val="24"/>
          <w:szCs w:val="24"/>
        </w:rPr>
      </w:pPr>
    </w:p>
    <w:p w14:paraId="43060299" w14:textId="77777777" w:rsidR="006F4184" w:rsidRPr="006E03FA" w:rsidRDefault="006F4184" w:rsidP="002B4670">
      <w:pPr>
        <w:rPr>
          <w:rFonts w:ascii="Arial" w:hAnsi="Arial" w:cs="Arial"/>
          <w:b/>
          <w:sz w:val="24"/>
          <w:szCs w:val="24"/>
        </w:rPr>
      </w:pPr>
    </w:p>
    <w:p w14:paraId="589E92A7" w14:textId="77777777" w:rsidR="006F4184" w:rsidRDefault="006F4184" w:rsidP="002B4670">
      <w:pPr>
        <w:rPr>
          <w:rFonts w:ascii="Arial" w:hAnsi="Arial" w:cs="Arial"/>
          <w:b/>
          <w:sz w:val="24"/>
          <w:szCs w:val="24"/>
        </w:rPr>
      </w:pPr>
    </w:p>
    <w:p w14:paraId="47DAEDA8" w14:textId="77777777" w:rsidR="002B4670" w:rsidRDefault="002B4670" w:rsidP="002B4670">
      <w:pPr>
        <w:rPr>
          <w:rFonts w:ascii="Arial" w:hAnsi="Arial" w:cs="Arial"/>
          <w:b/>
          <w:sz w:val="24"/>
          <w:szCs w:val="24"/>
        </w:rPr>
      </w:pPr>
    </w:p>
    <w:p w14:paraId="7A34416D" w14:textId="77777777" w:rsidR="002B4670" w:rsidRPr="006E03FA" w:rsidRDefault="002B4670" w:rsidP="002B4670">
      <w:pPr>
        <w:rPr>
          <w:rFonts w:ascii="Arial" w:hAnsi="Arial" w:cs="Arial"/>
          <w:b/>
          <w:sz w:val="24"/>
          <w:szCs w:val="24"/>
        </w:rPr>
      </w:pPr>
    </w:p>
    <w:p w14:paraId="566D0029" w14:textId="77777777" w:rsidR="006F4184" w:rsidRPr="006E03FA" w:rsidRDefault="006F4184" w:rsidP="002B4670">
      <w:pPr>
        <w:rPr>
          <w:rFonts w:ascii="Arial" w:hAnsi="Arial" w:cs="Arial"/>
          <w:b/>
          <w:sz w:val="24"/>
          <w:szCs w:val="24"/>
        </w:rPr>
      </w:pPr>
    </w:p>
    <w:p w14:paraId="2EAC0986" w14:textId="77777777" w:rsidR="006F4184" w:rsidRPr="006E03FA" w:rsidRDefault="006F4184" w:rsidP="002B4670">
      <w:pPr>
        <w:rPr>
          <w:rFonts w:ascii="Arial" w:hAnsi="Arial" w:cs="Arial"/>
          <w:b/>
          <w:sz w:val="24"/>
          <w:szCs w:val="24"/>
        </w:rPr>
      </w:pPr>
    </w:p>
    <w:p w14:paraId="18F63159" w14:textId="77777777" w:rsidR="006F4184" w:rsidRPr="006E03FA" w:rsidRDefault="006F4184" w:rsidP="002B4670">
      <w:pPr>
        <w:rPr>
          <w:rFonts w:ascii="Arial" w:hAnsi="Arial" w:cs="Arial"/>
          <w:b/>
          <w:sz w:val="24"/>
          <w:szCs w:val="24"/>
        </w:rPr>
      </w:pPr>
    </w:p>
    <w:tbl>
      <w:tblPr>
        <w:tblStyle w:val="TableGrid1"/>
        <w:tblW w:w="10773" w:type="dxa"/>
        <w:jc w:val="center"/>
        <w:tblLook w:val="04A0" w:firstRow="1" w:lastRow="0" w:firstColumn="1" w:lastColumn="0" w:noHBand="0" w:noVBand="1"/>
      </w:tblPr>
      <w:tblGrid>
        <w:gridCol w:w="10131"/>
        <w:gridCol w:w="642"/>
      </w:tblGrid>
      <w:tr w:rsidR="00B60D1C" w:rsidRPr="006E03FA" w14:paraId="06602215" w14:textId="77777777" w:rsidTr="0034208B">
        <w:trPr>
          <w:trHeight w:val="575"/>
          <w:jc w:val="center"/>
        </w:trPr>
        <w:tc>
          <w:tcPr>
            <w:tcW w:w="10131" w:type="dxa"/>
            <w:vAlign w:val="center"/>
          </w:tcPr>
          <w:p w14:paraId="1B698850" w14:textId="77777777" w:rsidR="00B60D1C" w:rsidRPr="006E03FA" w:rsidRDefault="00B60D1C" w:rsidP="002B4670">
            <w:pPr>
              <w:jc w:val="center"/>
              <w:rPr>
                <w:rFonts w:ascii="Arial" w:hAnsi="Arial" w:cs="Arial"/>
                <w:sz w:val="32"/>
                <w:szCs w:val="32"/>
              </w:rPr>
            </w:pPr>
            <w:r w:rsidRPr="006E03FA">
              <w:rPr>
                <w:rFonts w:ascii="Arial" w:hAnsi="Arial" w:cs="Arial"/>
                <w:b/>
                <w:sz w:val="32"/>
                <w:szCs w:val="32"/>
              </w:rPr>
              <w:t>Secondary and Post-16 Phase Settings</w:t>
            </w:r>
          </w:p>
        </w:tc>
        <w:tc>
          <w:tcPr>
            <w:tcW w:w="642" w:type="dxa"/>
            <w:shd w:val="clear" w:color="auto" w:fill="auto"/>
          </w:tcPr>
          <w:p w14:paraId="3A9F2520" w14:textId="77777777" w:rsidR="00B60D1C" w:rsidRPr="006E03FA" w:rsidRDefault="00B60D1C" w:rsidP="002B4670">
            <w:pPr>
              <w:jc w:val="center"/>
              <w:rPr>
                <w:rFonts w:ascii="Arial" w:hAnsi="Arial" w:cs="Arial"/>
                <w:b/>
                <w:sz w:val="36"/>
                <w:szCs w:val="28"/>
              </w:rPr>
            </w:pPr>
          </w:p>
        </w:tc>
      </w:tr>
      <w:tr w:rsidR="00B60D1C" w:rsidRPr="006E03FA" w14:paraId="3392ED0C" w14:textId="77777777" w:rsidTr="0034208B">
        <w:trPr>
          <w:trHeight w:val="397"/>
          <w:jc w:val="center"/>
        </w:trPr>
        <w:tc>
          <w:tcPr>
            <w:tcW w:w="10131" w:type="dxa"/>
            <w:tcBorders>
              <w:bottom w:val="single" w:sz="4" w:space="0" w:color="auto"/>
            </w:tcBorders>
            <w:shd w:val="clear" w:color="auto" w:fill="637173"/>
          </w:tcPr>
          <w:p w14:paraId="310830DC" w14:textId="77777777" w:rsidR="00B60D1C" w:rsidRPr="006E03FA" w:rsidRDefault="00B60D1C" w:rsidP="002B4670">
            <w:pPr>
              <w:ind w:left="113" w:right="113"/>
              <w:jc w:val="center"/>
              <w:rPr>
                <w:rFonts w:cs="Arial"/>
                <w:sz w:val="20"/>
              </w:rPr>
            </w:pPr>
            <w:r w:rsidRPr="006E03FA">
              <w:rPr>
                <w:rFonts w:ascii="Arial" w:hAnsi="Arial" w:cs="Arial"/>
                <w:b/>
                <w:sz w:val="28"/>
                <w:szCs w:val="28"/>
              </w:rPr>
              <w:t xml:space="preserve">Silver </w:t>
            </w:r>
            <w:r w:rsidRPr="006E03FA">
              <w:rPr>
                <w:rFonts w:ascii="Arial" w:hAnsi="Arial" w:cs="Arial"/>
                <w:b/>
                <w:sz w:val="24"/>
              </w:rPr>
              <w:t>(standard expectation for all settings)</w:t>
            </w:r>
          </w:p>
        </w:tc>
        <w:tc>
          <w:tcPr>
            <w:tcW w:w="642" w:type="dxa"/>
            <w:vMerge w:val="restart"/>
            <w:shd w:val="clear" w:color="auto" w:fill="auto"/>
            <w:textDirection w:val="tbRl"/>
            <w:vAlign w:val="center"/>
          </w:tcPr>
          <w:p w14:paraId="2247285D" w14:textId="77777777" w:rsidR="00B60D1C" w:rsidRPr="006E03FA" w:rsidRDefault="00B60D1C" w:rsidP="002B4670">
            <w:pPr>
              <w:ind w:left="113" w:right="113"/>
              <w:jc w:val="center"/>
              <w:rPr>
                <w:rFonts w:ascii="Arial" w:hAnsi="Arial" w:cs="Arial"/>
                <w:b/>
                <w:bCs/>
                <w:sz w:val="18"/>
                <w:szCs w:val="18"/>
              </w:rPr>
            </w:pPr>
            <w:r w:rsidRPr="006E03FA">
              <w:rPr>
                <w:rFonts w:ascii="Arial" w:hAnsi="Arial" w:cs="Arial"/>
                <w:b/>
                <w:bCs/>
                <w:noProof/>
                <w:sz w:val="18"/>
                <w:szCs w:val="18"/>
              </w:rPr>
              <mc:AlternateContent>
                <mc:Choice Requires="wps">
                  <w:drawing>
                    <wp:anchor distT="0" distB="0" distL="114300" distR="114300" simplePos="0" relativeHeight="251658244" behindDoc="0" locked="0" layoutInCell="1" allowOverlap="1" wp14:anchorId="090D4422" wp14:editId="5CFB7E8D">
                      <wp:simplePos x="0" y="0"/>
                      <wp:positionH relativeFrom="column">
                        <wp:posOffset>-275438</wp:posOffset>
                      </wp:positionH>
                      <wp:positionV relativeFrom="paragraph">
                        <wp:posOffset>642391</wp:posOffset>
                      </wp:positionV>
                      <wp:extent cx="102413" cy="5705856"/>
                      <wp:effectExtent l="19050" t="0" r="31115" b="47625"/>
                      <wp:wrapNone/>
                      <wp:docPr id="8" name="Arrow: Down 8"/>
                      <wp:cNvGraphicFramePr/>
                      <a:graphic xmlns:a="http://schemas.openxmlformats.org/drawingml/2006/main">
                        <a:graphicData uri="http://schemas.microsoft.com/office/word/2010/wordprocessingShape">
                          <wps:wsp>
                            <wps:cNvSpPr/>
                            <wps:spPr>
                              <a:xfrm>
                                <a:off x="0" y="0"/>
                                <a:ext cx="102413" cy="570585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6675D" id="Arrow: Down 8" o:spid="_x0000_s1026" type="#_x0000_t67" style="position:absolute;margin-left:-21.7pt;margin-top:50.6pt;width:8.05pt;height:449.3pt;z-index:2516643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" adj="21406" fillcolor="#4f81bd [3204]" strokecolor="#243f60 [1604]" strokeweight="2pt"/>
                  </w:pict>
                </mc:Fallback>
              </mc:AlternateContent>
            </w:r>
            <w:r w:rsidRPr="006E03FA">
              <w:rPr>
                <w:rFonts w:ascii="Arial" w:hAnsi="Arial" w:cs="Arial"/>
                <w:b/>
                <w:bCs/>
                <w:sz w:val="18"/>
                <w:szCs w:val="18"/>
              </w:rPr>
              <w:t xml:space="preserve">  All music provision should be progressive and sustainable with a clear focus on the development of skills; knowledge; and understanding</w:t>
            </w:r>
          </w:p>
          <w:p w14:paraId="1EE4335B" w14:textId="77777777" w:rsidR="00B60D1C" w:rsidRPr="006E03FA" w:rsidRDefault="00B60D1C" w:rsidP="002B4670">
            <w:pPr>
              <w:ind w:left="113" w:right="113"/>
              <w:jc w:val="center"/>
              <w:rPr>
                <w:rFonts w:ascii="Arial" w:hAnsi="Arial" w:cs="Arial"/>
                <w:b/>
                <w:bCs/>
                <w:sz w:val="28"/>
                <w:szCs w:val="28"/>
              </w:rPr>
            </w:pPr>
          </w:p>
        </w:tc>
      </w:tr>
      <w:tr w:rsidR="00B60D1C" w:rsidRPr="006E03FA" w14:paraId="41269141" w14:textId="77777777" w:rsidTr="0034208B">
        <w:trPr>
          <w:trHeight w:val="3469"/>
          <w:jc w:val="center"/>
        </w:trPr>
        <w:tc>
          <w:tcPr>
            <w:tcW w:w="10131" w:type="dxa"/>
            <w:shd w:val="clear" w:color="auto" w:fill="637173"/>
          </w:tcPr>
          <w:p w14:paraId="269CA7AC"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There is an assigned lead person who is responsible for music</w:t>
            </w:r>
          </w:p>
          <w:p w14:paraId="62D941CE"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There is a school music policy that is inclusive of all children</w:t>
            </w:r>
          </w:p>
          <w:p w14:paraId="43BE7140"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 xml:space="preserve">Appropriate measures are taken to ensure that all music activities are accessible, appropriate and meaningful to all children </w:t>
            </w:r>
          </w:p>
          <w:p w14:paraId="7C0B6FED"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 xml:space="preserve">The KS3 </w:t>
            </w:r>
            <w:r w:rsidRPr="006E03FA">
              <w:rPr>
                <w:b/>
                <w:color w:val="FFFFFF" w:themeColor="background1"/>
                <w:sz w:val="20"/>
                <w:szCs w:val="20"/>
              </w:rPr>
              <w:t>National Curriculum</w:t>
            </w:r>
            <w:r w:rsidRPr="006E03FA">
              <w:rPr>
                <w:color w:val="FFFFFF" w:themeColor="background1"/>
                <w:sz w:val="20"/>
                <w:szCs w:val="20"/>
              </w:rPr>
              <w:t xml:space="preserve"> (or other suitable curriculum)</w:t>
            </w:r>
            <w:r w:rsidRPr="006E03FA">
              <w:rPr>
                <w:color w:val="FFFF00"/>
                <w:sz w:val="20"/>
                <w:szCs w:val="20"/>
              </w:rPr>
              <w:t xml:space="preserve"> </w:t>
            </w:r>
            <w:r w:rsidRPr="006E03FA">
              <w:rPr>
                <w:color w:val="FFFFFF" w:themeColor="background1"/>
                <w:sz w:val="20"/>
                <w:szCs w:val="20"/>
              </w:rPr>
              <w:t>is taught every week for at least an hour and builds on KS2 experience and attainment using appropriate Schemes of Work which may include an adapted Model Music Curriculum. NB: Carousel curriculums are not endorsed or recommended.</w:t>
            </w:r>
          </w:p>
          <w:p w14:paraId="5DD1C278"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Lessons are progressive, challenging and developmental across a range of genres</w:t>
            </w:r>
          </w:p>
          <w:p w14:paraId="531E5AAC" w14:textId="77777777" w:rsidR="00B60D1C" w:rsidRPr="006E03FA" w:rsidRDefault="00B60D1C" w:rsidP="002B4670">
            <w:pPr>
              <w:pStyle w:val="ListParagraph"/>
              <w:numPr>
                <w:ilvl w:val="0"/>
                <w:numId w:val="25"/>
              </w:numPr>
              <w:rPr>
                <w:color w:val="FFFFFF" w:themeColor="background1"/>
                <w:sz w:val="20"/>
              </w:rPr>
            </w:pPr>
            <w:r w:rsidRPr="006E03FA">
              <w:rPr>
                <w:color w:val="FFFFFF" w:themeColor="background1"/>
                <w:sz w:val="20"/>
              </w:rPr>
              <w:t>Music activities are assessed (the school has accessible Assessment and Accreditation opportunities for SEND) in a meaningful way that does not hinder creativity</w:t>
            </w:r>
          </w:p>
          <w:p w14:paraId="4E895399"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There is at least one weekly school choir or ensemble which is run by a member of music department staff</w:t>
            </w:r>
          </w:p>
          <w:p w14:paraId="0558E9A1"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 xml:space="preserve">Some additional external projects may take place </w:t>
            </w:r>
          </w:p>
          <w:p w14:paraId="3F077F2F" w14:textId="77777777" w:rsidR="00B60D1C" w:rsidRPr="006E03FA" w:rsidRDefault="00B60D1C" w:rsidP="002B4670">
            <w:pPr>
              <w:pStyle w:val="ListParagraph"/>
              <w:numPr>
                <w:ilvl w:val="0"/>
                <w:numId w:val="25"/>
              </w:numPr>
              <w:rPr>
                <w:color w:val="FFFFFF" w:themeColor="background1"/>
                <w:sz w:val="20"/>
                <w:szCs w:val="20"/>
              </w:rPr>
            </w:pPr>
            <w:r w:rsidRPr="006E03FA">
              <w:rPr>
                <w:color w:val="FFFFFF" w:themeColor="background1"/>
                <w:sz w:val="20"/>
                <w:szCs w:val="20"/>
              </w:rPr>
              <w:t>There is a post-KS3 offer for music (e.g. GCSE/BTEC) where appropriate</w:t>
            </w:r>
          </w:p>
          <w:p w14:paraId="1DA702AC" w14:textId="77777777" w:rsidR="00B60D1C" w:rsidRPr="006E03FA" w:rsidRDefault="00B60D1C" w:rsidP="002B4670">
            <w:pPr>
              <w:pStyle w:val="ListParagraph"/>
              <w:spacing w:after="40"/>
              <w:ind w:left="360"/>
              <w:rPr>
                <w:rFonts w:cs="Arial"/>
                <w:sz w:val="20"/>
                <w:szCs w:val="20"/>
              </w:rPr>
            </w:pPr>
          </w:p>
        </w:tc>
        <w:tc>
          <w:tcPr>
            <w:tcW w:w="642" w:type="dxa"/>
            <w:vMerge/>
            <w:shd w:val="clear" w:color="auto" w:fill="auto"/>
          </w:tcPr>
          <w:p w14:paraId="2B1E36BC" w14:textId="77777777" w:rsidR="00B60D1C" w:rsidRPr="006E03FA" w:rsidRDefault="00B60D1C" w:rsidP="002B4670">
            <w:pPr>
              <w:rPr>
                <w:rFonts w:cs="Arial"/>
                <w:sz w:val="20"/>
              </w:rPr>
            </w:pPr>
          </w:p>
        </w:tc>
      </w:tr>
      <w:tr w:rsidR="00B60D1C" w:rsidRPr="006E03FA" w14:paraId="79E3D542" w14:textId="77777777" w:rsidTr="0034208B">
        <w:trPr>
          <w:trHeight w:val="318"/>
          <w:jc w:val="center"/>
        </w:trPr>
        <w:tc>
          <w:tcPr>
            <w:tcW w:w="10131" w:type="dxa"/>
            <w:shd w:val="clear" w:color="auto" w:fill="D4AF37"/>
          </w:tcPr>
          <w:p w14:paraId="7F9F44F9" w14:textId="77777777" w:rsidR="00B60D1C" w:rsidRPr="006E03FA" w:rsidRDefault="00B60D1C" w:rsidP="002B4670">
            <w:pPr>
              <w:ind w:left="113" w:right="113"/>
              <w:jc w:val="center"/>
              <w:rPr>
                <w:rFonts w:cs="Arial"/>
                <w:sz w:val="20"/>
              </w:rPr>
            </w:pPr>
            <w:r w:rsidRPr="006E03FA">
              <w:rPr>
                <w:rFonts w:ascii="Arial" w:hAnsi="Arial" w:cs="Arial"/>
                <w:b/>
                <w:sz w:val="28"/>
                <w:szCs w:val="28"/>
              </w:rPr>
              <w:t>Gold (builds upon Silver)</w:t>
            </w:r>
          </w:p>
        </w:tc>
        <w:tc>
          <w:tcPr>
            <w:tcW w:w="642" w:type="dxa"/>
            <w:vMerge/>
            <w:shd w:val="clear" w:color="auto" w:fill="auto"/>
          </w:tcPr>
          <w:p w14:paraId="1C2606E9" w14:textId="77777777" w:rsidR="00B60D1C" w:rsidRPr="006E03FA" w:rsidRDefault="00B60D1C" w:rsidP="002B4670">
            <w:pPr>
              <w:ind w:left="113" w:right="113"/>
              <w:jc w:val="center"/>
              <w:rPr>
                <w:rFonts w:ascii="Arial" w:hAnsi="Arial" w:cs="Arial"/>
                <w:b/>
                <w:sz w:val="28"/>
                <w:szCs w:val="28"/>
              </w:rPr>
            </w:pPr>
          </w:p>
        </w:tc>
      </w:tr>
      <w:tr w:rsidR="00B60D1C" w:rsidRPr="006E03FA" w14:paraId="69937682" w14:textId="77777777" w:rsidTr="0034208B">
        <w:trPr>
          <w:trHeight w:val="3701"/>
          <w:jc w:val="center"/>
        </w:trPr>
        <w:tc>
          <w:tcPr>
            <w:tcW w:w="10131" w:type="dxa"/>
            <w:shd w:val="clear" w:color="auto" w:fill="D4AF37"/>
          </w:tcPr>
          <w:p w14:paraId="34794328" w14:textId="77777777" w:rsidR="00B60D1C" w:rsidRPr="006E03FA" w:rsidRDefault="00B60D1C" w:rsidP="002B4670">
            <w:pPr>
              <w:rPr>
                <w:b/>
                <w:bCs/>
                <w:sz w:val="20"/>
              </w:rPr>
            </w:pPr>
            <w:r w:rsidRPr="006E03FA">
              <w:rPr>
                <w:b/>
                <w:bCs/>
                <w:sz w:val="20"/>
              </w:rPr>
              <w:t>In addition:</w:t>
            </w:r>
          </w:p>
          <w:p w14:paraId="2B122AE0" w14:textId="77777777" w:rsidR="00B60D1C" w:rsidRPr="006E03FA" w:rsidRDefault="00B60D1C" w:rsidP="002B4670">
            <w:pPr>
              <w:pStyle w:val="ListParagraph"/>
              <w:numPr>
                <w:ilvl w:val="0"/>
                <w:numId w:val="24"/>
              </w:numPr>
              <w:rPr>
                <w:sz w:val="20"/>
                <w:szCs w:val="20"/>
              </w:rPr>
            </w:pPr>
            <w:r w:rsidRPr="006E03FA">
              <w:rPr>
                <w:sz w:val="20"/>
                <w:szCs w:val="20"/>
              </w:rPr>
              <w:t xml:space="preserve">The assigned lead member of staff actively engages with the local Music Education Hub and/or their Lead Music School. </w:t>
            </w:r>
          </w:p>
          <w:p w14:paraId="7303A8F1" w14:textId="77777777" w:rsidR="00B60D1C" w:rsidRPr="006E03FA" w:rsidRDefault="00B60D1C" w:rsidP="002B4670">
            <w:pPr>
              <w:pStyle w:val="ListParagraph"/>
              <w:numPr>
                <w:ilvl w:val="0"/>
                <w:numId w:val="24"/>
              </w:numPr>
              <w:rPr>
                <w:sz w:val="20"/>
                <w:szCs w:val="20"/>
              </w:rPr>
            </w:pPr>
            <w:r w:rsidRPr="006E03FA">
              <w:rPr>
                <w:sz w:val="20"/>
                <w:szCs w:val="20"/>
              </w:rPr>
              <w:t>Every child is sustained in meaningful musical activities</w:t>
            </w:r>
          </w:p>
          <w:p w14:paraId="6E751005" w14:textId="77777777" w:rsidR="00B60D1C" w:rsidRPr="006E03FA" w:rsidRDefault="00B60D1C" w:rsidP="002B4670">
            <w:pPr>
              <w:pStyle w:val="ListParagraph"/>
              <w:numPr>
                <w:ilvl w:val="0"/>
                <w:numId w:val="24"/>
              </w:numPr>
              <w:rPr>
                <w:sz w:val="20"/>
                <w:szCs w:val="20"/>
              </w:rPr>
            </w:pPr>
            <w:r w:rsidRPr="006E03FA">
              <w:rPr>
                <w:sz w:val="20"/>
                <w:szCs w:val="20"/>
              </w:rPr>
              <w:t xml:space="preserve">There is a sustainable take up of GCSE/BTEC, (and A Level, if appropriate) courses </w:t>
            </w:r>
          </w:p>
          <w:p w14:paraId="1BF4945E" w14:textId="77777777" w:rsidR="00B60D1C" w:rsidRPr="006E03FA" w:rsidRDefault="00B60D1C" w:rsidP="002B4670">
            <w:pPr>
              <w:pStyle w:val="ListParagraph"/>
              <w:numPr>
                <w:ilvl w:val="0"/>
                <w:numId w:val="24"/>
              </w:numPr>
              <w:rPr>
                <w:sz w:val="20"/>
                <w:szCs w:val="20"/>
              </w:rPr>
            </w:pPr>
            <w:r w:rsidRPr="006E03FA">
              <w:rPr>
                <w:sz w:val="20"/>
                <w:szCs w:val="20"/>
              </w:rPr>
              <w:t>There are regular weekly instrumental lessons open to all pupils in small groups, pairs or individually</w:t>
            </w:r>
          </w:p>
          <w:p w14:paraId="10EC9A11" w14:textId="77777777" w:rsidR="00B60D1C" w:rsidRPr="006E03FA" w:rsidRDefault="00B60D1C" w:rsidP="002B4670">
            <w:pPr>
              <w:pStyle w:val="ListParagraph"/>
              <w:numPr>
                <w:ilvl w:val="0"/>
                <w:numId w:val="24"/>
              </w:numPr>
              <w:rPr>
                <w:sz w:val="20"/>
                <w:szCs w:val="20"/>
              </w:rPr>
            </w:pPr>
            <w:r w:rsidRPr="006E03FA">
              <w:rPr>
                <w:sz w:val="20"/>
                <w:szCs w:val="20"/>
              </w:rPr>
              <w:t>There is a range of regular weekly school-based choirs/</w:t>
            </w:r>
            <w:proofErr w:type="gramStart"/>
            <w:r w:rsidRPr="006E03FA">
              <w:rPr>
                <w:sz w:val="20"/>
                <w:szCs w:val="20"/>
              </w:rPr>
              <w:t>ensembles;</w:t>
            </w:r>
            <w:proofErr w:type="gramEnd"/>
            <w:r w:rsidRPr="006E03FA">
              <w:rPr>
                <w:sz w:val="20"/>
                <w:szCs w:val="20"/>
              </w:rPr>
              <w:t xml:space="preserve"> or an accessible extra-curricular music opportunity </w:t>
            </w:r>
          </w:p>
          <w:p w14:paraId="5FDF2F54" w14:textId="77777777" w:rsidR="00B60D1C" w:rsidRPr="006E03FA" w:rsidRDefault="00B60D1C" w:rsidP="002B4670">
            <w:pPr>
              <w:pStyle w:val="ListParagraph"/>
              <w:numPr>
                <w:ilvl w:val="0"/>
                <w:numId w:val="24"/>
              </w:numPr>
              <w:rPr>
                <w:sz w:val="20"/>
                <w:szCs w:val="20"/>
              </w:rPr>
            </w:pPr>
            <w:r w:rsidRPr="006E03FA">
              <w:rPr>
                <w:sz w:val="20"/>
                <w:szCs w:val="20"/>
              </w:rPr>
              <w:t xml:space="preserve">The </w:t>
            </w:r>
            <w:proofErr w:type="gramStart"/>
            <w:r w:rsidRPr="006E03FA">
              <w:rPr>
                <w:sz w:val="20"/>
                <w:szCs w:val="20"/>
              </w:rPr>
              <w:t>School</w:t>
            </w:r>
            <w:proofErr w:type="gramEnd"/>
            <w:r w:rsidRPr="006E03FA">
              <w:rPr>
                <w:sz w:val="20"/>
                <w:szCs w:val="20"/>
              </w:rPr>
              <w:t xml:space="preserve"> engages with the Music Hub’s CPD opportunities</w:t>
            </w:r>
          </w:p>
          <w:p w14:paraId="1027895A" w14:textId="77777777" w:rsidR="00B60D1C" w:rsidRPr="006E03FA" w:rsidRDefault="00B60D1C" w:rsidP="002B4670">
            <w:pPr>
              <w:pStyle w:val="ListParagraph"/>
              <w:numPr>
                <w:ilvl w:val="0"/>
                <w:numId w:val="24"/>
              </w:numPr>
              <w:rPr>
                <w:sz w:val="20"/>
                <w:szCs w:val="20"/>
              </w:rPr>
            </w:pPr>
            <w:r w:rsidRPr="006E03FA">
              <w:rPr>
                <w:sz w:val="20"/>
                <w:szCs w:val="20"/>
              </w:rPr>
              <w:t>There are performance opportunities in/out of school</w:t>
            </w:r>
          </w:p>
          <w:p w14:paraId="57CD0162" w14:textId="77777777" w:rsidR="00B60D1C" w:rsidRPr="006E03FA" w:rsidRDefault="00B60D1C" w:rsidP="002B4670">
            <w:pPr>
              <w:pStyle w:val="ListParagraph"/>
              <w:numPr>
                <w:ilvl w:val="0"/>
                <w:numId w:val="24"/>
              </w:numPr>
              <w:rPr>
                <w:sz w:val="20"/>
                <w:szCs w:val="20"/>
              </w:rPr>
            </w:pPr>
            <w:r w:rsidRPr="006E03FA">
              <w:rPr>
                <w:sz w:val="20"/>
                <w:szCs w:val="20"/>
              </w:rPr>
              <w:t>External projects help support National Curriculum music and the arts</w:t>
            </w:r>
          </w:p>
          <w:p w14:paraId="6EBAF593" w14:textId="77777777" w:rsidR="00B60D1C" w:rsidRPr="006E03FA" w:rsidRDefault="00B60D1C" w:rsidP="002B4670">
            <w:pPr>
              <w:pStyle w:val="ListParagraph"/>
              <w:numPr>
                <w:ilvl w:val="0"/>
                <w:numId w:val="24"/>
              </w:numPr>
              <w:rPr>
                <w:sz w:val="20"/>
                <w:szCs w:val="20"/>
              </w:rPr>
            </w:pPr>
            <w:r w:rsidRPr="006E03FA">
              <w:rPr>
                <w:sz w:val="20"/>
                <w:szCs w:val="20"/>
              </w:rPr>
              <w:t>There is an assigned Governor with responsibility for Music (arts)</w:t>
            </w:r>
          </w:p>
        </w:tc>
        <w:tc>
          <w:tcPr>
            <w:tcW w:w="642" w:type="dxa"/>
            <w:vMerge/>
            <w:shd w:val="clear" w:color="auto" w:fill="auto"/>
          </w:tcPr>
          <w:p w14:paraId="156BF49A" w14:textId="77777777" w:rsidR="00B60D1C" w:rsidRPr="006E03FA" w:rsidRDefault="00B60D1C" w:rsidP="002B4670">
            <w:pPr>
              <w:rPr>
                <w:rFonts w:ascii="Arial" w:hAnsi="Arial" w:cs="Arial"/>
                <w:b/>
                <w:sz w:val="20"/>
              </w:rPr>
            </w:pPr>
          </w:p>
        </w:tc>
      </w:tr>
      <w:tr w:rsidR="00B60D1C" w:rsidRPr="006E03FA" w14:paraId="141D12B9" w14:textId="77777777" w:rsidTr="0034208B">
        <w:trPr>
          <w:trHeight w:val="306"/>
          <w:jc w:val="center"/>
        </w:trPr>
        <w:tc>
          <w:tcPr>
            <w:tcW w:w="10131" w:type="dxa"/>
            <w:shd w:val="clear" w:color="auto" w:fill="E5E4E1"/>
          </w:tcPr>
          <w:p w14:paraId="59364CC4" w14:textId="77777777" w:rsidR="00B60D1C" w:rsidRPr="006E03FA" w:rsidRDefault="00B60D1C" w:rsidP="002B4670">
            <w:pPr>
              <w:jc w:val="center"/>
              <w:rPr>
                <w:rFonts w:ascii="Arial" w:hAnsi="Arial" w:cs="Arial"/>
                <w:b/>
                <w:sz w:val="28"/>
              </w:rPr>
            </w:pPr>
            <w:r w:rsidRPr="006E03FA">
              <w:rPr>
                <w:rFonts w:ascii="Arial" w:hAnsi="Arial" w:cs="Arial"/>
                <w:b/>
                <w:sz w:val="28"/>
              </w:rPr>
              <w:t>Platinum (builds upon Silver and Gold)</w:t>
            </w:r>
          </w:p>
        </w:tc>
        <w:tc>
          <w:tcPr>
            <w:tcW w:w="642" w:type="dxa"/>
            <w:vMerge/>
            <w:shd w:val="clear" w:color="auto" w:fill="auto"/>
          </w:tcPr>
          <w:p w14:paraId="132BD87E" w14:textId="77777777" w:rsidR="00B60D1C" w:rsidRPr="006E03FA" w:rsidRDefault="00B60D1C" w:rsidP="002B4670">
            <w:pPr>
              <w:jc w:val="center"/>
              <w:rPr>
                <w:rFonts w:ascii="Arial" w:hAnsi="Arial" w:cs="Arial"/>
                <w:b/>
                <w:sz w:val="28"/>
              </w:rPr>
            </w:pPr>
          </w:p>
        </w:tc>
      </w:tr>
      <w:tr w:rsidR="00B60D1C" w:rsidRPr="006E03FA" w14:paraId="2E4430B4" w14:textId="77777777" w:rsidTr="0034208B">
        <w:trPr>
          <w:trHeight w:val="306"/>
          <w:jc w:val="center"/>
        </w:trPr>
        <w:tc>
          <w:tcPr>
            <w:tcW w:w="10131" w:type="dxa"/>
            <w:tcBorders>
              <w:bottom w:val="single" w:sz="4" w:space="0" w:color="auto"/>
            </w:tcBorders>
            <w:shd w:val="clear" w:color="auto" w:fill="E5E4E1"/>
          </w:tcPr>
          <w:p w14:paraId="3A63F87B" w14:textId="77777777" w:rsidR="00B60D1C" w:rsidRPr="006E03FA" w:rsidRDefault="00B60D1C" w:rsidP="002B4670">
            <w:pPr>
              <w:rPr>
                <w:sz w:val="20"/>
              </w:rPr>
            </w:pPr>
            <w:r w:rsidRPr="006E03FA">
              <w:rPr>
                <w:sz w:val="20"/>
              </w:rPr>
              <w:t>In addition:</w:t>
            </w:r>
          </w:p>
          <w:p w14:paraId="28406625" w14:textId="77777777" w:rsidR="00B60D1C" w:rsidRPr="006E03FA" w:rsidRDefault="00B60D1C" w:rsidP="002B4670">
            <w:pPr>
              <w:rPr>
                <w:sz w:val="20"/>
              </w:rPr>
            </w:pPr>
          </w:p>
          <w:p w14:paraId="499B5CA7" w14:textId="77777777" w:rsidR="00B60D1C" w:rsidRPr="006E03FA" w:rsidRDefault="00B60D1C" w:rsidP="002B4670">
            <w:pPr>
              <w:pStyle w:val="ListParagraph"/>
              <w:numPr>
                <w:ilvl w:val="0"/>
                <w:numId w:val="26"/>
              </w:numPr>
              <w:rPr>
                <w:sz w:val="20"/>
                <w:szCs w:val="20"/>
              </w:rPr>
            </w:pPr>
            <w:r w:rsidRPr="006E03FA">
              <w:rPr>
                <w:sz w:val="20"/>
                <w:szCs w:val="20"/>
              </w:rPr>
              <w:t>Music is embedded in the whole school with all staff positively reflecting this through their actions/modelling</w:t>
            </w:r>
            <w:r w:rsidRPr="006E03FA">
              <w:rPr>
                <w:sz w:val="20"/>
                <w:szCs w:val="20"/>
              </w:rPr>
              <w:br/>
              <w:t xml:space="preserve"> (e.g. students are released from other curriculum lessons to attend instrumental/vocal lessons)</w:t>
            </w:r>
          </w:p>
          <w:p w14:paraId="683E49E2" w14:textId="77777777" w:rsidR="00B60D1C" w:rsidRPr="006E03FA" w:rsidRDefault="00B60D1C" w:rsidP="002B4670">
            <w:pPr>
              <w:pStyle w:val="ListParagraph"/>
              <w:numPr>
                <w:ilvl w:val="0"/>
                <w:numId w:val="26"/>
              </w:numPr>
              <w:rPr>
                <w:sz w:val="20"/>
                <w:szCs w:val="20"/>
              </w:rPr>
            </w:pPr>
            <w:r w:rsidRPr="006E03FA">
              <w:rPr>
                <w:sz w:val="20"/>
                <w:szCs w:val="20"/>
              </w:rPr>
              <w:t>The school is actively involved with the local Music Education Hub and helps drive change</w:t>
            </w:r>
          </w:p>
          <w:p w14:paraId="38A54D6D" w14:textId="77777777" w:rsidR="00B60D1C" w:rsidRPr="006E03FA" w:rsidRDefault="00B60D1C" w:rsidP="002B4670">
            <w:pPr>
              <w:pStyle w:val="ListParagraph"/>
              <w:numPr>
                <w:ilvl w:val="0"/>
                <w:numId w:val="26"/>
              </w:numPr>
              <w:rPr>
                <w:sz w:val="20"/>
                <w:szCs w:val="20"/>
              </w:rPr>
            </w:pPr>
            <w:r w:rsidRPr="006E03FA">
              <w:rPr>
                <w:sz w:val="20"/>
                <w:szCs w:val="20"/>
              </w:rPr>
              <w:t>The school engages and/or leads CPD opportunities in/out of school and supports other schools</w:t>
            </w:r>
          </w:p>
          <w:p w14:paraId="38981EC6" w14:textId="77777777" w:rsidR="00B60D1C" w:rsidRPr="006E03FA" w:rsidRDefault="00B60D1C" w:rsidP="002B4670">
            <w:pPr>
              <w:pStyle w:val="ListParagraph"/>
              <w:numPr>
                <w:ilvl w:val="0"/>
                <w:numId w:val="26"/>
              </w:numPr>
              <w:rPr>
                <w:sz w:val="20"/>
                <w:szCs w:val="20"/>
              </w:rPr>
            </w:pPr>
            <w:r w:rsidRPr="006E03FA">
              <w:rPr>
                <w:sz w:val="20"/>
                <w:szCs w:val="20"/>
              </w:rPr>
              <w:t>There are regular performance opportunities in/out of school</w:t>
            </w:r>
          </w:p>
          <w:p w14:paraId="3EE1530B" w14:textId="77777777" w:rsidR="00B60D1C" w:rsidRPr="006E03FA" w:rsidRDefault="00B60D1C" w:rsidP="002B4670">
            <w:pPr>
              <w:pStyle w:val="ListParagraph"/>
              <w:numPr>
                <w:ilvl w:val="0"/>
                <w:numId w:val="26"/>
              </w:numPr>
              <w:rPr>
                <w:sz w:val="20"/>
                <w:szCs w:val="20"/>
              </w:rPr>
            </w:pPr>
            <w:r w:rsidRPr="006E03FA">
              <w:rPr>
                <w:sz w:val="20"/>
                <w:szCs w:val="20"/>
              </w:rPr>
              <w:t>All additional external projects are linked to the curriculum and a sequenced provision map</w:t>
            </w:r>
          </w:p>
          <w:p w14:paraId="653BA0EA" w14:textId="77777777" w:rsidR="00B60D1C" w:rsidRPr="006E03FA" w:rsidRDefault="00B60D1C" w:rsidP="002B4670">
            <w:pPr>
              <w:pStyle w:val="ListParagraph"/>
              <w:numPr>
                <w:ilvl w:val="0"/>
                <w:numId w:val="26"/>
              </w:numPr>
              <w:rPr>
                <w:sz w:val="20"/>
                <w:szCs w:val="20"/>
              </w:rPr>
            </w:pPr>
            <w:r w:rsidRPr="006E03FA">
              <w:rPr>
                <w:sz w:val="20"/>
                <w:szCs w:val="20"/>
              </w:rPr>
              <w:t>All musical activities have clear outcomes with tangible evidence of their impact</w:t>
            </w:r>
          </w:p>
          <w:p w14:paraId="3B991BA2" w14:textId="77777777" w:rsidR="00B60D1C" w:rsidRPr="006E03FA" w:rsidRDefault="00B60D1C" w:rsidP="002B4670">
            <w:pPr>
              <w:pStyle w:val="ListParagraph"/>
              <w:numPr>
                <w:ilvl w:val="0"/>
                <w:numId w:val="26"/>
              </w:numPr>
              <w:rPr>
                <w:sz w:val="20"/>
                <w:szCs w:val="20"/>
              </w:rPr>
            </w:pPr>
            <w:r w:rsidRPr="006E03FA">
              <w:rPr>
                <w:sz w:val="20"/>
                <w:szCs w:val="20"/>
              </w:rPr>
              <w:t>Music making across the school is of a high quality with formal monitoring systems in place to support good practice.</w:t>
            </w:r>
          </w:p>
          <w:p w14:paraId="7BC5DB88" w14:textId="77777777" w:rsidR="00B60D1C" w:rsidRPr="006E03FA" w:rsidRDefault="00B60D1C" w:rsidP="002B4670">
            <w:pPr>
              <w:pStyle w:val="ListParagraph"/>
              <w:numPr>
                <w:ilvl w:val="0"/>
                <w:numId w:val="26"/>
              </w:numPr>
              <w:rPr>
                <w:sz w:val="20"/>
                <w:szCs w:val="20"/>
              </w:rPr>
            </w:pPr>
            <w:r w:rsidRPr="006E03FA">
              <w:rPr>
                <w:sz w:val="20"/>
                <w:szCs w:val="20"/>
              </w:rPr>
              <w:t>Pupils can communicate</w:t>
            </w:r>
            <w:r w:rsidRPr="006E03FA">
              <w:rPr>
                <w:b/>
                <w:color w:val="FF0000"/>
                <w:sz w:val="20"/>
                <w:szCs w:val="20"/>
              </w:rPr>
              <w:t xml:space="preserve"> </w:t>
            </w:r>
            <w:r w:rsidRPr="006E03FA">
              <w:rPr>
                <w:sz w:val="20"/>
                <w:szCs w:val="20"/>
              </w:rPr>
              <w:t>about music using appropriate vocabulary in a meaningful way; and/or can share and express their feelings through music</w:t>
            </w:r>
          </w:p>
          <w:p w14:paraId="7083EDC2" w14:textId="77777777" w:rsidR="00B60D1C" w:rsidRPr="006E03FA" w:rsidRDefault="00B60D1C" w:rsidP="002B4670">
            <w:pPr>
              <w:pStyle w:val="ListParagraph"/>
              <w:numPr>
                <w:ilvl w:val="0"/>
                <w:numId w:val="26"/>
              </w:numPr>
              <w:rPr>
                <w:sz w:val="20"/>
                <w:szCs w:val="20"/>
              </w:rPr>
            </w:pPr>
            <w:r w:rsidRPr="006E03FA">
              <w:rPr>
                <w:sz w:val="20"/>
                <w:szCs w:val="20"/>
              </w:rPr>
              <w:t>It is evident that music plays an important role in the life and ethos of the school</w:t>
            </w:r>
          </w:p>
          <w:p w14:paraId="10452756" w14:textId="77777777" w:rsidR="00B60D1C" w:rsidRPr="006E03FA" w:rsidRDefault="00B60D1C" w:rsidP="002B4670">
            <w:pPr>
              <w:pStyle w:val="ListParagraph"/>
              <w:ind w:left="360"/>
              <w:rPr>
                <w:sz w:val="20"/>
                <w:szCs w:val="20"/>
              </w:rPr>
            </w:pPr>
          </w:p>
        </w:tc>
        <w:tc>
          <w:tcPr>
            <w:tcW w:w="642" w:type="dxa"/>
            <w:vMerge/>
            <w:tcBorders>
              <w:bottom w:val="single" w:sz="4" w:space="0" w:color="auto"/>
            </w:tcBorders>
            <w:shd w:val="clear" w:color="auto" w:fill="auto"/>
          </w:tcPr>
          <w:p w14:paraId="4802CB75" w14:textId="77777777" w:rsidR="00B60D1C" w:rsidRPr="006E03FA" w:rsidRDefault="00B60D1C" w:rsidP="002B4670">
            <w:pPr>
              <w:rPr>
                <w:rFonts w:ascii="Arial" w:hAnsi="Arial" w:cs="Arial"/>
                <w:b/>
                <w:sz w:val="20"/>
              </w:rPr>
            </w:pPr>
          </w:p>
        </w:tc>
      </w:tr>
    </w:tbl>
    <w:p w14:paraId="6E2FA419" w14:textId="77777777" w:rsidR="00084E14" w:rsidRPr="006E03FA" w:rsidRDefault="00084E14" w:rsidP="002B4670">
      <w:pPr>
        <w:rPr>
          <w:rFonts w:ascii="Arial" w:hAnsi="Arial" w:cs="Arial"/>
          <w:b/>
          <w:sz w:val="24"/>
          <w:szCs w:val="24"/>
        </w:rPr>
      </w:pPr>
    </w:p>
    <w:p w14:paraId="34B74353" w14:textId="77777777" w:rsidR="00084E14" w:rsidRPr="006E03FA" w:rsidRDefault="00084E14" w:rsidP="002B4670">
      <w:pPr>
        <w:rPr>
          <w:rFonts w:ascii="Arial" w:hAnsi="Arial" w:cs="Arial"/>
          <w:b/>
          <w:sz w:val="24"/>
          <w:szCs w:val="24"/>
        </w:rPr>
      </w:pPr>
    </w:p>
    <w:p w14:paraId="759EA4E2" w14:textId="77777777" w:rsidR="00084E14" w:rsidRPr="006E03FA" w:rsidRDefault="00084E14" w:rsidP="002B4670">
      <w:pPr>
        <w:rPr>
          <w:rFonts w:ascii="Arial" w:hAnsi="Arial" w:cs="Arial"/>
          <w:b/>
          <w:sz w:val="24"/>
          <w:szCs w:val="24"/>
        </w:rPr>
      </w:pPr>
    </w:p>
    <w:p w14:paraId="1EC3F19D" w14:textId="77777777" w:rsidR="002B4670" w:rsidRDefault="002B4670">
      <w:pPr>
        <w:rPr>
          <w:rFonts w:ascii="Arial" w:eastAsiaTheme="majorEastAsia" w:hAnsi="Arial" w:cs="Arial"/>
          <w:b/>
          <w:bCs/>
          <w:color w:val="365F91" w:themeColor="accent1" w:themeShade="BF"/>
          <w:sz w:val="32"/>
          <w:szCs w:val="28"/>
          <w:u w:val="single"/>
          <w:lang w:val="en-US"/>
        </w:rPr>
      </w:pPr>
      <w:bookmarkStart w:id="3" w:name="_Schools/Settings_and_Music"/>
      <w:bookmarkStart w:id="4" w:name="_Summary:_Schools/Settings_and"/>
      <w:bookmarkEnd w:id="3"/>
      <w:bookmarkEnd w:id="4"/>
      <w:r>
        <w:rPr>
          <w:rFonts w:ascii="Arial" w:hAnsi="Arial" w:cs="Arial"/>
          <w:sz w:val="32"/>
          <w:u w:val="single"/>
        </w:rPr>
        <w:br w:type="page"/>
      </w:r>
    </w:p>
    <w:p w14:paraId="62287B38" w14:textId="13257346" w:rsidR="00084E14" w:rsidRDefault="00301883" w:rsidP="002B4670">
      <w:pPr>
        <w:pStyle w:val="Heading1"/>
        <w:spacing w:before="0" w:after="0" w:line="240" w:lineRule="auto"/>
        <w:rPr>
          <w:rFonts w:ascii="Arial" w:hAnsi="Arial" w:cs="Arial"/>
          <w:sz w:val="32"/>
          <w:u w:val="single"/>
        </w:rPr>
      </w:pPr>
      <w:r w:rsidRPr="006E03FA">
        <w:rPr>
          <w:rFonts w:ascii="Arial" w:hAnsi="Arial" w:cs="Arial"/>
          <w:sz w:val="32"/>
          <w:u w:val="single"/>
        </w:rPr>
        <w:lastRenderedPageBreak/>
        <w:t xml:space="preserve">Summary: </w:t>
      </w:r>
      <w:r w:rsidR="00084E14" w:rsidRPr="006E03FA">
        <w:rPr>
          <w:rFonts w:ascii="Arial" w:hAnsi="Arial" w:cs="Arial"/>
          <w:sz w:val="32"/>
          <w:u w:val="single"/>
        </w:rPr>
        <w:t>Schools/Settings and Music Hub working together</w:t>
      </w:r>
    </w:p>
    <w:p w14:paraId="2C3BFC7A" w14:textId="77777777" w:rsidR="002B4670" w:rsidRDefault="002B4670" w:rsidP="002B4670">
      <w:pPr>
        <w:rPr>
          <w:lang w:val="en-US"/>
        </w:rPr>
      </w:pPr>
    </w:p>
    <w:p w14:paraId="1D090744" w14:textId="77777777" w:rsidR="002B4670" w:rsidRPr="002B4670" w:rsidRDefault="002B4670" w:rsidP="002B4670">
      <w:pPr>
        <w:rPr>
          <w:lang w:val="en-US"/>
        </w:rPr>
      </w:pPr>
    </w:p>
    <w:p w14:paraId="460BFCC5" w14:textId="77777777" w:rsidR="00084E14" w:rsidRPr="006E03FA" w:rsidRDefault="00084E14" w:rsidP="002B4670">
      <w:pPr>
        <w:rPr>
          <w:rFonts w:ascii="Arial" w:hAnsi="Arial" w:cs="Arial"/>
          <w:b/>
          <w:sz w:val="32"/>
          <w:szCs w:val="32"/>
        </w:rPr>
      </w:pPr>
      <w:r w:rsidRPr="006E03FA">
        <w:rPr>
          <w:noProof/>
          <w:sz w:val="22"/>
          <w:szCs w:val="22"/>
          <w:lang w:eastAsia="en-GB"/>
        </w:rPr>
        <w:drawing>
          <wp:anchor distT="0" distB="0" distL="114300" distR="114300" simplePos="0" relativeHeight="251658240" behindDoc="1" locked="0" layoutInCell="1" allowOverlap="1" wp14:anchorId="45E16D87" wp14:editId="4D68AB7D">
            <wp:simplePos x="0" y="0"/>
            <wp:positionH relativeFrom="column">
              <wp:posOffset>-672820</wp:posOffset>
            </wp:positionH>
            <wp:positionV relativeFrom="paragraph">
              <wp:posOffset>179451</wp:posOffset>
            </wp:positionV>
            <wp:extent cx="7548880" cy="5677535"/>
            <wp:effectExtent l="0" t="38100" r="0" b="113665"/>
            <wp:wrapNone/>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anchor>
        </w:drawing>
      </w:r>
    </w:p>
    <w:p w14:paraId="54ECDAD8" w14:textId="77777777" w:rsidR="00084E14" w:rsidRPr="006E03FA" w:rsidRDefault="00084E14" w:rsidP="002B4670">
      <w:pPr>
        <w:rPr>
          <w:rFonts w:ascii="Arial" w:hAnsi="Arial" w:cs="Arial"/>
          <w:b/>
          <w:sz w:val="24"/>
          <w:szCs w:val="24"/>
        </w:rPr>
      </w:pPr>
    </w:p>
    <w:p w14:paraId="1D948309" w14:textId="77777777" w:rsidR="00084E14" w:rsidRPr="006E03FA" w:rsidRDefault="00084E14" w:rsidP="002B4670">
      <w:pPr>
        <w:rPr>
          <w:rFonts w:ascii="Arial" w:hAnsi="Arial" w:cs="Arial"/>
          <w:b/>
          <w:sz w:val="24"/>
          <w:szCs w:val="24"/>
        </w:rPr>
      </w:pPr>
    </w:p>
    <w:p w14:paraId="6573BFB1" w14:textId="77777777" w:rsidR="00084E14" w:rsidRPr="006E03FA" w:rsidRDefault="00084E14" w:rsidP="002B4670">
      <w:pPr>
        <w:rPr>
          <w:rFonts w:ascii="Arial" w:hAnsi="Arial" w:cs="Arial"/>
          <w:b/>
          <w:sz w:val="24"/>
          <w:szCs w:val="24"/>
        </w:rPr>
      </w:pPr>
    </w:p>
    <w:p w14:paraId="248DD7D2" w14:textId="77777777" w:rsidR="00084E14" w:rsidRPr="006E03FA" w:rsidRDefault="00084E14" w:rsidP="002B4670">
      <w:pPr>
        <w:rPr>
          <w:rFonts w:ascii="Arial" w:hAnsi="Arial" w:cs="Arial"/>
          <w:b/>
          <w:sz w:val="24"/>
          <w:szCs w:val="24"/>
        </w:rPr>
      </w:pPr>
    </w:p>
    <w:p w14:paraId="709D6A0E" w14:textId="77777777" w:rsidR="00084E14" w:rsidRPr="006E03FA" w:rsidRDefault="00084E14" w:rsidP="002B4670">
      <w:pPr>
        <w:rPr>
          <w:rFonts w:ascii="Arial" w:hAnsi="Arial" w:cs="Arial"/>
          <w:b/>
          <w:sz w:val="24"/>
          <w:szCs w:val="24"/>
        </w:rPr>
      </w:pPr>
    </w:p>
    <w:p w14:paraId="61FA81F6" w14:textId="77777777" w:rsidR="00084E14" w:rsidRPr="006E03FA" w:rsidRDefault="00084E14" w:rsidP="002B4670">
      <w:pPr>
        <w:rPr>
          <w:rFonts w:ascii="Arial" w:hAnsi="Arial" w:cs="Arial"/>
          <w:b/>
          <w:sz w:val="24"/>
          <w:szCs w:val="24"/>
        </w:rPr>
      </w:pPr>
    </w:p>
    <w:p w14:paraId="6258A357" w14:textId="77777777" w:rsidR="00084E14" w:rsidRPr="006E03FA" w:rsidRDefault="00084E14" w:rsidP="002B4670">
      <w:pPr>
        <w:rPr>
          <w:rFonts w:ascii="Arial" w:hAnsi="Arial" w:cs="Arial"/>
          <w:b/>
          <w:sz w:val="24"/>
          <w:szCs w:val="24"/>
        </w:rPr>
      </w:pPr>
    </w:p>
    <w:p w14:paraId="7D7F2CCC" w14:textId="77777777" w:rsidR="00084E14" w:rsidRPr="006E03FA" w:rsidRDefault="00084E14" w:rsidP="002B4670">
      <w:pPr>
        <w:rPr>
          <w:rFonts w:ascii="Arial" w:hAnsi="Arial" w:cs="Arial"/>
          <w:sz w:val="24"/>
          <w:szCs w:val="32"/>
        </w:rPr>
      </w:pPr>
    </w:p>
    <w:p w14:paraId="12E69967" w14:textId="77777777" w:rsidR="00084E14" w:rsidRPr="006E03FA" w:rsidRDefault="00084E14" w:rsidP="002B4670">
      <w:pPr>
        <w:rPr>
          <w:rFonts w:ascii="Arial" w:hAnsi="Arial" w:cs="Arial"/>
          <w:sz w:val="24"/>
          <w:szCs w:val="32"/>
        </w:rPr>
      </w:pPr>
    </w:p>
    <w:p w14:paraId="3397D1AC" w14:textId="77777777" w:rsidR="00084E14" w:rsidRPr="006E03FA" w:rsidRDefault="00084E14" w:rsidP="002B4670">
      <w:pPr>
        <w:rPr>
          <w:rFonts w:ascii="Arial" w:hAnsi="Arial" w:cs="Arial"/>
          <w:sz w:val="24"/>
          <w:szCs w:val="32"/>
        </w:rPr>
      </w:pPr>
    </w:p>
    <w:p w14:paraId="62537160" w14:textId="77777777" w:rsidR="00084E14" w:rsidRPr="006E03FA" w:rsidRDefault="00084E14" w:rsidP="002B4670">
      <w:pPr>
        <w:rPr>
          <w:rFonts w:ascii="Arial" w:hAnsi="Arial" w:cs="Arial"/>
          <w:sz w:val="24"/>
          <w:szCs w:val="32"/>
        </w:rPr>
      </w:pPr>
    </w:p>
    <w:p w14:paraId="36314B10" w14:textId="77777777" w:rsidR="00084E14" w:rsidRPr="006E03FA" w:rsidRDefault="00084E14" w:rsidP="002B4670">
      <w:pPr>
        <w:rPr>
          <w:rFonts w:ascii="Arial" w:hAnsi="Arial" w:cs="Arial"/>
          <w:sz w:val="24"/>
          <w:szCs w:val="32"/>
        </w:rPr>
      </w:pPr>
      <w:r w:rsidRPr="006E03FA">
        <w:rPr>
          <w:rFonts w:ascii="Arial" w:hAnsi="Arial" w:cs="Arial"/>
          <w:b/>
          <w:noProof/>
          <w:sz w:val="24"/>
          <w:szCs w:val="24"/>
        </w:rPr>
        <w:drawing>
          <wp:anchor distT="0" distB="0" distL="114300" distR="114300" simplePos="0" relativeHeight="251658241" behindDoc="1" locked="0" layoutInCell="1" allowOverlap="1" wp14:anchorId="7B18E5FF" wp14:editId="19159A53">
            <wp:simplePos x="0" y="0"/>
            <wp:positionH relativeFrom="margin">
              <wp:posOffset>2400960</wp:posOffset>
            </wp:positionH>
            <wp:positionV relativeFrom="paragraph">
              <wp:posOffset>89687</wp:posOffset>
            </wp:positionV>
            <wp:extent cx="1485900" cy="13239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BEBA8EAE-BF5A-486C-A8C5-ECC9F3942E4B}">
                          <a14:imgProps xmlns:a14="http://schemas.microsoft.com/office/drawing/2010/main">
                            <a14:imgLayer r:embed="rId27">
                              <a14:imgEffect>
                                <a14:colorTemperature colorTemp="47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85900" cy="1323975"/>
                    </a:xfrm>
                    <a:prstGeom prst="rect">
                      <a:avLst/>
                    </a:prstGeom>
                    <a:noFill/>
                  </pic:spPr>
                </pic:pic>
              </a:graphicData>
            </a:graphic>
            <wp14:sizeRelH relativeFrom="page">
              <wp14:pctWidth>0</wp14:pctWidth>
            </wp14:sizeRelH>
            <wp14:sizeRelV relativeFrom="page">
              <wp14:pctHeight>0</wp14:pctHeight>
            </wp14:sizeRelV>
          </wp:anchor>
        </w:drawing>
      </w:r>
    </w:p>
    <w:p w14:paraId="1C1980D4" w14:textId="77777777" w:rsidR="00084E14" w:rsidRPr="006E03FA" w:rsidRDefault="00084E14" w:rsidP="002B4670">
      <w:pPr>
        <w:jc w:val="center"/>
        <w:rPr>
          <w:rFonts w:ascii="Arial" w:hAnsi="Arial" w:cs="Arial"/>
          <w:sz w:val="24"/>
          <w:szCs w:val="32"/>
        </w:rPr>
      </w:pPr>
    </w:p>
    <w:p w14:paraId="196FFA98" w14:textId="77777777" w:rsidR="00084E14" w:rsidRPr="006E03FA" w:rsidRDefault="00084E14" w:rsidP="002B4670">
      <w:pPr>
        <w:rPr>
          <w:rFonts w:ascii="Arial" w:hAnsi="Arial" w:cs="Arial"/>
          <w:sz w:val="24"/>
          <w:szCs w:val="32"/>
        </w:rPr>
      </w:pPr>
    </w:p>
    <w:p w14:paraId="77ED47D2" w14:textId="77777777" w:rsidR="00084E14" w:rsidRPr="006E03FA" w:rsidRDefault="00084E14" w:rsidP="002B4670">
      <w:pPr>
        <w:rPr>
          <w:rFonts w:ascii="Arial" w:hAnsi="Arial" w:cs="Arial"/>
          <w:sz w:val="24"/>
          <w:szCs w:val="32"/>
        </w:rPr>
      </w:pPr>
    </w:p>
    <w:p w14:paraId="64E942BD" w14:textId="77777777" w:rsidR="00084E14" w:rsidRPr="006E03FA" w:rsidRDefault="00084E14" w:rsidP="002B4670">
      <w:pPr>
        <w:rPr>
          <w:rFonts w:ascii="Arial" w:hAnsi="Arial" w:cs="Arial"/>
          <w:sz w:val="24"/>
          <w:szCs w:val="32"/>
        </w:rPr>
      </w:pPr>
    </w:p>
    <w:p w14:paraId="63B24BD0" w14:textId="77777777" w:rsidR="00084E14" w:rsidRPr="006E03FA" w:rsidRDefault="00084E14" w:rsidP="002B4670">
      <w:pPr>
        <w:rPr>
          <w:rFonts w:ascii="Arial" w:hAnsi="Arial" w:cs="Arial"/>
          <w:sz w:val="24"/>
          <w:szCs w:val="32"/>
        </w:rPr>
      </w:pPr>
    </w:p>
    <w:p w14:paraId="4A134DC4" w14:textId="77777777" w:rsidR="00084E14" w:rsidRPr="006E03FA" w:rsidRDefault="00084E14" w:rsidP="002B4670">
      <w:pPr>
        <w:rPr>
          <w:rFonts w:ascii="Arial" w:hAnsi="Arial" w:cs="Arial"/>
          <w:sz w:val="24"/>
          <w:szCs w:val="32"/>
        </w:rPr>
      </w:pPr>
    </w:p>
    <w:p w14:paraId="619B44EC" w14:textId="77777777" w:rsidR="00084E14" w:rsidRPr="006E03FA" w:rsidRDefault="00084E14" w:rsidP="002B4670">
      <w:pPr>
        <w:rPr>
          <w:rFonts w:ascii="Arial" w:hAnsi="Arial" w:cs="Arial"/>
          <w:sz w:val="24"/>
          <w:szCs w:val="32"/>
        </w:rPr>
      </w:pPr>
    </w:p>
    <w:p w14:paraId="1CB00115" w14:textId="77777777" w:rsidR="00084E14" w:rsidRPr="006E03FA" w:rsidRDefault="00084E14" w:rsidP="002B4670">
      <w:pPr>
        <w:rPr>
          <w:rFonts w:ascii="Arial" w:hAnsi="Arial" w:cs="Arial"/>
          <w:sz w:val="24"/>
          <w:szCs w:val="32"/>
        </w:rPr>
      </w:pPr>
    </w:p>
    <w:p w14:paraId="272632F6" w14:textId="77777777" w:rsidR="00084E14" w:rsidRPr="006E03FA" w:rsidRDefault="00084E14" w:rsidP="002B4670">
      <w:pPr>
        <w:rPr>
          <w:rFonts w:ascii="Arial" w:hAnsi="Arial" w:cs="Arial"/>
          <w:sz w:val="24"/>
          <w:szCs w:val="32"/>
        </w:rPr>
      </w:pPr>
    </w:p>
    <w:p w14:paraId="7F7DC0E9" w14:textId="77777777" w:rsidR="00084E14" w:rsidRPr="006E03FA" w:rsidRDefault="00084E14" w:rsidP="002B4670">
      <w:pPr>
        <w:rPr>
          <w:rFonts w:ascii="Arial" w:hAnsi="Arial" w:cs="Arial"/>
          <w:sz w:val="24"/>
          <w:szCs w:val="32"/>
        </w:rPr>
      </w:pPr>
    </w:p>
    <w:p w14:paraId="165E97AB" w14:textId="77777777" w:rsidR="00084E14" w:rsidRPr="006E03FA" w:rsidRDefault="00084E14" w:rsidP="002B4670">
      <w:pPr>
        <w:rPr>
          <w:rFonts w:ascii="Arial" w:hAnsi="Arial" w:cs="Arial"/>
          <w:sz w:val="24"/>
          <w:szCs w:val="32"/>
        </w:rPr>
      </w:pPr>
    </w:p>
    <w:p w14:paraId="45ED39B0" w14:textId="77777777" w:rsidR="00084E14" w:rsidRPr="006E03FA" w:rsidRDefault="00084E14" w:rsidP="002B4670">
      <w:pPr>
        <w:rPr>
          <w:rFonts w:ascii="Arial" w:hAnsi="Arial" w:cs="Arial"/>
          <w:sz w:val="24"/>
          <w:szCs w:val="32"/>
        </w:rPr>
      </w:pPr>
    </w:p>
    <w:p w14:paraId="38CAE21D" w14:textId="77777777" w:rsidR="00084E14" w:rsidRPr="006E03FA" w:rsidRDefault="00084E14" w:rsidP="002B4670">
      <w:pPr>
        <w:rPr>
          <w:rFonts w:ascii="Arial" w:hAnsi="Arial" w:cs="Arial"/>
          <w:sz w:val="24"/>
          <w:szCs w:val="32"/>
        </w:rPr>
      </w:pPr>
    </w:p>
    <w:p w14:paraId="5A514FD2" w14:textId="77777777" w:rsidR="00084E14" w:rsidRPr="006E03FA" w:rsidRDefault="00084E14" w:rsidP="002B4670">
      <w:pPr>
        <w:rPr>
          <w:rFonts w:ascii="Arial" w:hAnsi="Arial" w:cs="Arial"/>
          <w:sz w:val="24"/>
          <w:szCs w:val="32"/>
        </w:rPr>
      </w:pPr>
    </w:p>
    <w:p w14:paraId="7C700A98" w14:textId="77777777" w:rsidR="00084E14" w:rsidRPr="006E03FA" w:rsidRDefault="00084E14" w:rsidP="002B4670">
      <w:pPr>
        <w:rPr>
          <w:rFonts w:ascii="Arial" w:hAnsi="Arial" w:cs="Arial"/>
          <w:sz w:val="24"/>
          <w:szCs w:val="32"/>
        </w:rPr>
      </w:pPr>
    </w:p>
    <w:p w14:paraId="71536B37" w14:textId="77777777" w:rsidR="00084E14" w:rsidRPr="006E03FA" w:rsidRDefault="00084E14" w:rsidP="002B4670">
      <w:pPr>
        <w:rPr>
          <w:rFonts w:ascii="Arial" w:hAnsi="Arial" w:cs="Arial"/>
          <w:sz w:val="24"/>
          <w:szCs w:val="32"/>
        </w:rPr>
      </w:pPr>
    </w:p>
    <w:p w14:paraId="284522E1" w14:textId="77777777" w:rsidR="00084E14" w:rsidRPr="006E03FA" w:rsidRDefault="00084E14" w:rsidP="002B4670">
      <w:pPr>
        <w:rPr>
          <w:rFonts w:ascii="Arial" w:hAnsi="Arial" w:cs="Arial"/>
          <w:sz w:val="24"/>
          <w:szCs w:val="32"/>
        </w:rPr>
      </w:pPr>
    </w:p>
    <w:p w14:paraId="7F57DBFD" w14:textId="77777777" w:rsidR="00084E14" w:rsidRPr="006E03FA" w:rsidRDefault="00084E14" w:rsidP="002B4670">
      <w:pPr>
        <w:rPr>
          <w:rFonts w:ascii="Arial" w:hAnsi="Arial" w:cs="Arial"/>
          <w:sz w:val="24"/>
          <w:szCs w:val="32"/>
        </w:rPr>
      </w:pPr>
    </w:p>
    <w:p w14:paraId="689F7956" w14:textId="77777777" w:rsidR="00084E14" w:rsidRPr="006E03FA" w:rsidRDefault="00084E14" w:rsidP="002B4670">
      <w:pPr>
        <w:rPr>
          <w:rFonts w:ascii="Arial" w:hAnsi="Arial" w:cs="Arial"/>
          <w:sz w:val="24"/>
          <w:szCs w:val="32"/>
        </w:rPr>
      </w:pPr>
    </w:p>
    <w:p w14:paraId="7AB5BB36" w14:textId="77777777" w:rsidR="002B4670" w:rsidRDefault="002B4670" w:rsidP="002B4670">
      <w:pPr>
        <w:rPr>
          <w:rFonts w:ascii="Arial" w:hAnsi="Arial" w:cs="Arial"/>
          <w:sz w:val="24"/>
          <w:szCs w:val="32"/>
        </w:rPr>
      </w:pPr>
    </w:p>
    <w:p w14:paraId="1B49601C" w14:textId="77777777" w:rsidR="002B4670" w:rsidRDefault="002B4670" w:rsidP="002B4670">
      <w:pPr>
        <w:rPr>
          <w:rFonts w:ascii="Arial" w:hAnsi="Arial" w:cs="Arial"/>
          <w:sz w:val="24"/>
          <w:szCs w:val="32"/>
        </w:rPr>
      </w:pPr>
    </w:p>
    <w:p w14:paraId="2F1BB0EE" w14:textId="77777777" w:rsidR="002B4670" w:rsidRDefault="002B4670" w:rsidP="002B4670">
      <w:pPr>
        <w:rPr>
          <w:rFonts w:ascii="Arial" w:hAnsi="Arial" w:cs="Arial"/>
          <w:sz w:val="24"/>
          <w:szCs w:val="32"/>
        </w:rPr>
      </w:pPr>
    </w:p>
    <w:p w14:paraId="69A20650" w14:textId="77777777" w:rsidR="002B4670" w:rsidRDefault="002B4670" w:rsidP="002B4670">
      <w:pPr>
        <w:rPr>
          <w:rFonts w:ascii="Arial" w:hAnsi="Arial" w:cs="Arial"/>
          <w:sz w:val="24"/>
          <w:szCs w:val="32"/>
        </w:rPr>
      </w:pPr>
    </w:p>
    <w:p w14:paraId="48FEBEF8" w14:textId="545F5DE5" w:rsidR="00084E14" w:rsidRPr="006E03FA" w:rsidRDefault="00084E14" w:rsidP="002B4670">
      <w:pPr>
        <w:rPr>
          <w:rFonts w:ascii="Arial" w:hAnsi="Arial" w:cs="Arial"/>
          <w:sz w:val="24"/>
          <w:szCs w:val="32"/>
        </w:rPr>
      </w:pPr>
      <w:r w:rsidRPr="006E03FA">
        <w:rPr>
          <w:rFonts w:ascii="Arial" w:hAnsi="Arial" w:cs="Arial"/>
          <w:sz w:val="24"/>
          <w:szCs w:val="32"/>
        </w:rPr>
        <w:t>This diagram shows the process for how schools</w:t>
      </w:r>
      <w:r w:rsidR="00226F35" w:rsidRPr="006E03FA">
        <w:rPr>
          <w:rFonts w:ascii="Arial" w:hAnsi="Arial" w:cs="Arial"/>
          <w:sz w:val="24"/>
          <w:szCs w:val="32"/>
        </w:rPr>
        <w:t>/settings</w:t>
      </w:r>
      <w:r w:rsidRPr="006E03FA">
        <w:rPr>
          <w:rFonts w:ascii="Arial" w:hAnsi="Arial" w:cs="Arial"/>
          <w:sz w:val="24"/>
          <w:szCs w:val="32"/>
        </w:rPr>
        <w:t xml:space="preserve"> and the Tri-borough Music Hub can work together to ensure that all children and young people have the best possible music education experiences and access this via a broad and balanced curriculum in school.</w:t>
      </w:r>
    </w:p>
    <w:p w14:paraId="7A2DD82F" w14:textId="4BCB774A" w:rsidR="00226F35" w:rsidRPr="006E03FA" w:rsidRDefault="00226F35" w:rsidP="002B4670">
      <w:pPr>
        <w:rPr>
          <w:rFonts w:ascii="Arial" w:hAnsi="Arial" w:cs="Arial"/>
          <w:sz w:val="24"/>
          <w:szCs w:val="32"/>
        </w:rPr>
      </w:pPr>
    </w:p>
    <w:p w14:paraId="1848DA21" w14:textId="3DE4E314" w:rsidR="00226F35" w:rsidRPr="006E03FA" w:rsidRDefault="00226F35" w:rsidP="002B4670">
      <w:pPr>
        <w:rPr>
          <w:rFonts w:ascii="Arial" w:hAnsi="Arial" w:cs="Arial"/>
          <w:sz w:val="24"/>
          <w:szCs w:val="32"/>
        </w:rPr>
      </w:pPr>
    </w:p>
    <w:p w14:paraId="10E84DDC" w14:textId="77777777" w:rsidR="00226F35" w:rsidRPr="006E03FA" w:rsidRDefault="00226F35" w:rsidP="002B4670">
      <w:pPr>
        <w:rPr>
          <w:rFonts w:ascii="Arial" w:hAnsi="Arial" w:cs="Arial"/>
          <w:sz w:val="24"/>
          <w:szCs w:val="32"/>
        </w:rPr>
      </w:pPr>
    </w:p>
    <w:p w14:paraId="6FF10B0E" w14:textId="6B767D3B" w:rsidR="00084E14" w:rsidRDefault="006C300D" w:rsidP="002B4670">
      <w:pPr>
        <w:jc w:val="right"/>
        <w:rPr>
          <w:rFonts w:ascii="Arial" w:hAnsi="Arial" w:cs="Arial"/>
          <w:b/>
          <w:sz w:val="24"/>
          <w:szCs w:val="32"/>
        </w:rPr>
      </w:pPr>
      <w:r w:rsidRPr="006E03FA">
        <w:rPr>
          <w:rFonts w:ascii="Arial" w:hAnsi="Arial" w:cs="Arial"/>
          <w:b/>
          <w:sz w:val="24"/>
          <w:szCs w:val="32"/>
        </w:rPr>
        <w:t xml:space="preserve">Updated </w:t>
      </w:r>
      <w:r w:rsidR="00226F35" w:rsidRPr="006E03FA">
        <w:rPr>
          <w:rFonts w:ascii="Arial" w:hAnsi="Arial" w:cs="Arial"/>
          <w:b/>
          <w:sz w:val="24"/>
          <w:szCs w:val="32"/>
        </w:rPr>
        <w:t>20</w:t>
      </w:r>
      <w:r w:rsidRPr="006E03FA">
        <w:rPr>
          <w:rFonts w:ascii="Arial" w:hAnsi="Arial" w:cs="Arial"/>
          <w:b/>
          <w:sz w:val="24"/>
          <w:szCs w:val="32"/>
        </w:rPr>
        <w:t>2</w:t>
      </w:r>
      <w:r w:rsidR="00B60D1C" w:rsidRPr="006E03FA">
        <w:rPr>
          <w:rFonts w:ascii="Arial" w:hAnsi="Arial" w:cs="Arial"/>
          <w:b/>
          <w:sz w:val="24"/>
          <w:szCs w:val="32"/>
        </w:rPr>
        <w:t>4</w:t>
      </w:r>
    </w:p>
    <w:p w14:paraId="7F0DB281" w14:textId="77777777" w:rsidR="00A10810" w:rsidRDefault="00A10810" w:rsidP="002B4670">
      <w:pPr>
        <w:jc w:val="right"/>
        <w:rPr>
          <w:rFonts w:ascii="Arial" w:hAnsi="Arial" w:cs="Arial"/>
          <w:b/>
          <w:sz w:val="24"/>
          <w:szCs w:val="32"/>
        </w:rPr>
      </w:pPr>
    </w:p>
    <w:p w14:paraId="6E7D2229" w14:textId="77777777" w:rsidR="00A10810" w:rsidRDefault="00A10810" w:rsidP="002B4670">
      <w:pPr>
        <w:jc w:val="right"/>
        <w:rPr>
          <w:rFonts w:ascii="Arial" w:hAnsi="Arial" w:cs="Arial"/>
          <w:b/>
          <w:sz w:val="24"/>
          <w:szCs w:val="32"/>
        </w:rPr>
      </w:pPr>
    </w:p>
    <w:p w14:paraId="44F1810A" w14:textId="77777777" w:rsidR="00A10810" w:rsidRDefault="00A10810" w:rsidP="002B4670">
      <w:pPr>
        <w:jc w:val="right"/>
        <w:rPr>
          <w:rFonts w:ascii="Arial" w:hAnsi="Arial" w:cs="Arial"/>
          <w:b/>
          <w:sz w:val="24"/>
          <w:szCs w:val="32"/>
        </w:rPr>
      </w:pPr>
    </w:p>
    <w:p w14:paraId="3C7DBC1B" w14:textId="77777777" w:rsidR="00A10810" w:rsidRDefault="00A10810" w:rsidP="002B4670">
      <w:pPr>
        <w:jc w:val="right"/>
        <w:rPr>
          <w:rFonts w:ascii="Arial" w:hAnsi="Arial" w:cs="Arial"/>
          <w:b/>
          <w:sz w:val="24"/>
          <w:szCs w:val="32"/>
        </w:rPr>
      </w:pPr>
    </w:p>
    <w:p w14:paraId="0705536A" w14:textId="77777777" w:rsidR="00A10810" w:rsidRDefault="00A10810" w:rsidP="002B4670">
      <w:pPr>
        <w:jc w:val="right"/>
        <w:rPr>
          <w:rFonts w:ascii="Arial" w:hAnsi="Arial" w:cs="Arial"/>
          <w:b/>
          <w:sz w:val="24"/>
          <w:szCs w:val="32"/>
        </w:rPr>
      </w:pPr>
    </w:p>
    <w:p w14:paraId="3EE480E2" w14:textId="6564012C" w:rsidR="00A10810" w:rsidRPr="00C840F9" w:rsidRDefault="00A10810" w:rsidP="00A10810">
      <w:pPr>
        <w:rPr>
          <w:rFonts w:ascii="Arial" w:hAnsi="Arial" w:cs="Arial"/>
          <w:b/>
          <w:bCs/>
          <w:sz w:val="20"/>
        </w:rPr>
      </w:pPr>
      <w:r w:rsidRPr="00DB37DB">
        <w:rPr>
          <w:rFonts w:ascii="Arial" w:hAnsi="Arial" w:cs="Arial"/>
          <w:b/>
          <w:sz w:val="20"/>
          <w:u w:val="single"/>
        </w:rPr>
        <w:lastRenderedPageBreak/>
        <w:t>Appendix</w:t>
      </w:r>
      <w:r w:rsidRPr="00DB37DB">
        <w:rPr>
          <w:rFonts w:ascii="Arial" w:hAnsi="Arial" w:cs="Arial"/>
          <w:b/>
          <w:sz w:val="20"/>
        </w:rPr>
        <w:t xml:space="preserve">: </w:t>
      </w:r>
      <w:r w:rsidRPr="00C840F9">
        <w:rPr>
          <w:rFonts w:ascii="Arial" w:hAnsi="Arial" w:cs="Arial"/>
          <w:b/>
          <w:bCs/>
          <w:sz w:val="20"/>
        </w:rPr>
        <w:t>Music programmes of study:</w:t>
      </w:r>
      <w:r w:rsidRPr="00DB37DB">
        <w:rPr>
          <w:rFonts w:ascii="Arial" w:hAnsi="Arial" w:cs="Arial"/>
          <w:b/>
          <w:bCs/>
          <w:sz w:val="20"/>
        </w:rPr>
        <w:t xml:space="preserve"> </w:t>
      </w:r>
      <w:r w:rsidRPr="00C840F9">
        <w:rPr>
          <w:rFonts w:ascii="Arial" w:hAnsi="Arial" w:cs="Arial"/>
          <w:b/>
          <w:bCs/>
          <w:sz w:val="20"/>
        </w:rPr>
        <w:t>key stages 1</w:t>
      </w:r>
      <w:r w:rsidRPr="00DB37DB">
        <w:rPr>
          <w:rFonts w:ascii="Arial" w:hAnsi="Arial" w:cs="Arial"/>
          <w:b/>
          <w:bCs/>
          <w:sz w:val="20"/>
        </w:rPr>
        <w:t>,</w:t>
      </w:r>
      <w:r w:rsidRPr="00C840F9">
        <w:rPr>
          <w:rFonts w:ascii="Arial" w:hAnsi="Arial" w:cs="Arial"/>
          <w:b/>
          <w:bCs/>
          <w:sz w:val="20"/>
        </w:rPr>
        <w:t xml:space="preserve"> 2</w:t>
      </w:r>
      <w:r w:rsidRPr="00DB37DB">
        <w:rPr>
          <w:rFonts w:ascii="Arial" w:hAnsi="Arial" w:cs="Arial"/>
          <w:b/>
          <w:bCs/>
          <w:sz w:val="20"/>
        </w:rPr>
        <w:t>, and 3</w:t>
      </w:r>
      <w:r w:rsidR="008E4AFD">
        <w:rPr>
          <w:rFonts w:ascii="Arial" w:hAnsi="Arial" w:cs="Arial"/>
          <w:b/>
          <w:bCs/>
          <w:sz w:val="20"/>
        </w:rPr>
        <w:t xml:space="preserve">, </w:t>
      </w:r>
      <w:r w:rsidRPr="00C840F9">
        <w:rPr>
          <w:rFonts w:ascii="Arial" w:hAnsi="Arial" w:cs="Arial"/>
          <w:b/>
          <w:bCs/>
          <w:sz w:val="20"/>
        </w:rPr>
        <w:t>National curriculum in England</w:t>
      </w:r>
    </w:p>
    <w:p w14:paraId="7FEDF6B1" w14:textId="77777777" w:rsidR="00A10810" w:rsidRPr="00C840F9" w:rsidRDefault="00A10810" w:rsidP="00A10810">
      <w:pPr>
        <w:rPr>
          <w:rFonts w:ascii="Arial" w:hAnsi="Arial" w:cs="Arial"/>
          <w:b/>
          <w:bCs/>
          <w:sz w:val="20"/>
        </w:rPr>
      </w:pPr>
      <w:r w:rsidRPr="00C840F9">
        <w:rPr>
          <w:rFonts w:ascii="Arial" w:hAnsi="Arial" w:cs="Arial"/>
          <w:b/>
          <w:bCs/>
          <w:sz w:val="20"/>
        </w:rPr>
        <w:t>Purpose of study</w:t>
      </w:r>
    </w:p>
    <w:p w14:paraId="671DDB96" w14:textId="77777777" w:rsidR="00A10810" w:rsidRPr="00C840F9" w:rsidRDefault="00A10810" w:rsidP="00A10810">
      <w:pPr>
        <w:rPr>
          <w:rFonts w:ascii="Arial" w:hAnsi="Arial" w:cs="Arial"/>
          <w:sz w:val="20"/>
        </w:rPr>
      </w:pPr>
      <w:r w:rsidRPr="00C840F9">
        <w:rPr>
          <w:rFonts w:ascii="Arial" w:hAnsi="Arial" w:cs="Arial"/>
          <w:sz w:val="20"/>
        </w:rPr>
        <w:t xml:space="preserve">Music is a universal language that embodies one of the highest forms of creativity. A </w:t>
      </w:r>
      <w:r w:rsidRPr="00DB37DB">
        <w:rPr>
          <w:rFonts w:ascii="Arial" w:hAnsi="Arial" w:cs="Arial"/>
          <w:sz w:val="20"/>
        </w:rPr>
        <w:t>high-quality</w:t>
      </w:r>
      <w:r w:rsidRPr="00C840F9">
        <w:rPr>
          <w:rFonts w:ascii="Arial" w:hAnsi="Arial" w:cs="Arial"/>
          <w:sz w:val="20"/>
        </w:rPr>
        <w:t xml:space="preserve"> music education should engage and inspire pupils to develop a love of music and</w:t>
      </w:r>
      <w:r w:rsidRPr="00DB37DB">
        <w:rPr>
          <w:rFonts w:ascii="Arial" w:hAnsi="Arial" w:cs="Arial"/>
          <w:sz w:val="20"/>
        </w:rPr>
        <w:t xml:space="preserve"> </w:t>
      </w:r>
      <w:r w:rsidRPr="00C840F9">
        <w:rPr>
          <w:rFonts w:ascii="Arial" w:hAnsi="Arial" w:cs="Arial"/>
          <w:sz w:val="20"/>
        </w:rPr>
        <w:t>their talent as musicians, and so increase their self-confidence, creativity and sense of</w:t>
      </w:r>
      <w:r w:rsidRPr="00DB37DB">
        <w:rPr>
          <w:rFonts w:ascii="Arial" w:hAnsi="Arial" w:cs="Arial"/>
          <w:sz w:val="20"/>
        </w:rPr>
        <w:t xml:space="preserve"> </w:t>
      </w:r>
      <w:r w:rsidRPr="00C840F9">
        <w:rPr>
          <w:rFonts w:ascii="Arial" w:hAnsi="Arial" w:cs="Arial"/>
          <w:sz w:val="20"/>
        </w:rPr>
        <w:t>achievement. As pupils progress, they should develop a critical engagement with music,</w:t>
      </w:r>
      <w:r w:rsidRPr="00DB37DB">
        <w:rPr>
          <w:rFonts w:ascii="Arial" w:hAnsi="Arial" w:cs="Arial"/>
          <w:sz w:val="20"/>
        </w:rPr>
        <w:t xml:space="preserve"> </w:t>
      </w:r>
      <w:r w:rsidRPr="00C840F9">
        <w:rPr>
          <w:rFonts w:ascii="Arial" w:hAnsi="Arial" w:cs="Arial"/>
          <w:sz w:val="20"/>
        </w:rPr>
        <w:t>allowing them to compose, and to listen with discrimination to the best in the musical</w:t>
      </w:r>
      <w:r w:rsidRPr="00DB37DB">
        <w:rPr>
          <w:rFonts w:ascii="Arial" w:hAnsi="Arial" w:cs="Arial"/>
          <w:sz w:val="20"/>
        </w:rPr>
        <w:t xml:space="preserve"> </w:t>
      </w:r>
      <w:r w:rsidRPr="00C840F9">
        <w:rPr>
          <w:rFonts w:ascii="Arial" w:hAnsi="Arial" w:cs="Arial"/>
          <w:sz w:val="20"/>
        </w:rPr>
        <w:t>canon.</w:t>
      </w:r>
    </w:p>
    <w:p w14:paraId="7F7DE9EC" w14:textId="77777777" w:rsidR="00A10810" w:rsidRPr="00DB37DB" w:rsidRDefault="00A10810" w:rsidP="00A10810">
      <w:pPr>
        <w:rPr>
          <w:rFonts w:ascii="Arial" w:hAnsi="Arial" w:cs="Arial"/>
          <w:b/>
          <w:bCs/>
          <w:sz w:val="20"/>
        </w:rPr>
      </w:pPr>
    </w:p>
    <w:p w14:paraId="1C83FA2C" w14:textId="77777777" w:rsidR="00A10810" w:rsidRPr="00C840F9" w:rsidRDefault="00A10810" w:rsidP="00A10810">
      <w:pPr>
        <w:rPr>
          <w:rFonts w:ascii="Arial" w:hAnsi="Arial" w:cs="Arial"/>
          <w:b/>
          <w:bCs/>
          <w:sz w:val="20"/>
        </w:rPr>
      </w:pPr>
      <w:r w:rsidRPr="00C840F9">
        <w:rPr>
          <w:rFonts w:ascii="Arial" w:hAnsi="Arial" w:cs="Arial"/>
          <w:b/>
          <w:bCs/>
          <w:sz w:val="20"/>
        </w:rPr>
        <w:t>Aims</w:t>
      </w:r>
    </w:p>
    <w:p w14:paraId="0E213225" w14:textId="77777777" w:rsidR="00A10810" w:rsidRPr="00C840F9" w:rsidRDefault="00A10810" w:rsidP="00A10810">
      <w:pPr>
        <w:rPr>
          <w:rFonts w:ascii="Arial" w:hAnsi="Arial" w:cs="Arial"/>
          <w:sz w:val="20"/>
        </w:rPr>
      </w:pPr>
      <w:r w:rsidRPr="00C840F9">
        <w:rPr>
          <w:rFonts w:ascii="Arial" w:hAnsi="Arial" w:cs="Arial"/>
          <w:sz w:val="20"/>
        </w:rPr>
        <w:t>The national curriculum for music aims to ensure that all pupils:</w:t>
      </w:r>
    </w:p>
    <w:p w14:paraId="5A5F76DE" w14:textId="5A56B649" w:rsidR="00A10810" w:rsidRPr="00DB37DB" w:rsidRDefault="00A10810" w:rsidP="007E7341">
      <w:pPr>
        <w:pStyle w:val="ListParagraph"/>
        <w:numPr>
          <w:ilvl w:val="0"/>
          <w:numId w:val="33"/>
        </w:numPr>
        <w:rPr>
          <w:rFonts w:ascii="Arial" w:hAnsi="Arial" w:cs="Arial"/>
          <w:sz w:val="20"/>
        </w:rPr>
      </w:pPr>
      <w:r w:rsidRPr="00DB37DB">
        <w:rPr>
          <w:rFonts w:ascii="Arial" w:hAnsi="Arial" w:cs="Arial"/>
          <w:sz w:val="20"/>
        </w:rPr>
        <w:t>perform, listen to, review and evaluate music across a range of historical periods,</w:t>
      </w:r>
      <w:r w:rsidR="00DB37DB" w:rsidRPr="00DB37DB">
        <w:rPr>
          <w:rFonts w:ascii="Arial" w:hAnsi="Arial" w:cs="Arial"/>
          <w:sz w:val="20"/>
        </w:rPr>
        <w:t xml:space="preserve"> </w:t>
      </w:r>
      <w:r w:rsidRPr="00DB37DB">
        <w:rPr>
          <w:rFonts w:ascii="Arial" w:hAnsi="Arial" w:cs="Arial"/>
          <w:sz w:val="20"/>
        </w:rPr>
        <w:t>genres, styles and traditions, including the works of the great composers and</w:t>
      </w:r>
      <w:r w:rsidR="00DB37DB" w:rsidRPr="00DB37DB">
        <w:rPr>
          <w:rFonts w:ascii="Arial" w:hAnsi="Arial" w:cs="Arial"/>
          <w:sz w:val="20"/>
        </w:rPr>
        <w:t xml:space="preserve"> </w:t>
      </w:r>
      <w:r w:rsidRPr="00DB37DB">
        <w:rPr>
          <w:rFonts w:ascii="Arial" w:hAnsi="Arial" w:cs="Arial"/>
          <w:sz w:val="20"/>
        </w:rPr>
        <w:t>musicians</w:t>
      </w:r>
    </w:p>
    <w:p w14:paraId="48A570DD" w14:textId="53246CDD" w:rsidR="00A10810" w:rsidRPr="00DB37DB" w:rsidRDefault="00A10810" w:rsidP="00425D71">
      <w:pPr>
        <w:pStyle w:val="ListParagraph"/>
        <w:numPr>
          <w:ilvl w:val="0"/>
          <w:numId w:val="33"/>
        </w:numPr>
        <w:rPr>
          <w:rFonts w:ascii="Arial" w:hAnsi="Arial" w:cs="Arial"/>
          <w:sz w:val="20"/>
        </w:rPr>
      </w:pPr>
      <w:r w:rsidRPr="00DB37DB">
        <w:rPr>
          <w:rFonts w:ascii="Arial" w:hAnsi="Arial" w:cs="Arial"/>
          <w:sz w:val="20"/>
        </w:rPr>
        <w:t>learn to sing and to use their voices, to create and compose music on their own and</w:t>
      </w:r>
      <w:r w:rsidR="00DB37DB" w:rsidRPr="00DB37DB">
        <w:rPr>
          <w:rFonts w:ascii="Arial" w:hAnsi="Arial" w:cs="Arial"/>
          <w:sz w:val="20"/>
        </w:rPr>
        <w:t xml:space="preserve"> </w:t>
      </w:r>
      <w:r w:rsidRPr="00DB37DB">
        <w:rPr>
          <w:rFonts w:ascii="Arial" w:hAnsi="Arial" w:cs="Arial"/>
          <w:sz w:val="20"/>
        </w:rPr>
        <w:t xml:space="preserve">with others, </w:t>
      </w:r>
      <w:proofErr w:type="gramStart"/>
      <w:r w:rsidRPr="00DB37DB">
        <w:rPr>
          <w:rFonts w:ascii="Arial" w:hAnsi="Arial" w:cs="Arial"/>
          <w:sz w:val="20"/>
        </w:rPr>
        <w:t>have the opportunity to</w:t>
      </w:r>
      <w:proofErr w:type="gramEnd"/>
      <w:r w:rsidRPr="00DB37DB">
        <w:rPr>
          <w:rFonts w:ascii="Arial" w:hAnsi="Arial" w:cs="Arial"/>
          <w:sz w:val="20"/>
        </w:rPr>
        <w:t xml:space="preserve"> learn a musical instrument, use technology</w:t>
      </w:r>
      <w:r w:rsidR="00DB37DB" w:rsidRPr="00DB37DB">
        <w:rPr>
          <w:rFonts w:ascii="Arial" w:hAnsi="Arial" w:cs="Arial"/>
          <w:sz w:val="20"/>
        </w:rPr>
        <w:t xml:space="preserve"> </w:t>
      </w:r>
      <w:r w:rsidRPr="00DB37DB">
        <w:rPr>
          <w:rFonts w:ascii="Arial" w:hAnsi="Arial" w:cs="Arial"/>
          <w:sz w:val="20"/>
        </w:rPr>
        <w:t>appropriately and have the opportunity to progress to the next level of musical</w:t>
      </w:r>
      <w:r w:rsidR="00DB37DB" w:rsidRPr="00DB37DB">
        <w:rPr>
          <w:rFonts w:ascii="Arial" w:hAnsi="Arial" w:cs="Arial"/>
          <w:sz w:val="20"/>
        </w:rPr>
        <w:t xml:space="preserve"> </w:t>
      </w:r>
      <w:r w:rsidRPr="00DB37DB">
        <w:rPr>
          <w:rFonts w:ascii="Arial" w:hAnsi="Arial" w:cs="Arial"/>
          <w:sz w:val="20"/>
        </w:rPr>
        <w:t>excellence</w:t>
      </w:r>
    </w:p>
    <w:p w14:paraId="329B57EE" w14:textId="3B61ED6C" w:rsidR="00A10810" w:rsidRPr="00DB37DB" w:rsidRDefault="00A10810" w:rsidP="00697F1E">
      <w:pPr>
        <w:pStyle w:val="ListParagraph"/>
        <w:numPr>
          <w:ilvl w:val="0"/>
          <w:numId w:val="33"/>
        </w:numPr>
        <w:rPr>
          <w:rFonts w:ascii="Arial" w:hAnsi="Arial" w:cs="Arial"/>
          <w:sz w:val="20"/>
        </w:rPr>
      </w:pPr>
      <w:r w:rsidRPr="00DB37DB">
        <w:rPr>
          <w:rFonts w:ascii="Arial" w:hAnsi="Arial" w:cs="Arial"/>
          <w:sz w:val="20"/>
        </w:rPr>
        <w:t>understand and explore how music is created, produced and communicated, including</w:t>
      </w:r>
      <w:r w:rsidR="00DB37DB" w:rsidRPr="00DB37DB">
        <w:rPr>
          <w:rFonts w:ascii="Arial" w:hAnsi="Arial" w:cs="Arial"/>
          <w:sz w:val="20"/>
        </w:rPr>
        <w:t xml:space="preserve"> </w:t>
      </w:r>
      <w:r w:rsidRPr="00DB37DB">
        <w:rPr>
          <w:rFonts w:ascii="Arial" w:hAnsi="Arial" w:cs="Arial"/>
          <w:sz w:val="20"/>
        </w:rPr>
        <w:t>through the inter-related dimensions: pitch, duration, dynamics, tempo, timbre, texture,</w:t>
      </w:r>
      <w:r w:rsidR="00DB37DB" w:rsidRPr="00DB37DB">
        <w:rPr>
          <w:rFonts w:ascii="Arial" w:hAnsi="Arial" w:cs="Arial"/>
          <w:sz w:val="20"/>
        </w:rPr>
        <w:t xml:space="preserve"> </w:t>
      </w:r>
      <w:r w:rsidRPr="00DB37DB">
        <w:rPr>
          <w:rFonts w:ascii="Arial" w:hAnsi="Arial" w:cs="Arial"/>
          <w:sz w:val="20"/>
        </w:rPr>
        <w:t>structure and appropriate musical notations.</w:t>
      </w:r>
    </w:p>
    <w:p w14:paraId="0C8922FA" w14:textId="77777777" w:rsidR="00A10810" w:rsidRPr="00DB37DB" w:rsidRDefault="00A10810" w:rsidP="00A10810">
      <w:pPr>
        <w:rPr>
          <w:rFonts w:ascii="Arial" w:hAnsi="Arial" w:cs="Arial"/>
          <w:b/>
          <w:bCs/>
          <w:sz w:val="20"/>
        </w:rPr>
      </w:pPr>
    </w:p>
    <w:p w14:paraId="040F7850" w14:textId="77777777" w:rsidR="00A10810" w:rsidRPr="00DB37DB" w:rsidRDefault="00A10810" w:rsidP="00A10810">
      <w:pPr>
        <w:rPr>
          <w:rFonts w:ascii="Arial" w:hAnsi="Arial" w:cs="Arial"/>
          <w:b/>
          <w:bCs/>
          <w:sz w:val="20"/>
        </w:rPr>
      </w:pPr>
      <w:r w:rsidRPr="00DB37DB">
        <w:rPr>
          <w:rFonts w:ascii="Arial" w:hAnsi="Arial" w:cs="Arial"/>
          <w:b/>
          <w:bCs/>
          <w:sz w:val="20"/>
        </w:rPr>
        <w:t xml:space="preserve">Attainment targets </w:t>
      </w:r>
    </w:p>
    <w:p w14:paraId="60873DF9" w14:textId="77777777" w:rsidR="00A10810" w:rsidRPr="00DB37DB" w:rsidRDefault="00A10810" w:rsidP="00A10810">
      <w:pPr>
        <w:pStyle w:val="ListParagraph"/>
        <w:numPr>
          <w:ilvl w:val="0"/>
          <w:numId w:val="33"/>
        </w:numPr>
        <w:rPr>
          <w:rFonts w:ascii="Arial" w:hAnsi="Arial" w:cs="Arial"/>
          <w:sz w:val="20"/>
        </w:rPr>
      </w:pPr>
      <w:r w:rsidRPr="00DB37DB">
        <w:rPr>
          <w:rFonts w:ascii="Arial" w:hAnsi="Arial" w:cs="Arial"/>
          <w:sz w:val="20"/>
        </w:rPr>
        <w:t xml:space="preserve">By the end of key stage 1 and 2, pupils are expected to know, apply and understand the matters, skills and processes specified in the relevant programme of study. </w:t>
      </w:r>
    </w:p>
    <w:p w14:paraId="3F615A0A" w14:textId="77777777" w:rsidR="00A10810" w:rsidRPr="00DB37DB" w:rsidRDefault="00A10810" w:rsidP="00A10810">
      <w:pPr>
        <w:pStyle w:val="ListParagraph"/>
        <w:numPr>
          <w:ilvl w:val="0"/>
          <w:numId w:val="33"/>
        </w:numPr>
        <w:rPr>
          <w:rFonts w:ascii="Arial" w:hAnsi="Arial" w:cs="Arial"/>
          <w:sz w:val="20"/>
        </w:rPr>
      </w:pPr>
      <w:r w:rsidRPr="00DB37DB">
        <w:rPr>
          <w:rFonts w:ascii="Arial" w:hAnsi="Arial" w:cs="Arial"/>
          <w:sz w:val="20"/>
        </w:rPr>
        <w:t>By the end of key stage 3, pupils are expected to know, apply and understand the matters, skills and processes specified in the programme of study.</w:t>
      </w:r>
    </w:p>
    <w:p w14:paraId="14C810A5" w14:textId="77777777" w:rsidR="00A10810" w:rsidRPr="00DB37DB" w:rsidRDefault="00A10810" w:rsidP="00A10810">
      <w:pPr>
        <w:rPr>
          <w:rFonts w:ascii="Arial" w:hAnsi="Arial" w:cs="Arial"/>
          <w:b/>
          <w:bCs/>
          <w:sz w:val="20"/>
        </w:rPr>
      </w:pPr>
    </w:p>
    <w:p w14:paraId="5A3349B4" w14:textId="77777777" w:rsidR="00A10810" w:rsidRPr="00DB37DB" w:rsidRDefault="00A10810" w:rsidP="00A10810">
      <w:pPr>
        <w:rPr>
          <w:rFonts w:ascii="Arial" w:hAnsi="Arial" w:cs="Arial"/>
          <w:b/>
          <w:bCs/>
          <w:sz w:val="20"/>
          <w:u w:val="single"/>
        </w:rPr>
      </w:pPr>
      <w:r w:rsidRPr="00DB37DB">
        <w:rPr>
          <w:rFonts w:ascii="Arial" w:hAnsi="Arial" w:cs="Arial"/>
          <w:b/>
          <w:bCs/>
          <w:sz w:val="20"/>
          <w:u w:val="single"/>
        </w:rPr>
        <w:t>Subject content</w:t>
      </w:r>
    </w:p>
    <w:p w14:paraId="7C9F6E55" w14:textId="77777777" w:rsidR="00A10810" w:rsidRPr="00DB37DB" w:rsidRDefault="00A10810" w:rsidP="00A10810">
      <w:pPr>
        <w:rPr>
          <w:rFonts w:ascii="Arial" w:hAnsi="Arial" w:cs="Arial"/>
          <w:b/>
          <w:bCs/>
          <w:sz w:val="20"/>
        </w:rPr>
      </w:pPr>
      <w:r w:rsidRPr="00DB37DB">
        <w:rPr>
          <w:rFonts w:ascii="Arial" w:hAnsi="Arial" w:cs="Arial"/>
          <w:b/>
          <w:bCs/>
          <w:sz w:val="20"/>
        </w:rPr>
        <w:t>Key stage 1</w:t>
      </w:r>
    </w:p>
    <w:p w14:paraId="0B589AF5" w14:textId="77777777" w:rsidR="00A10810" w:rsidRPr="00DB37DB" w:rsidRDefault="00A10810" w:rsidP="00A10810">
      <w:pPr>
        <w:rPr>
          <w:rFonts w:ascii="Arial" w:hAnsi="Arial" w:cs="Arial"/>
          <w:sz w:val="20"/>
        </w:rPr>
      </w:pPr>
      <w:r w:rsidRPr="00DB37DB">
        <w:rPr>
          <w:rFonts w:ascii="Arial" w:hAnsi="Arial" w:cs="Arial"/>
          <w:sz w:val="20"/>
        </w:rPr>
        <w:t>Pupils should be taught to:</w:t>
      </w:r>
    </w:p>
    <w:p w14:paraId="0BCC5871" w14:textId="01DBF3B9" w:rsidR="00A10810" w:rsidRPr="00ED13D2" w:rsidRDefault="00A10810" w:rsidP="00553C76">
      <w:pPr>
        <w:pStyle w:val="ListParagraph"/>
        <w:numPr>
          <w:ilvl w:val="0"/>
          <w:numId w:val="33"/>
        </w:numPr>
        <w:rPr>
          <w:rFonts w:ascii="Arial" w:hAnsi="Arial" w:cs="Arial"/>
          <w:sz w:val="18"/>
          <w:szCs w:val="18"/>
        </w:rPr>
      </w:pPr>
      <w:r w:rsidRPr="00ED13D2">
        <w:rPr>
          <w:rFonts w:ascii="Arial" w:hAnsi="Arial" w:cs="Arial"/>
          <w:sz w:val="18"/>
          <w:szCs w:val="18"/>
        </w:rPr>
        <w:t>use their voices expressively and creatively by singing songs and speaking chants and</w:t>
      </w:r>
      <w:r w:rsidR="00DB37DB" w:rsidRPr="00ED13D2">
        <w:rPr>
          <w:rFonts w:ascii="Arial" w:hAnsi="Arial" w:cs="Arial"/>
          <w:sz w:val="18"/>
          <w:szCs w:val="18"/>
        </w:rPr>
        <w:t xml:space="preserve"> </w:t>
      </w:r>
      <w:r w:rsidRPr="00ED13D2">
        <w:rPr>
          <w:rFonts w:ascii="Arial" w:hAnsi="Arial" w:cs="Arial"/>
          <w:sz w:val="18"/>
          <w:szCs w:val="18"/>
        </w:rPr>
        <w:t>rhymes</w:t>
      </w:r>
    </w:p>
    <w:p w14:paraId="3969AB9C" w14:textId="77777777" w:rsidR="00A10810" w:rsidRPr="00ED13D2" w:rsidRDefault="00A10810" w:rsidP="00A10810">
      <w:pPr>
        <w:pStyle w:val="ListParagraph"/>
        <w:numPr>
          <w:ilvl w:val="0"/>
          <w:numId w:val="33"/>
        </w:numPr>
        <w:rPr>
          <w:rFonts w:ascii="Arial" w:hAnsi="Arial" w:cs="Arial"/>
          <w:sz w:val="18"/>
          <w:szCs w:val="18"/>
        </w:rPr>
      </w:pPr>
      <w:r w:rsidRPr="00ED13D2">
        <w:rPr>
          <w:rFonts w:ascii="Arial" w:hAnsi="Arial" w:cs="Arial"/>
          <w:sz w:val="18"/>
          <w:szCs w:val="18"/>
        </w:rPr>
        <w:t>play tuned and untuned instruments musically</w:t>
      </w:r>
    </w:p>
    <w:p w14:paraId="0543DAF2" w14:textId="0B337883" w:rsidR="00A10810" w:rsidRPr="00ED13D2" w:rsidRDefault="00A10810" w:rsidP="0031415A">
      <w:pPr>
        <w:pStyle w:val="ListParagraph"/>
        <w:numPr>
          <w:ilvl w:val="0"/>
          <w:numId w:val="33"/>
        </w:numPr>
        <w:rPr>
          <w:rFonts w:ascii="Arial" w:hAnsi="Arial" w:cs="Arial"/>
          <w:sz w:val="18"/>
          <w:szCs w:val="18"/>
        </w:rPr>
      </w:pPr>
      <w:r w:rsidRPr="00ED13D2">
        <w:rPr>
          <w:rFonts w:ascii="Arial" w:hAnsi="Arial" w:cs="Arial"/>
          <w:sz w:val="18"/>
          <w:szCs w:val="18"/>
        </w:rPr>
        <w:t>listen with concentration and understanding to a range of high-quality live and recorded</w:t>
      </w:r>
      <w:r w:rsidR="00DB37DB" w:rsidRPr="00ED13D2">
        <w:rPr>
          <w:rFonts w:ascii="Arial" w:hAnsi="Arial" w:cs="Arial"/>
          <w:sz w:val="18"/>
          <w:szCs w:val="18"/>
        </w:rPr>
        <w:t xml:space="preserve"> </w:t>
      </w:r>
      <w:r w:rsidRPr="00ED13D2">
        <w:rPr>
          <w:rFonts w:ascii="Arial" w:hAnsi="Arial" w:cs="Arial"/>
          <w:sz w:val="18"/>
          <w:szCs w:val="18"/>
        </w:rPr>
        <w:t>music</w:t>
      </w:r>
    </w:p>
    <w:p w14:paraId="2057980C" w14:textId="79ACFAE0" w:rsidR="00A10810" w:rsidRPr="00ED13D2" w:rsidRDefault="00A10810" w:rsidP="00CD28E4">
      <w:pPr>
        <w:pStyle w:val="ListParagraph"/>
        <w:numPr>
          <w:ilvl w:val="0"/>
          <w:numId w:val="33"/>
        </w:numPr>
        <w:rPr>
          <w:rFonts w:ascii="Arial" w:hAnsi="Arial" w:cs="Arial"/>
          <w:sz w:val="18"/>
          <w:szCs w:val="18"/>
        </w:rPr>
      </w:pPr>
      <w:r w:rsidRPr="00ED13D2">
        <w:rPr>
          <w:rFonts w:ascii="Arial" w:hAnsi="Arial" w:cs="Arial"/>
          <w:sz w:val="18"/>
          <w:szCs w:val="18"/>
        </w:rPr>
        <w:t>experiment with, create, select and combine sounds using the inter-related dimensions</w:t>
      </w:r>
      <w:r w:rsidR="00DB37DB" w:rsidRPr="00ED13D2">
        <w:rPr>
          <w:rFonts w:ascii="Arial" w:hAnsi="Arial" w:cs="Arial"/>
          <w:sz w:val="18"/>
          <w:szCs w:val="18"/>
        </w:rPr>
        <w:t xml:space="preserve"> </w:t>
      </w:r>
      <w:r w:rsidRPr="00ED13D2">
        <w:rPr>
          <w:rFonts w:ascii="Arial" w:hAnsi="Arial" w:cs="Arial"/>
          <w:sz w:val="18"/>
          <w:szCs w:val="18"/>
        </w:rPr>
        <w:t>of music.</w:t>
      </w:r>
    </w:p>
    <w:p w14:paraId="5B70BEA7" w14:textId="77777777" w:rsidR="00A10810" w:rsidRPr="00DB37DB" w:rsidRDefault="00A10810" w:rsidP="00A10810">
      <w:pPr>
        <w:pStyle w:val="ListParagraph"/>
        <w:ind w:left="360"/>
        <w:rPr>
          <w:rFonts w:ascii="Arial" w:hAnsi="Arial" w:cs="Arial"/>
          <w:sz w:val="20"/>
        </w:rPr>
      </w:pPr>
    </w:p>
    <w:p w14:paraId="0F4EF2A6" w14:textId="77777777" w:rsidR="00A10810" w:rsidRPr="00DB37DB" w:rsidRDefault="00A10810" w:rsidP="00A10810">
      <w:pPr>
        <w:rPr>
          <w:rFonts w:ascii="Arial" w:hAnsi="Arial" w:cs="Arial"/>
          <w:b/>
          <w:bCs/>
          <w:sz w:val="20"/>
        </w:rPr>
      </w:pPr>
      <w:r w:rsidRPr="00DB37DB">
        <w:rPr>
          <w:rFonts w:ascii="Arial" w:hAnsi="Arial" w:cs="Arial"/>
          <w:b/>
          <w:bCs/>
          <w:sz w:val="20"/>
        </w:rPr>
        <w:t>Key stage 2</w:t>
      </w:r>
    </w:p>
    <w:p w14:paraId="5185169B" w14:textId="61C63756" w:rsidR="00A10810" w:rsidRPr="00DB37DB" w:rsidRDefault="00A10810" w:rsidP="00A10810">
      <w:pPr>
        <w:rPr>
          <w:rFonts w:ascii="Arial" w:hAnsi="Arial" w:cs="Arial"/>
          <w:sz w:val="20"/>
        </w:rPr>
      </w:pPr>
      <w:r w:rsidRPr="00DB37DB">
        <w:rPr>
          <w:rFonts w:ascii="Arial" w:hAnsi="Arial" w:cs="Arial"/>
          <w:sz w:val="20"/>
        </w:rPr>
        <w:t>Pupils should be taught to sing and play musically with increasing confidence and control.</w:t>
      </w:r>
      <w:r w:rsidR="00DB37DB">
        <w:rPr>
          <w:rFonts w:ascii="Arial" w:hAnsi="Arial" w:cs="Arial"/>
          <w:sz w:val="20"/>
        </w:rPr>
        <w:t xml:space="preserve"> </w:t>
      </w:r>
      <w:r w:rsidRPr="00DB37DB">
        <w:rPr>
          <w:rFonts w:ascii="Arial" w:hAnsi="Arial" w:cs="Arial"/>
          <w:sz w:val="20"/>
        </w:rPr>
        <w:t>They should develop an understanding of musical composition, organising and</w:t>
      </w:r>
      <w:r w:rsidR="00DB37DB">
        <w:rPr>
          <w:rFonts w:ascii="Arial" w:hAnsi="Arial" w:cs="Arial"/>
          <w:sz w:val="20"/>
        </w:rPr>
        <w:t xml:space="preserve"> </w:t>
      </w:r>
      <w:r w:rsidRPr="00DB37DB">
        <w:rPr>
          <w:rFonts w:ascii="Arial" w:hAnsi="Arial" w:cs="Arial"/>
          <w:sz w:val="20"/>
        </w:rPr>
        <w:t>manipulating ideas within musical structures and reproducing sounds from aural memory.</w:t>
      </w:r>
      <w:r w:rsidR="00DB37DB">
        <w:rPr>
          <w:rFonts w:ascii="Arial" w:hAnsi="Arial" w:cs="Arial"/>
          <w:sz w:val="20"/>
        </w:rPr>
        <w:t xml:space="preserve"> </w:t>
      </w:r>
      <w:r w:rsidRPr="00DB37DB">
        <w:rPr>
          <w:rFonts w:ascii="Arial" w:hAnsi="Arial" w:cs="Arial"/>
          <w:sz w:val="20"/>
        </w:rPr>
        <w:t>Pupils should be taught to:</w:t>
      </w:r>
    </w:p>
    <w:p w14:paraId="027FA3D6" w14:textId="3C9D2523" w:rsidR="00A10810" w:rsidRPr="00ED13D2" w:rsidRDefault="00A10810" w:rsidP="009F3580">
      <w:pPr>
        <w:pStyle w:val="ListParagraph"/>
        <w:numPr>
          <w:ilvl w:val="0"/>
          <w:numId w:val="33"/>
        </w:numPr>
        <w:rPr>
          <w:rFonts w:ascii="Arial" w:hAnsi="Arial" w:cs="Arial"/>
          <w:sz w:val="18"/>
          <w:szCs w:val="18"/>
        </w:rPr>
      </w:pPr>
      <w:r w:rsidRPr="00ED13D2">
        <w:rPr>
          <w:rFonts w:ascii="Arial" w:hAnsi="Arial" w:cs="Arial"/>
          <w:sz w:val="18"/>
          <w:szCs w:val="18"/>
        </w:rPr>
        <w:t>play and perform in solo and ensemble contexts, using their voices and playing musical</w:t>
      </w:r>
      <w:r w:rsidR="008E4AFD" w:rsidRPr="00ED13D2">
        <w:rPr>
          <w:rFonts w:ascii="Arial" w:hAnsi="Arial" w:cs="Arial"/>
          <w:sz w:val="18"/>
          <w:szCs w:val="18"/>
        </w:rPr>
        <w:t xml:space="preserve"> </w:t>
      </w:r>
      <w:r w:rsidRPr="00ED13D2">
        <w:rPr>
          <w:rFonts w:ascii="Arial" w:hAnsi="Arial" w:cs="Arial"/>
          <w:sz w:val="18"/>
          <w:szCs w:val="18"/>
        </w:rPr>
        <w:t>instruments with increasing accuracy, fluency, control and expression</w:t>
      </w:r>
    </w:p>
    <w:p w14:paraId="706F27A2" w14:textId="5191C805" w:rsidR="00A10810" w:rsidRPr="00ED13D2" w:rsidRDefault="00A10810" w:rsidP="003F3240">
      <w:pPr>
        <w:pStyle w:val="ListParagraph"/>
        <w:numPr>
          <w:ilvl w:val="0"/>
          <w:numId w:val="33"/>
        </w:numPr>
        <w:rPr>
          <w:rFonts w:ascii="Arial" w:hAnsi="Arial" w:cs="Arial"/>
          <w:sz w:val="18"/>
          <w:szCs w:val="18"/>
        </w:rPr>
      </w:pPr>
      <w:r w:rsidRPr="00ED13D2">
        <w:rPr>
          <w:rFonts w:ascii="Arial" w:hAnsi="Arial" w:cs="Arial"/>
          <w:sz w:val="18"/>
          <w:szCs w:val="18"/>
        </w:rPr>
        <w:t>improvise and compose music for a range of purposes using the inter-related</w:t>
      </w:r>
      <w:r w:rsidR="008E4AFD" w:rsidRPr="00ED13D2">
        <w:rPr>
          <w:rFonts w:ascii="Arial" w:hAnsi="Arial" w:cs="Arial"/>
          <w:sz w:val="18"/>
          <w:szCs w:val="18"/>
        </w:rPr>
        <w:t xml:space="preserve"> </w:t>
      </w:r>
      <w:r w:rsidRPr="00ED13D2">
        <w:rPr>
          <w:rFonts w:ascii="Arial" w:hAnsi="Arial" w:cs="Arial"/>
          <w:sz w:val="18"/>
          <w:szCs w:val="18"/>
        </w:rPr>
        <w:t>dimensions of music</w:t>
      </w:r>
    </w:p>
    <w:p w14:paraId="7350659D" w14:textId="77777777" w:rsidR="00A10810" w:rsidRPr="00ED13D2" w:rsidRDefault="00A10810" w:rsidP="00A10810">
      <w:pPr>
        <w:pStyle w:val="ListParagraph"/>
        <w:numPr>
          <w:ilvl w:val="0"/>
          <w:numId w:val="33"/>
        </w:numPr>
        <w:rPr>
          <w:rFonts w:ascii="Arial" w:hAnsi="Arial" w:cs="Arial"/>
          <w:sz w:val="18"/>
          <w:szCs w:val="18"/>
        </w:rPr>
      </w:pPr>
      <w:r w:rsidRPr="00ED13D2">
        <w:rPr>
          <w:rFonts w:ascii="Arial" w:hAnsi="Arial" w:cs="Arial"/>
          <w:sz w:val="18"/>
          <w:szCs w:val="18"/>
        </w:rPr>
        <w:t>listen with attention to detail and recall sounds with increasing aural memory</w:t>
      </w:r>
    </w:p>
    <w:p w14:paraId="6E572A4C" w14:textId="77777777" w:rsidR="00A10810" w:rsidRPr="00ED13D2" w:rsidRDefault="00A10810" w:rsidP="00A10810">
      <w:pPr>
        <w:pStyle w:val="ListParagraph"/>
        <w:numPr>
          <w:ilvl w:val="0"/>
          <w:numId w:val="33"/>
        </w:numPr>
        <w:rPr>
          <w:rFonts w:ascii="Arial" w:hAnsi="Arial" w:cs="Arial"/>
          <w:sz w:val="18"/>
          <w:szCs w:val="18"/>
        </w:rPr>
      </w:pPr>
      <w:r w:rsidRPr="00ED13D2">
        <w:rPr>
          <w:rFonts w:ascii="Arial" w:hAnsi="Arial" w:cs="Arial"/>
          <w:sz w:val="18"/>
          <w:szCs w:val="18"/>
        </w:rPr>
        <w:t>use and understand staff and other musical notations</w:t>
      </w:r>
    </w:p>
    <w:p w14:paraId="6431AE0C" w14:textId="0109877C" w:rsidR="00A10810" w:rsidRPr="00ED13D2" w:rsidRDefault="00A10810" w:rsidP="004F7CBB">
      <w:pPr>
        <w:pStyle w:val="ListParagraph"/>
        <w:numPr>
          <w:ilvl w:val="0"/>
          <w:numId w:val="33"/>
        </w:numPr>
        <w:rPr>
          <w:rFonts w:ascii="Arial" w:hAnsi="Arial" w:cs="Arial"/>
          <w:sz w:val="18"/>
          <w:szCs w:val="18"/>
        </w:rPr>
      </w:pPr>
      <w:r w:rsidRPr="00ED13D2">
        <w:rPr>
          <w:rFonts w:ascii="Arial" w:hAnsi="Arial" w:cs="Arial"/>
          <w:sz w:val="18"/>
          <w:szCs w:val="18"/>
        </w:rPr>
        <w:t>appreciate and understand a wide range of high-quality live and recorded music drawn</w:t>
      </w:r>
      <w:r w:rsidR="008E4AFD" w:rsidRPr="00ED13D2">
        <w:rPr>
          <w:rFonts w:ascii="Arial" w:hAnsi="Arial" w:cs="Arial"/>
          <w:sz w:val="18"/>
          <w:szCs w:val="18"/>
        </w:rPr>
        <w:t xml:space="preserve"> </w:t>
      </w:r>
      <w:r w:rsidRPr="00ED13D2">
        <w:rPr>
          <w:rFonts w:ascii="Arial" w:hAnsi="Arial" w:cs="Arial"/>
          <w:sz w:val="18"/>
          <w:szCs w:val="18"/>
        </w:rPr>
        <w:t>from different traditions and from great composers and musicians</w:t>
      </w:r>
    </w:p>
    <w:p w14:paraId="60EF00D6" w14:textId="77777777" w:rsidR="00A10810" w:rsidRPr="00ED13D2" w:rsidRDefault="00A10810" w:rsidP="00A10810">
      <w:pPr>
        <w:pStyle w:val="ListParagraph"/>
        <w:numPr>
          <w:ilvl w:val="0"/>
          <w:numId w:val="33"/>
        </w:numPr>
        <w:rPr>
          <w:rFonts w:ascii="Arial" w:hAnsi="Arial" w:cs="Arial"/>
          <w:sz w:val="18"/>
          <w:szCs w:val="18"/>
        </w:rPr>
      </w:pPr>
      <w:r w:rsidRPr="00ED13D2">
        <w:rPr>
          <w:rFonts w:ascii="Arial" w:hAnsi="Arial" w:cs="Arial"/>
          <w:sz w:val="18"/>
          <w:szCs w:val="18"/>
        </w:rPr>
        <w:t>develop an understanding of the history of music.</w:t>
      </w:r>
    </w:p>
    <w:p w14:paraId="634CA7C4" w14:textId="77777777" w:rsidR="008E4AFD" w:rsidRDefault="008E4AFD" w:rsidP="00A10810">
      <w:pPr>
        <w:rPr>
          <w:rFonts w:ascii="Arial" w:hAnsi="Arial" w:cs="Arial"/>
          <w:b/>
          <w:bCs/>
          <w:sz w:val="20"/>
        </w:rPr>
      </w:pPr>
    </w:p>
    <w:p w14:paraId="377E5C74" w14:textId="13A6064E" w:rsidR="00A10810" w:rsidRPr="00DB37DB" w:rsidRDefault="00A10810" w:rsidP="00A10810">
      <w:pPr>
        <w:rPr>
          <w:rFonts w:ascii="Arial" w:hAnsi="Arial" w:cs="Arial"/>
          <w:b/>
          <w:bCs/>
          <w:sz w:val="20"/>
        </w:rPr>
      </w:pPr>
      <w:r w:rsidRPr="00DB37DB">
        <w:rPr>
          <w:rFonts w:ascii="Arial" w:hAnsi="Arial" w:cs="Arial"/>
          <w:b/>
          <w:bCs/>
          <w:sz w:val="20"/>
        </w:rPr>
        <w:t>Key stage 3</w:t>
      </w:r>
    </w:p>
    <w:p w14:paraId="28F029EF" w14:textId="06AC9581" w:rsidR="00A10810" w:rsidRPr="00DB37DB" w:rsidRDefault="00A10810" w:rsidP="00A10810">
      <w:pPr>
        <w:rPr>
          <w:rFonts w:ascii="Arial" w:hAnsi="Arial" w:cs="Arial"/>
          <w:sz w:val="20"/>
        </w:rPr>
      </w:pPr>
      <w:r w:rsidRPr="00DB37DB">
        <w:rPr>
          <w:rFonts w:ascii="Arial" w:hAnsi="Arial" w:cs="Arial"/>
          <w:sz w:val="20"/>
        </w:rPr>
        <w:t>Pupils should build on their previous knowledge and skills through performing, composing</w:t>
      </w:r>
      <w:r w:rsidR="008E4AFD">
        <w:rPr>
          <w:rFonts w:ascii="Arial" w:hAnsi="Arial" w:cs="Arial"/>
          <w:sz w:val="20"/>
        </w:rPr>
        <w:t xml:space="preserve"> </w:t>
      </w:r>
      <w:r w:rsidRPr="00DB37DB">
        <w:rPr>
          <w:rFonts w:ascii="Arial" w:hAnsi="Arial" w:cs="Arial"/>
          <w:sz w:val="20"/>
        </w:rPr>
        <w:t>and listening. They should develop their vocal and/or instrumental fluency, accuracy and</w:t>
      </w:r>
      <w:r w:rsidR="008E4AFD">
        <w:rPr>
          <w:rFonts w:ascii="Arial" w:hAnsi="Arial" w:cs="Arial"/>
          <w:sz w:val="20"/>
        </w:rPr>
        <w:t xml:space="preserve"> </w:t>
      </w:r>
      <w:r w:rsidRPr="00DB37DB">
        <w:rPr>
          <w:rFonts w:ascii="Arial" w:hAnsi="Arial" w:cs="Arial"/>
          <w:sz w:val="20"/>
        </w:rPr>
        <w:t>expressiveness; and understand musical structures, styles, genres and traditions,</w:t>
      </w:r>
      <w:r w:rsidR="008E4AFD">
        <w:rPr>
          <w:rFonts w:ascii="Arial" w:hAnsi="Arial" w:cs="Arial"/>
          <w:sz w:val="20"/>
        </w:rPr>
        <w:t xml:space="preserve"> </w:t>
      </w:r>
      <w:r w:rsidRPr="00DB37DB">
        <w:rPr>
          <w:rFonts w:ascii="Arial" w:hAnsi="Arial" w:cs="Arial"/>
          <w:sz w:val="20"/>
        </w:rPr>
        <w:t>identifying the expressive use of musical dimensions. They should listen with increasing</w:t>
      </w:r>
      <w:r w:rsidR="008E4AFD">
        <w:rPr>
          <w:rFonts w:ascii="Arial" w:hAnsi="Arial" w:cs="Arial"/>
          <w:sz w:val="20"/>
        </w:rPr>
        <w:t xml:space="preserve"> </w:t>
      </w:r>
      <w:r w:rsidRPr="00DB37DB">
        <w:rPr>
          <w:rFonts w:ascii="Arial" w:hAnsi="Arial" w:cs="Arial"/>
          <w:sz w:val="20"/>
        </w:rPr>
        <w:t>discrimination and awareness to inform their practice as musicians. They should use</w:t>
      </w:r>
    </w:p>
    <w:p w14:paraId="3D5B7026" w14:textId="6ED41C2D" w:rsidR="00A10810" w:rsidRPr="00DB37DB" w:rsidRDefault="00A10810" w:rsidP="00A10810">
      <w:pPr>
        <w:rPr>
          <w:rFonts w:ascii="Arial" w:hAnsi="Arial" w:cs="Arial"/>
          <w:sz w:val="20"/>
        </w:rPr>
      </w:pPr>
      <w:r w:rsidRPr="00DB37DB">
        <w:rPr>
          <w:rFonts w:ascii="Arial" w:hAnsi="Arial" w:cs="Arial"/>
          <w:sz w:val="20"/>
        </w:rPr>
        <w:t>technologies appropriately and appreciate and understand a wide range of musical</w:t>
      </w:r>
      <w:r w:rsidR="008E4AFD">
        <w:rPr>
          <w:rFonts w:ascii="Arial" w:hAnsi="Arial" w:cs="Arial"/>
          <w:sz w:val="20"/>
        </w:rPr>
        <w:t xml:space="preserve"> </w:t>
      </w:r>
      <w:r w:rsidRPr="00DB37DB">
        <w:rPr>
          <w:rFonts w:ascii="Arial" w:hAnsi="Arial" w:cs="Arial"/>
          <w:sz w:val="20"/>
        </w:rPr>
        <w:t>contexts and styles.</w:t>
      </w:r>
    </w:p>
    <w:p w14:paraId="77EA3054" w14:textId="77777777" w:rsidR="00A10810" w:rsidRPr="00DB37DB" w:rsidRDefault="00A10810" w:rsidP="00A10810">
      <w:pPr>
        <w:rPr>
          <w:rFonts w:ascii="Arial" w:hAnsi="Arial" w:cs="Arial"/>
          <w:sz w:val="20"/>
        </w:rPr>
      </w:pPr>
    </w:p>
    <w:p w14:paraId="6E4CEE24" w14:textId="77777777" w:rsidR="00A10810" w:rsidRPr="00DB37DB" w:rsidRDefault="00A10810" w:rsidP="00A10810">
      <w:pPr>
        <w:rPr>
          <w:rFonts w:ascii="Arial" w:hAnsi="Arial" w:cs="Arial"/>
          <w:sz w:val="20"/>
        </w:rPr>
      </w:pPr>
      <w:r w:rsidRPr="00DB37DB">
        <w:rPr>
          <w:rFonts w:ascii="Arial" w:hAnsi="Arial" w:cs="Arial"/>
          <w:sz w:val="20"/>
        </w:rPr>
        <w:t>Pupils should be taught to:</w:t>
      </w:r>
    </w:p>
    <w:p w14:paraId="1F57DF27" w14:textId="28067990" w:rsidR="00A10810" w:rsidRPr="00ED13D2" w:rsidRDefault="00A10810" w:rsidP="00472524">
      <w:pPr>
        <w:pStyle w:val="ListParagraph"/>
        <w:numPr>
          <w:ilvl w:val="0"/>
          <w:numId w:val="33"/>
        </w:numPr>
        <w:rPr>
          <w:rFonts w:ascii="Arial" w:hAnsi="Arial" w:cs="Arial"/>
          <w:sz w:val="18"/>
          <w:szCs w:val="18"/>
        </w:rPr>
      </w:pPr>
      <w:r w:rsidRPr="00ED13D2">
        <w:rPr>
          <w:rFonts w:ascii="Arial" w:hAnsi="Arial" w:cs="Arial"/>
          <w:sz w:val="18"/>
          <w:szCs w:val="18"/>
        </w:rPr>
        <w:t>play and perform confidently in a range of solo and ensemble contexts using their</w:t>
      </w:r>
      <w:r w:rsidR="008E4AFD" w:rsidRPr="00ED13D2">
        <w:rPr>
          <w:rFonts w:ascii="Arial" w:hAnsi="Arial" w:cs="Arial"/>
          <w:sz w:val="18"/>
          <w:szCs w:val="18"/>
        </w:rPr>
        <w:t xml:space="preserve"> </w:t>
      </w:r>
      <w:r w:rsidRPr="00ED13D2">
        <w:rPr>
          <w:rFonts w:ascii="Arial" w:hAnsi="Arial" w:cs="Arial"/>
          <w:sz w:val="18"/>
          <w:szCs w:val="18"/>
        </w:rPr>
        <w:t>voice, playing instruments musically, fluently and with accuracy and expression</w:t>
      </w:r>
    </w:p>
    <w:p w14:paraId="11699BFC" w14:textId="0CCF7F1D" w:rsidR="00A10810" w:rsidRPr="00ED13D2" w:rsidRDefault="00A10810" w:rsidP="005F57B3">
      <w:pPr>
        <w:pStyle w:val="ListParagraph"/>
        <w:numPr>
          <w:ilvl w:val="0"/>
          <w:numId w:val="33"/>
        </w:numPr>
        <w:rPr>
          <w:rFonts w:ascii="Arial" w:hAnsi="Arial" w:cs="Arial"/>
          <w:sz w:val="18"/>
          <w:szCs w:val="18"/>
        </w:rPr>
      </w:pPr>
      <w:r w:rsidRPr="00ED13D2">
        <w:rPr>
          <w:rFonts w:ascii="Arial" w:hAnsi="Arial" w:cs="Arial"/>
          <w:sz w:val="18"/>
          <w:szCs w:val="18"/>
        </w:rPr>
        <w:t>improvise and compose; and extend and develop musical ideas by drawing on a range</w:t>
      </w:r>
      <w:r w:rsidR="008E4AFD" w:rsidRPr="00ED13D2">
        <w:rPr>
          <w:rFonts w:ascii="Arial" w:hAnsi="Arial" w:cs="Arial"/>
          <w:sz w:val="18"/>
          <w:szCs w:val="18"/>
        </w:rPr>
        <w:t xml:space="preserve"> </w:t>
      </w:r>
      <w:r w:rsidRPr="00ED13D2">
        <w:rPr>
          <w:rFonts w:ascii="Arial" w:hAnsi="Arial" w:cs="Arial"/>
          <w:sz w:val="18"/>
          <w:szCs w:val="18"/>
        </w:rPr>
        <w:t>of musical structures, styles, genres and traditions</w:t>
      </w:r>
    </w:p>
    <w:p w14:paraId="40D717D4" w14:textId="04B28D3D" w:rsidR="00A10810" w:rsidRPr="00ED13D2" w:rsidRDefault="00A10810" w:rsidP="0066592A">
      <w:pPr>
        <w:pStyle w:val="ListParagraph"/>
        <w:numPr>
          <w:ilvl w:val="0"/>
          <w:numId w:val="33"/>
        </w:numPr>
        <w:rPr>
          <w:rFonts w:ascii="Arial" w:hAnsi="Arial" w:cs="Arial"/>
          <w:sz w:val="18"/>
          <w:szCs w:val="18"/>
        </w:rPr>
      </w:pPr>
      <w:r w:rsidRPr="00ED13D2">
        <w:rPr>
          <w:rFonts w:ascii="Arial" w:hAnsi="Arial" w:cs="Arial"/>
          <w:sz w:val="18"/>
          <w:szCs w:val="18"/>
        </w:rPr>
        <w:t>use staff and other relevant notations appropriately and accurately in a range of</w:t>
      </w:r>
      <w:r w:rsidR="008E4AFD" w:rsidRPr="00ED13D2">
        <w:rPr>
          <w:rFonts w:ascii="Arial" w:hAnsi="Arial" w:cs="Arial"/>
          <w:sz w:val="18"/>
          <w:szCs w:val="18"/>
        </w:rPr>
        <w:t xml:space="preserve"> </w:t>
      </w:r>
      <w:r w:rsidRPr="00ED13D2">
        <w:rPr>
          <w:rFonts w:ascii="Arial" w:hAnsi="Arial" w:cs="Arial"/>
          <w:sz w:val="18"/>
          <w:szCs w:val="18"/>
        </w:rPr>
        <w:t>musical styles, genres and traditions</w:t>
      </w:r>
    </w:p>
    <w:p w14:paraId="036E734F" w14:textId="2FC77DE4" w:rsidR="00A10810" w:rsidRPr="00ED13D2" w:rsidRDefault="00A10810" w:rsidP="00263E63">
      <w:pPr>
        <w:pStyle w:val="ListParagraph"/>
        <w:numPr>
          <w:ilvl w:val="0"/>
          <w:numId w:val="33"/>
        </w:numPr>
        <w:rPr>
          <w:rFonts w:ascii="Arial" w:hAnsi="Arial" w:cs="Arial"/>
          <w:sz w:val="18"/>
          <w:szCs w:val="18"/>
        </w:rPr>
      </w:pPr>
      <w:r w:rsidRPr="00ED13D2">
        <w:rPr>
          <w:rFonts w:ascii="Arial" w:hAnsi="Arial" w:cs="Arial"/>
          <w:sz w:val="18"/>
          <w:szCs w:val="18"/>
        </w:rPr>
        <w:t>identify and use the inter-related dimensions of music expressively and with increasing</w:t>
      </w:r>
      <w:r w:rsidR="008E4AFD" w:rsidRPr="00ED13D2">
        <w:rPr>
          <w:rFonts w:ascii="Arial" w:hAnsi="Arial" w:cs="Arial"/>
          <w:sz w:val="18"/>
          <w:szCs w:val="18"/>
        </w:rPr>
        <w:t xml:space="preserve"> </w:t>
      </w:r>
      <w:r w:rsidRPr="00ED13D2">
        <w:rPr>
          <w:rFonts w:ascii="Arial" w:hAnsi="Arial" w:cs="Arial"/>
          <w:sz w:val="18"/>
          <w:szCs w:val="18"/>
        </w:rPr>
        <w:t>sophistication, including use of tonalities, different types of scales and other musical</w:t>
      </w:r>
      <w:r w:rsidR="008E4AFD" w:rsidRPr="00ED13D2">
        <w:rPr>
          <w:rFonts w:ascii="Arial" w:hAnsi="Arial" w:cs="Arial"/>
          <w:sz w:val="18"/>
          <w:szCs w:val="18"/>
        </w:rPr>
        <w:t xml:space="preserve"> </w:t>
      </w:r>
      <w:r w:rsidRPr="00ED13D2">
        <w:rPr>
          <w:rFonts w:ascii="Arial" w:hAnsi="Arial" w:cs="Arial"/>
          <w:sz w:val="18"/>
          <w:szCs w:val="18"/>
        </w:rPr>
        <w:t>devices</w:t>
      </w:r>
    </w:p>
    <w:p w14:paraId="22CDE95D" w14:textId="2C816280" w:rsidR="00A10810" w:rsidRPr="00ED13D2" w:rsidRDefault="00A10810" w:rsidP="00851703">
      <w:pPr>
        <w:pStyle w:val="ListParagraph"/>
        <w:numPr>
          <w:ilvl w:val="0"/>
          <w:numId w:val="33"/>
        </w:numPr>
        <w:rPr>
          <w:rFonts w:ascii="Arial" w:hAnsi="Arial" w:cs="Arial"/>
          <w:sz w:val="18"/>
          <w:szCs w:val="18"/>
        </w:rPr>
      </w:pPr>
      <w:r w:rsidRPr="00ED13D2">
        <w:rPr>
          <w:rFonts w:ascii="Arial" w:hAnsi="Arial" w:cs="Arial"/>
          <w:sz w:val="18"/>
          <w:szCs w:val="18"/>
        </w:rPr>
        <w:t>listen with increasing discrimination to a wide range of music from great composers</w:t>
      </w:r>
      <w:r w:rsidR="008E4AFD" w:rsidRPr="00ED13D2">
        <w:rPr>
          <w:rFonts w:ascii="Arial" w:hAnsi="Arial" w:cs="Arial"/>
          <w:sz w:val="18"/>
          <w:szCs w:val="18"/>
        </w:rPr>
        <w:t xml:space="preserve"> </w:t>
      </w:r>
      <w:r w:rsidRPr="00ED13D2">
        <w:rPr>
          <w:rFonts w:ascii="Arial" w:hAnsi="Arial" w:cs="Arial"/>
          <w:sz w:val="18"/>
          <w:szCs w:val="18"/>
        </w:rPr>
        <w:t>and musicians</w:t>
      </w:r>
    </w:p>
    <w:p w14:paraId="5AAF4446" w14:textId="5D3D4FD5" w:rsidR="00A10810" w:rsidRPr="00ED13D2" w:rsidRDefault="00A10810" w:rsidP="00183007">
      <w:pPr>
        <w:pStyle w:val="ListParagraph"/>
        <w:numPr>
          <w:ilvl w:val="0"/>
          <w:numId w:val="33"/>
        </w:numPr>
        <w:rPr>
          <w:rFonts w:ascii="Arial" w:hAnsi="Arial" w:cs="Arial"/>
          <w:b/>
          <w:sz w:val="24"/>
          <w:szCs w:val="24"/>
        </w:rPr>
      </w:pPr>
      <w:r w:rsidRPr="00ED13D2">
        <w:rPr>
          <w:rFonts w:ascii="Arial" w:hAnsi="Arial" w:cs="Arial"/>
          <w:sz w:val="18"/>
          <w:szCs w:val="18"/>
        </w:rPr>
        <w:t>develop a deepening understanding of the music that they perform and to which they</w:t>
      </w:r>
      <w:r w:rsidR="008E4AFD" w:rsidRPr="00ED13D2">
        <w:rPr>
          <w:rFonts w:ascii="Arial" w:hAnsi="Arial" w:cs="Arial"/>
          <w:sz w:val="18"/>
          <w:szCs w:val="18"/>
        </w:rPr>
        <w:t xml:space="preserve"> </w:t>
      </w:r>
      <w:r w:rsidRPr="00ED13D2">
        <w:rPr>
          <w:rFonts w:ascii="Arial" w:hAnsi="Arial" w:cs="Arial"/>
          <w:sz w:val="18"/>
          <w:szCs w:val="18"/>
        </w:rPr>
        <w:t>listen, and its history.</w:t>
      </w:r>
    </w:p>
    <w:sectPr w:rsidR="00A10810" w:rsidRPr="00ED13D2" w:rsidSect="00FB2698">
      <w:headerReference w:type="default" r:id="rId28"/>
      <w:footerReference w:type="default" r:id="rId29"/>
      <w:pgSz w:w="11899" w:h="16838"/>
      <w:pgMar w:top="720" w:right="1021" w:bottom="680" w:left="1021" w:header="68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91203" w14:textId="77777777" w:rsidR="00A41373" w:rsidRDefault="00A41373">
      <w:r>
        <w:separator/>
      </w:r>
    </w:p>
  </w:endnote>
  <w:endnote w:type="continuationSeparator" w:id="0">
    <w:p w14:paraId="69B29D91" w14:textId="77777777" w:rsidR="00A41373" w:rsidRDefault="00A41373">
      <w:r>
        <w:continuationSeparator/>
      </w:r>
    </w:p>
  </w:endnote>
  <w:endnote w:type="continuationNotice" w:id="1">
    <w:p w14:paraId="193B86B1" w14:textId="77777777" w:rsidR="00A41373" w:rsidRDefault="00A41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Cambria"/>
    <w:charset w:val="00"/>
    <w:family w:val="auto"/>
    <w:pitch w:val="variable"/>
    <w:sig w:usb0="03000000" w:usb1="00000000" w:usb2="00000000" w:usb3="00000000" w:csb0="00000001" w:csb1="00000000"/>
  </w:font>
  <w:font w:name="GillSans-Light">
    <w:panose1 w:val="00000000000000000000"/>
    <w:charset w:val="4D"/>
    <w:family w:val="auto"/>
    <w:notTrueType/>
    <w:pitch w:val="default"/>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4453275"/>
      <w:docPartObj>
        <w:docPartGallery w:val="Page Numbers (Bottom of Page)"/>
        <w:docPartUnique/>
      </w:docPartObj>
    </w:sdtPr>
    <w:sdtEndPr>
      <w:rPr>
        <w:rFonts w:ascii="Arial" w:hAnsi="Arial" w:cs="Arial"/>
        <w:noProof/>
        <w:sz w:val="24"/>
        <w:szCs w:val="18"/>
      </w:rPr>
    </w:sdtEndPr>
    <w:sdtContent>
      <w:p w14:paraId="0DF58330" w14:textId="3EF9B558" w:rsidR="00AE70A5" w:rsidRDefault="00AE70A5">
        <w:pPr>
          <w:pStyle w:val="Footer"/>
          <w:jc w:val="right"/>
        </w:pPr>
        <w:r>
          <w:rPr>
            <w:noProof/>
          </w:rPr>
          <w:drawing>
            <wp:anchor distT="0" distB="0" distL="114300" distR="114300" simplePos="0" relativeHeight="251658241" behindDoc="1" locked="0" layoutInCell="1" allowOverlap="1" wp14:anchorId="42D5D2AB" wp14:editId="33E8512D">
              <wp:simplePos x="0" y="0"/>
              <wp:positionH relativeFrom="column">
                <wp:posOffset>62865</wp:posOffset>
              </wp:positionH>
              <wp:positionV relativeFrom="paragraph">
                <wp:posOffset>-55880</wp:posOffset>
              </wp:positionV>
              <wp:extent cx="5730875" cy="719455"/>
              <wp:effectExtent l="0" t="0" r="317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719455"/>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1D921B75" w14:textId="0DCE50AD" w:rsidR="00F00B26" w:rsidRDefault="00F00B26" w:rsidP="00AE70A5">
    <w:pPr>
      <w:pStyle w:val="Footer"/>
      <w:tabs>
        <w:tab w:val="clear" w:pos="4320"/>
        <w:tab w:val="clear" w:pos="8640"/>
        <w:tab w:val="center" w:pos="492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C62D1" w14:textId="77777777" w:rsidR="00A41373" w:rsidRDefault="00A41373">
      <w:r>
        <w:separator/>
      </w:r>
    </w:p>
  </w:footnote>
  <w:footnote w:type="continuationSeparator" w:id="0">
    <w:p w14:paraId="0C389EB4" w14:textId="77777777" w:rsidR="00A41373" w:rsidRDefault="00A41373">
      <w:r>
        <w:continuationSeparator/>
      </w:r>
    </w:p>
  </w:footnote>
  <w:footnote w:type="continuationNotice" w:id="1">
    <w:p w14:paraId="21E66F95" w14:textId="77777777" w:rsidR="00A41373" w:rsidRDefault="00A41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42DC5" w14:textId="56D218DC" w:rsidR="00AE70A5" w:rsidRPr="003700A2" w:rsidRDefault="0020361E" w:rsidP="0978376E">
    <w:pPr>
      <w:pStyle w:val="Header"/>
      <w:jc w:val="right"/>
      <w:rPr>
        <w:rFonts w:ascii="Arial" w:hAnsi="Arial" w:cs="Arial"/>
        <w:sz w:val="20"/>
      </w:rPr>
    </w:pPr>
    <w:r w:rsidRPr="003700A2">
      <w:rPr>
        <w:rFonts w:ascii="Arial" w:hAnsi="Arial" w:cs="Arial"/>
        <w:noProof/>
        <w:sz w:val="20"/>
        <w:lang w:eastAsia="en-GB"/>
      </w:rPr>
      <w:drawing>
        <wp:anchor distT="0" distB="0" distL="114300" distR="114300" simplePos="0" relativeHeight="251658240" behindDoc="1" locked="0" layoutInCell="1" allowOverlap="1" wp14:anchorId="097700AC" wp14:editId="35616CA0">
          <wp:simplePos x="0" y="0"/>
          <wp:positionH relativeFrom="column">
            <wp:posOffset>19132</wp:posOffset>
          </wp:positionH>
          <wp:positionV relativeFrom="paragraph">
            <wp:posOffset>-274530</wp:posOffset>
          </wp:positionV>
          <wp:extent cx="1764665" cy="602615"/>
          <wp:effectExtent l="0" t="0" r="6985" b="6985"/>
          <wp:wrapNone/>
          <wp:docPr id="7" name="Picture 5"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Shared\Tri-borough Music Hub\Office Management\Office Operations\Logos\Toolkit\Logos\JPEG\Logo_A.jpg"/>
                  <pic:cNvPicPr>
                    <a:picLocks noChangeAspect="1" noChangeArrowheads="1"/>
                  </pic:cNvPicPr>
                </pic:nvPicPr>
                <pic:blipFill>
                  <a:blip r:embed="rId1"/>
                  <a:srcRect/>
                  <a:stretch>
                    <a:fillRect/>
                  </a:stretch>
                </pic:blipFill>
                <pic:spPr bwMode="auto">
                  <a:xfrm>
                    <a:off x="0" y="0"/>
                    <a:ext cx="1764665" cy="602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978376E" w:rsidRPr="0978376E">
      <w:rPr>
        <w:rFonts w:ascii="Arial" w:hAnsi="Arial" w:cs="Arial"/>
        <w:sz w:val="20"/>
      </w:rPr>
      <w:t>School Music Guidance 2024 Update</w:t>
    </w:r>
  </w:p>
  <w:p w14:paraId="77B732A2" w14:textId="77777777" w:rsidR="00F00B26" w:rsidRPr="003700A2" w:rsidRDefault="00672481" w:rsidP="00672481">
    <w:pPr>
      <w:pStyle w:val="Header"/>
      <w:jc w:val="right"/>
      <w:rPr>
        <w:rFonts w:ascii="Arial" w:hAnsi="Arial" w:cs="Arial"/>
        <w:sz w:val="20"/>
      </w:rPr>
    </w:pPr>
    <w:r w:rsidRPr="003700A2">
      <w:rPr>
        <w:rFonts w:ascii="Arial" w:hAnsi="Arial" w:cs="Arial"/>
        <w:sz w:val="20"/>
      </w:rPr>
      <w:t>(Curriculum, Ofsted, Policy, SEF)</w:t>
    </w:r>
  </w:p>
  <w:p w14:paraId="08D64699" w14:textId="77777777" w:rsidR="00672481" w:rsidRPr="003700A2" w:rsidRDefault="00672481" w:rsidP="00672481">
    <w:pPr>
      <w:pStyle w:val="Header"/>
      <w:jc w:val="righ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184"/>
    <w:multiLevelType w:val="hybridMultilevel"/>
    <w:tmpl w:val="CC10110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7BBB3"/>
    <w:multiLevelType w:val="hybridMultilevel"/>
    <w:tmpl w:val="7D7A1C0C"/>
    <w:lvl w:ilvl="0" w:tplc="3A10C4BA">
      <w:start w:val="1"/>
      <w:numFmt w:val="bullet"/>
      <w:lvlText w:val=""/>
      <w:lvlJc w:val="left"/>
      <w:pPr>
        <w:ind w:left="720" w:hanging="360"/>
      </w:pPr>
      <w:rPr>
        <w:rFonts w:ascii="Symbol" w:hAnsi="Symbol" w:hint="default"/>
      </w:rPr>
    </w:lvl>
    <w:lvl w:ilvl="1" w:tplc="8C88CFC0">
      <w:start w:val="1"/>
      <w:numFmt w:val="bullet"/>
      <w:lvlText w:val="o"/>
      <w:lvlJc w:val="left"/>
      <w:pPr>
        <w:ind w:left="1440" w:hanging="360"/>
      </w:pPr>
      <w:rPr>
        <w:rFonts w:ascii="Courier New" w:hAnsi="Courier New" w:hint="default"/>
      </w:rPr>
    </w:lvl>
    <w:lvl w:ilvl="2" w:tplc="82D8002E">
      <w:start w:val="1"/>
      <w:numFmt w:val="bullet"/>
      <w:lvlText w:val=""/>
      <w:lvlJc w:val="left"/>
      <w:pPr>
        <w:ind w:left="2160" w:hanging="360"/>
      </w:pPr>
      <w:rPr>
        <w:rFonts w:ascii="Wingdings" w:hAnsi="Wingdings" w:hint="default"/>
      </w:rPr>
    </w:lvl>
    <w:lvl w:ilvl="3" w:tplc="5038EAF8">
      <w:start w:val="1"/>
      <w:numFmt w:val="bullet"/>
      <w:lvlText w:val=""/>
      <w:lvlJc w:val="left"/>
      <w:pPr>
        <w:ind w:left="2880" w:hanging="360"/>
      </w:pPr>
      <w:rPr>
        <w:rFonts w:ascii="Symbol" w:hAnsi="Symbol" w:hint="default"/>
      </w:rPr>
    </w:lvl>
    <w:lvl w:ilvl="4" w:tplc="CC3CC5AE">
      <w:start w:val="1"/>
      <w:numFmt w:val="bullet"/>
      <w:lvlText w:val="o"/>
      <w:lvlJc w:val="left"/>
      <w:pPr>
        <w:ind w:left="3600" w:hanging="360"/>
      </w:pPr>
      <w:rPr>
        <w:rFonts w:ascii="Courier New" w:hAnsi="Courier New" w:hint="default"/>
      </w:rPr>
    </w:lvl>
    <w:lvl w:ilvl="5" w:tplc="32D45FE6">
      <w:start w:val="1"/>
      <w:numFmt w:val="bullet"/>
      <w:lvlText w:val=""/>
      <w:lvlJc w:val="left"/>
      <w:pPr>
        <w:ind w:left="4320" w:hanging="360"/>
      </w:pPr>
      <w:rPr>
        <w:rFonts w:ascii="Wingdings" w:hAnsi="Wingdings" w:hint="default"/>
      </w:rPr>
    </w:lvl>
    <w:lvl w:ilvl="6" w:tplc="61A45CC2">
      <w:start w:val="1"/>
      <w:numFmt w:val="bullet"/>
      <w:lvlText w:val=""/>
      <w:lvlJc w:val="left"/>
      <w:pPr>
        <w:ind w:left="5040" w:hanging="360"/>
      </w:pPr>
      <w:rPr>
        <w:rFonts w:ascii="Symbol" w:hAnsi="Symbol" w:hint="default"/>
      </w:rPr>
    </w:lvl>
    <w:lvl w:ilvl="7" w:tplc="1922B6A4">
      <w:start w:val="1"/>
      <w:numFmt w:val="bullet"/>
      <w:lvlText w:val="o"/>
      <w:lvlJc w:val="left"/>
      <w:pPr>
        <w:ind w:left="5760" w:hanging="360"/>
      </w:pPr>
      <w:rPr>
        <w:rFonts w:ascii="Courier New" w:hAnsi="Courier New" w:hint="default"/>
      </w:rPr>
    </w:lvl>
    <w:lvl w:ilvl="8" w:tplc="276A592A">
      <w:start w:val="1"/>
      <w:numFmt w:val="bullet"/>
      <w:lvlText w:val=""/>
      <w:lvlJc w:val="left"/>
      <w:pPr>
        <w:ind w:left="6480" w:hanging="360"/>
      </w:pPr>
      <w:rPr>
        <w:rFonts w:ascii="Wingdings" w:hAnsi="Wingdings" w:hint="default"/>
      </w:rPr>
    </w:lvl>
  </w:abstractNum>
  <w:abstractNum w:abstractNumId="2" w15:restartNumberingAfterBreak="0">
    <w:nsid w:val="0E2470EA"/>
    <w:multiLevelType w:val="hybridMultilevel"/>
    <w:tmpl w:val="7BD64E56"/>
    <w:lvl w:ilvl="0" w:tplc="92BCD4BA">
      <w:start w:val="1"/>
      <w:numFmt w:val="bullet"/>
      <w:lvlText w:val=""/>
      <w:lvlJc w:val="left"/>
      <w:pPr>
        <w:ind w:left="720" w:hanging="360"/>
      </w:pPr>
      <w:rPr>
        <w:rFonts w:ascii="Symbol" w:hAnsi="Symbol" w:hint="default"/>
      </w:rPr>
    </w:lvl>
    <w:lvl w:ilvl="1" w:tplc="70861EA8">
      <w:start w:val="1"/>
      <w:numFmt w:val="bullet"/>
      <w:lvlText w:val="o"/>
      <w:lvlJc w:val="left"/>
      <w:pPr>
        <w:ind w:left="1440" w:hanging="360"/>
      </w:pPr>
      <w:rPr>
        <w:rFonts w:ascii="Courier New" w:hAnsi="Courier New" w:hint="default"/>
      </w:rPr>
    </w:lvl>
    <w:lvl w:ilvl="2" w:tplc="5F720EFC">
      <w:start w:val="1"/>
      <w:numFmt w:val="bullet"/>
      <w:lvlText w:val=""/>
      <w:lvlJc w:val="left"/>
      <w:pPr>
        <w:ind w:left="2160" w:hanging="360"/>
      </w:pPr>
      <w:rPr>
        <w:rFonts w:ascii="Wingdings" w:hAnsi="Wingdings" w:hint="default"/>
      </w:rPr>
    </w:lvl>
    <w:lvl w:ilvl="3" w:tplc="50786762">
      <w:start w:val="1"/>
      <w:numFmt w:val="bullet"/>
      <w:lvlText w:val=""/>
      <w:lvlJc w:val="left"/>
      <w:pPr>
        <w:ind w:left="2880" w:hanging="360"/>
      </w:pPr>
      <w:rPr>
        <w:rFonts w:ascii="Symbol" w:hAnsi="Symbol" w:hint="default"/>
      </w:rPr>
    </w:lvl>
    <w:lvl w:ilvl="4" w:tplc="A1C6D8D2">
      <w:start w:val="1"/>
      <w:numFmt w:val="bullet"/>
      <w:lvlText w:val="o"/>
      <w:lvlJc w:val="left"/>
      <w:pPr>
        <w:ind w:left="3600" w:hanging="360"/>
      </w:pPr>
      <w:rPr>
        <w:rFonts w:ascii="Courier New" w:hAnsi="Courier New" w:hint="default"/>
      </w:rPr>
    </w:lvl>
    <w:lvl w:ilvl="5" w:tplc="B3E6325C">
      <w:start w:val="1"/>
      <w:numFmt w:val="bullet"/>
      <w:lvlText w:val=""/>
      <w:lvlJc w:val="left"/>
      <w:pPr>
        <w:ind w:left="4320" w:hanging="360"/>
      </w:pPr>
      <w:rPr>
        <w:rFonts w:ascii="Wingdings" w:hAnsi="Wingdings" w:hint="default"/>
      </w:rPr>
    </w:lvl>
    <w:lvl w:ilvl="6" w:tplc="396659D4">
      <w:start w:val="1"/>
      <w:numFmt w:val="bullet"/>
      <w:lvlText w:val=""/>
      <w:lvlJc w:val="left"/>
      <w:pPr>
        <w:ind w:left="5040" w:hanging="360"/>
      </w:pPr>
      <w:rPr>
        <w:rFonts w:ascii="Symbol" w:hAnsi="Symbol" w:hint="default"/>
      </w:rPr>
    </w:lvl>
    <w:lvl w:ilvl="7" w:tplc="835A9382">
      <w:start w:val="1"/>
      <w:numFmt w:val="bullet"/>
      <w:lvlText w:val="o"/>
      <w:lvlJc w:val="left"/>
      <w:pPr>
        <w:ind w:left="5760" w:hanging="360"/>
      </w:pPr>
      <w:rPr>
        <w:rFonts w:ascii="Courier New" w:hAnsi="Courier New" w:hint="default"/>
      </w:rPr>
    </w:lvl>
    <w:lvl w:ilvl="8" w:tplc="520CF68A">
      <w:start w:val="1"/>
      <w:numFmt w:val="bullet"/>
      <w:lvlText w:val=""/>
      <w:lvlJc w:val="left"/>
      <w:pPr>
        <w:ind w:left="6480" w:hanging="360"/>
      </w:pPr>
      <w:rPr>
        <w:rFonts w:ascii="Wingdings" w:hAnsi="Wingdings" w:hint="default"/>
      </w:rPr>
    </w:lvl>
  </w:abstractNum>
  <w:abstractNum w:abstractNumId="3" w15:restartNumberingAfterBreak="0">
    <w:nsid w:val="100F4961"/>
    <w:multiLevelType w:val="hybridMultilevel"/>
    <w:tmpl w:val="B0B48BD2"/>
    <w:lvl w:ilvl="0" w:tplc="08090017">
      <w:start w:val="1"/>
      <w:numFmt w:val="lowerLetter"/>
      <w:lvlText w:val="%1)"/>
      <w:lvlJc w:val="left"/>
      <w:pPr>
        <w:ind w:left="360" w:hanging="360"/>
      </w:pPr>
    </w:lvl>
    <w:lvl w:ilvl="1" w:tplc="A1608754">
      <w:numFmt w:val="bullet"/>
      <w:lvlText w:val="-"/>
      <w:lvlJc w:val="left"/>
      <w:pPr>
        <w:ind w:left="1080" w:hanging="36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E2506A"/>
    <w:multiLevelType w:val="hybridMultilevel"/>
    <w:tmpl w:val="F53201FC"/>
    <w:lvl w:ilvl="0" w:tplc="814A93D6">
      <w:start w:val="1"/>
      <w:numFmt w:val="bullet"/>
      <w:pStyle w:val="Bulletsspaced"/>
      <w:lvlText w:val=""/>
      <w:lvlJc w:val="left"/>
      <w:pPr>
        <w:tabs>
          <w:tab w:val="num" w:pos="513"/>
        </w:tabs>
        <w:ind w:left="284" w:hanging="284"/>
      </w:pPr>
      <w:rPr>
        <w:rFonts w:ascii="Wingdings" w:hAnsi="Wingdings" w:hint="default"/>
      </w:rPr>
    </w:lvl>
    <w:lvl w:ilvl="1" w:tplc="9648D2FC">
      <w:start w:val="1"/>
      <w:numFmt w:val="bullet"/>
      <w:lvlText w:val="o"/>
      <w:lvlJc w:val="left"/>
      <w:pPr>
        <w:tabs>
          <w:tab w:val="num" w:pos="873"/>
        </w:tabs>
        <w:ind w:left="873" w:hanging="360"/>
      </w:pPr>
      <w:rPr>
        <w:rFonts w:ascii="Courier New" w:hAnsi="Courier New" w:cs="Courier New" w:hint="default"/>
      </w:rPr>
    </w:lvl>
    <w:lvl w:ilvl="2" w:tplc="FFFFFFFF">
      <w:start w:val="1"/>
      <w:numFmt w:val="bullet"/>
      <w:lvlText w:val=""/>
      <w:lvlJc w:val="left"/>
      <w:pPr>
        <w:tabs>
          <w:tab w:val="num" w:pos="1593"/>
        </w:tabs>
        <w:ind w:left="1593" w:hanging="360"/>
      </w:pPr>
      <w:rPr>
        <w:rFonts w:ascii="Wingdings" w:hAnsi="Wingdings" w:hint="default"/>
      </w:rPr>
    </w:lvl>
    <w:lvl w:ilvl="3" w:tplc="FFFFFFFF">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187461DC"/>
    <w:multiLevelType w:val="hybridMultilevel"/>
    <w:tmpl w:val="24F8BCBC"/>
    <w:lvl w:ilvl="0" w:tplc="E788CC3C">
      <w:start w:val="1"/>
      <w:numFmt w:val="bullet"/>
      <w:lvlText w:val=""/>
      <w:lvlJc w:val="left"/>
      <w:pPr>
        <w:ind w:left="360" w:hanging="360"/>
      </w:pPr>
      <w:rPr>
        <w:rFonts w:ascii="Wingdings" w:hAnsi="Wingdings" w:hint="default"/>
        <w:color w:val="C0504D"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DE4701"/>
    <w:multiLevelType w:val="hybridMultilevel"/>
    <w:tmpl w:val="B7DC2026"/>
    <w:lvl w:ilvl="0" w:tplc="C7F2258C">
      <w:start w:val="1"/>
      <w:numFmt w:val="bullet"/>
      <w:lvlText w:val=""/>
      <w:lvlJc w:val="left"/>
      <w:pPr>
        <w:ind w:left="720" w:hanging="360"/>
      </w:pPr>
      <w:rPr>
        <w:rFonts w:ascii="Symbol" w:hAnsi="Symbol" w:hint="default"/>
      </w:rPr>
    </w:lvl>
    <w:lvl w:ilvl="1" w:tplc="BB7AEB48">
      <w:start w:val="1"/>
      <w:numFmt w:val="bullet"/>
      <w:lvlText w:val="o"/>
      <w:lvlJc w:val="left"/>
      <w:pPr>
        <w:ind w:left="1440" w:hanging="360"/>
      </w:pPr>
      <w:rPr>
        <w:rFonts w:ascii="Courier New" w:hAnsi="Courier New" w:hint="default"/>
      </w:rPr>
    </w:lvl>
    <w:lvl w:ilvl="2" w:tplc="C36EEEB2">
      <w:start w:val="1"/>
      <w:numFmt w:val="bullet"/>
      <w:lvlText w:val=""/>
      <w:lvlJc w:val="left"/>
      <w:pPr>
        <w:ind w:left="2160" w:hanging="360"/>
      </w:pPr>
      <w:rPr>
        <w:rFonts w:ascii="Wingdings" w:hAnsi="Wingdings" w:hint="default"/>
      </w:rPr>
    </w:lvl>
    <w:lvl w:ilvl="3" w:tplc="A4AE24D0">
      <w:start w:val="1"/>
      <w:numFmt w:val="bullet"/>
      <w:lvlText w:val=""/>
      <w:lvlJc w:val="left"/>
      <w:pPr>
        <w:ind w:left="2880" w:hanging="360"/>
      </w:pPr>
      <w:rPr>
        <w:rFonts w:ascii="Symbol" w:hAnsi="Symbol" w:hint="default"/>
      </w:rPr>
    </w:lvl>
    <w:lvl w:ilvl="4" w:tplc="A6360BD8">
      <w:start w:val="1"/>
      <w:numFmt w:val="bullet"/>
      <w:lvlText w:val="o"/>
      <w:lvlJc w:val="left"/>
      <w:pPr>
        <w:ind w:left="3600" w:hanging="360"/>
      </w:pPr>
      <w:rPr>
        <w:rFonts w:ascii="Courier New" w:hAnsi="Courier New" w:hint="default"/>
      </w:rPr>
    </w:lvl>
    <w:lvl w:ilvl="5" w:tplc="C3F2A0C8">
      <w:start w:val="1"/>
      <w:numFmt w:val="bullet"/>
      <w:lvlText w:val=""/>
      <w:lvlJc w:val="left"/>
      <w:pPr>
        <w:ind w:left="4320" w:hanging="360"/>
      </w:pPr>
      <w:rPr>
        <w:rFonts w:ascii="Wingdings" w:hAnsi="Wingdings" w:hint="default"/>
      </w:rPr>
    </w:lvl>
    <w:lvl w:ilvl="6" w:tplc="A1A49A00">
      <w:start w:val="1"/>
      <w:numFmt w:val="bullet"/>
      <w:lvlText w:val=""/>
      <w:lvlJc w:val="left"/>
      <w:pPr>
        <w:ind w:left="5040" w:hanging="360"/>
      </w:pPr>
      <w:rPr>
        <w:rFonts w:ascii="Symbol" w:hAnsi="Symbol" w:hint="default"/>
      </w:rPr>
    </w:lvl>
    <w:lvl w:ilvl="7" w:tplc="770EB7F6">
      <w:start w:val="1"/>
      <w:numFmt w:val="bullet"/>
      <w:lvlText w:val="o"/>
      <w:lvlJc w:val="left"/>
      <w:pPr>
        <w:ind w:left="5760" w:hanging="360"/>
      </w:pPr>
      <w:rPr>
        <w:rFonts w:ascii="Courier New" w:hAnsi="Courier New" w:hint="default"/>
      </w:rPr>
    </w:lvl>
    <w:lvl w:ilvl="8" w:tplc="CBCCCA76">
      <w:start w:val="1"/>
      <w:numFmt w:val="bullet"/>
      <w:lvlText w:val=""/>
      <w:lvlJc w:val="left"/>
      <w:pPr>
        <w:ind w:left="6480" w:hanging="360"/>
      </w:pPr>
      <w:rPr>
        <w:rFonts w:ascii="Wingdings" w:hAnsi="Wingdings" w:hint="default"/>
      </w:rPr>
    </w:lvl>
  </w:abstractNum>
  <w:abstractNum w:abstractNumId="7" w15:restartNumberingAfterBreak="0">
    <w:nsid w:val="1F7B6D7F"/>
    <w:multiLevelType w:val="hybridMultilevel"/>
    <w:tmpl w:val="9B8CDE36"/>
    <w:lvl w:ilvl="0" w:tplc="5E24E2A6">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735FF4"/>
    <w:multiLevelType w:val="hybridMultilevel"/>
    <w:tmpl w:val="CA36110E"/>
    <w:lvl w:ilvl="0" w:tplc="A94C324C">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087200"/>
    <w:multiLevelType w:val="hybridMultilevel"/>
    <w:tmpl w:val="8294E6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947AFB"/>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A011F2D"/>
    <w:multiLevelType w:val="hybridMultilevel"/>
    <w:tmpl w:val="5E624E56"/>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A704CA5"/>
    <w:multiLevelType w:val="hybridMultilevel"/>
    <w:tmpl w:val="2EAC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97C405"/>
    <w:multiLevelType w:val="hybridMultilevel"/>
    <w:tmpl w:val="A1965E4E"/>
    <w:lvl w:ilvl="0" w:tplc="3112EBF2">
      <w:start w:val="2"/>
      <w:numFmt w:val="bullet"/>
      <w:lvlText w:val="-"/>
      <w:lvlJc w:val="left"/>
      <w:pPr>
        <w:ind w:left="720" w:hanging="360"/>
      </w:pPr>
      <w:rPr>
        <w:rFonts w:ascii="Arial" w:hAnsi="Arial" w:hint="default"/>
      </w:rPr>
    </w:lvl>
    <w:lvl w:ilvl="1" w:tplc="3E98DE2C">
      <w:start w:val="1"/>
      <w:numFmt w:val="bullet"/>
      <w:lvlText w:val="o"/>
      <w:lvlJc w:val="left"/>
      <w:pPr>
        <w:ind w:left="1440" w:hanging="360"/>
      </w:pPr>
      <w:rPr>
        <w:rFonts w:ascii="Courier New" w:hAnsi="Courier New" w:hint="default"/>
      </w:rPr>
    </w:lvl>
    <w:lvl w:ilvl="2" w:tplc="C4DCBDCA">
      <w:start w:val="1"/>
      <w:numFmt w:val="bullet"/>
      <w:lvlText w:val=""/>
      <w:lvlJc w:val="left"/>
      <w:pPr>
        <w:ind w:left="2160" w:hanging="360"/>
      </w:pPr>
      <w:rPr>
        <w:rFonts w:ascii="Wingdings" w:hAnsi="Wingdings" w:hint="default"/>
      </w:rPr>
    </w:lvl>
    <w:lvl w:ilvl="3" w:tplc="797AB938">
      <w:start w:val="1"/>
      <w:numFmt w:val="bullet"/>
      <w:lvlText w:val=""/>
      <w:lvlJc w:val="left"/>
      <w:pPr>
        <w:ind w:left="2880" w:hanging="360"/>
      </w:pPr>
      <w:rPr>
        <w:rFonts w:ascii="Symbol" w:hAnsi="Symbol" w:hint="default"/>
      </w:rPr>
    </w:lvl>
    <w:lvl w:ilvl="4" w:tplc="344CBB3A">
      <w:start w:val="1"/>
      <w:numFmt w:val="bullet"/>
      <w:lvlText w:val="o"/>
      <w:lvlJc w:val="left"/>
      <w:pPr>
        <w:ind w:left="3600" w:hanging="360"/>
      </w:pPr>
      <w:rPr>
        <w:rFonts w:ascii="Courier New" w:hAnsi="Courier New" w:hint="default"/>
      </w:rPr>
    </w:lvl>
    <w:lvl w:ilvl="5" w:tplc="47BEB918">
      <w:start w:val="1"/>
      <w:numFmt w:val="bullet"/>
      <w:lvlText w:val=""/>
      <w:lvlJc w:val="left"/>
      <w:pPr>
        <w:ind w:left="4320" w:hanging="360"/>
      </w:pPr>
      <w:rPr>
        <w:rFonts w:ascii="Wingdings" w:hAnsi="Wingdings" w:hint="default"/>
      </w:rPr>
    </w:lvl>
    <w:lvl w:ilvl="6" w:tplc="65D056A6">
      <w:start w:val="1"/>
      <w:numFmt w:val="bullet"/>
      <w:lvlText w:val=""/>
      <w:lvlJc w:val="left"/>
      <w:pPr>
        <w:ind w:left="5040" w:hanging="360"/>
      </w:pPr>
      <w:rPr>
        <w:rFonts w:ascii="Symbol" w:hAnsi="Symbol" w:hint="default"/>
      </w:rPr>
    </w:lvl>
    <w:lvl w:ilvl="7" w:tplc="7E8AE7E4">
      <w:start w:val="1"/>
      <w:numFmt w:val="bullet"/>
      <w:lvlText w:val="o"/>
      <w:lvlJc w:val="left"/>
      <w:pPr>
        <w:ind w:left="5760" w:hanging="360"/>
      </w:pPr>
      <w:rPr>
        <w:rFonts w:ascii="Courier New" w:hAnsi="Courier New" w:hint="default"/>
      </w:rPr>
    </w:lvl>
    <w:lvl w:ilvl="8" w:tplc="B046074C">
      <w:start w:val="1"/>
      <w:numFmt w:val="bullet"/>
      <w:lvlText w:val=""/>
      <w:lvlJc w:val="left"/>
      <w:pPr>
        <w:ind w:left="6480" w:hanging="360"/>
      </w:pPr>
      <w:rPr>
        <w:rFonts w:ascii="Wingdings" w:hAnsi="Wingdings" w:hint="default"/>
      </w:rPr>
    </w:lvl>
  </w:abstractNum>
  <w:abstractNum w:abstractNumId="14" w15:restartNumberingAfterBreak="0">
    <w:nsid w:val="371E28B1"/>
    <w:multiLevelType w:val="hybridMultilevel"/>
    <w:tmpl w:val="A984C5F2"/>
    <w:lvl w:ilvl="0" w:tplc="4FFCF2A8">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31B2A9"/>
    <w:multiLevelType w:val="hybridMultilevel"/>
    <w:tmpl w:val="27788BF8"/>
    <w:lvl w:ilvl="0" w:tplc="3864A5F2">
      <w:start w:val="1"/>
      <w:numFmt w:val="bullet"/>
      <w:lvlText w:val=""/>
      <w:lvlJc w:val="left"/>
      <w:pPr>
        <w:ind w:left="720" w:hanging="360"/>
      </w:pPr>
      <w:rPr>
        <w:rFonts w:ascii="Symbol" w:hAnsi="Symbol" w:hint="default"/>
      </w:rPr>
    </w:lvl>
    <w:lvl w:ilvl="1" w:tplc="9F340F6E">
      <w:start w:val="1"/>
      <w:numFmt w:val="bullet"/>
      <w:lvlText w:val="o"/>
      <w:lvlJc w:val="left"/>
      <w:pPr>
        <w:ind w:left="1440" w:hanging="360"/>
      </w:pPr>
      <w:rPr>
        <w:rFonts w:ascii="Courier New" w:hAnsi="Courier New" w:hint="default"/>
      </w:rPr>
    </w:lvl>
    <w:lvl w:ilvl="2" w:tplc="43243D02">
      <w:start w:val="1"/>
      <w:numFmt w:val="bullet"/>
      <w:lvlText w:val=""/>
      <w:lvlJc w:val="left"/>
      <w:pPr>
        <w:ind w:left="2160" w:hanging="360"/>
      </w:pPr>
      <w:rPr>
        <w:rFonts w:ascii="Wingdings" w:hAnsi="Wingdings" w:hint="default"/>
      </w:rPr>
    </w:lvl>
    <w:lvl w:ilvl="3" w:tplc="E340CD20">
      <w:start w:val="1"/>
      <w:numFmt w:val="bullet"/>
      <w:lvlText w:val=""/>
      <w:lvlJc w:val="left"/>
      <w:pPr>
        <w:ind w:left="2880" w:hanging="360"/>
      </w:pPr>
      <w:rPr>
        <w:rFonts w:ascii="Symbol" w:hAnsi="Symbol" w:hint="default"/>
      </w:rPr>
    </w:lvl>
    <w:lvl w:ilvl="4" w:tplc="C39E3EB6">
      <w:start w:val="1"/>
      <w:numFmt w:val="bullet"/>
      <w:lvlText w:val="o"/>
      <w:lvlJc w:val="left"/>
      <w:pPr>
        <w:ind w:left="3600" w:hanging="360"/>
      </w:pPr>
      <w:rPr>
        <w:rFonts w:ascii="Courier New" w:hAnsi="Courier New" w:hint="default"/>
      </w:rPr>
    </w:lvl>
    <w:lvl w:ilvl="5" w:tplc="1D409866">
      <w:start w:val="1"/>
      <w:numFmt w:val="bullet"/>
      <w:lvlText w:val=""/>
      <w:lvlJc w:val="left"/>
      <w:pPr>
        <w:ind w:left="4320" w:hanging="360"/>
      </w:pPr>
      <w:rPr>
        <w:rFonts w:ascii="Wingdings" w:hAnsi="Wingdings" w:hint="default"/>
      </w:rPr>
    </w:lvl>
    <w:lvl w:ilvl="6" w:tplc="11EE3E00">
      <w:start w:val="1"/>
      <w:numFmt w:val="bullet"/>
      <w:lvlText w:val=""/>
      <w:lvlJc w:val="left"/>
      <w:pPr>
        <w:ind w:left="5040" w:hanging="360"/>
      </w:pPr>
      <w:rPr>
        <w:rFonts w:ascii="Symbol" w:hAnsi="Symbol" w:hint="default"/>
      </w:rPr>
    </w:lvl>
    <w:lvl w:ilvl="7" w:tplc="03BA3C72">
      <w:start w:val="1"/>
      <w:numFmt w:val="bullet"/>
      <w:lvlText w:val="o"/>
      <w:lvlJc w:val="left"/>
      <w:pPr>
        <w:ind w:left="5760" w:hanging="360"/>
      </w:pPr>
      <w:rPr>
        <w:rFonts w:ascii="Courier New" w:hAnsi="Courier New" w:hint="default"/>
      </w:rPr>
    </w:lvl>
    <w:lvl w:ilvl="8" w:tplc="576ADB2E">
      <w:start w:val="1"/>
      <w:numFmt w:val="bullet"/>
      <w:lvlText w:val=""/>
      <w:lvlJc w:val="left"/>
      <w:pPr>
        <w:ind w:left="6480" w:hanging="360"/>
      </w:pPr>
      <w:rPr>
        <w:rFonts w:ascii="Wingdings" w:hAnsi="Wingdings" w:hint="default"/>
      </w:rPr>
    </w:lvl>
  </w:abstractNum>
  <w:abstractNum w:abstractNumId="16" w15:restartNumberingAfterBreak="0">
    <w:nsid w:val="3E713195"/>
    <w:multiLevelType w:val="hybridMultilevel"/>
    <w:tmpl w:val="D35E6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544878"/>
    <w:multiLevelType w:val="hybridMultilevel"/>
    <w:tmpl w:val="E7263A8E"/>
    <w:lvl w:ilvl="0" w:tplc="E19E1C62">
      <w:start w:val="1"/>
      <w:numFmt w:val="bullet"/>
      <w:lvlText w:val=""/>
      <w:lvlJc w:val="left"/>
      <w:pPr>
        <w:ind w:left="720" w:hanging="360"/>
      </w:pPr>
      <w:rPr>
        <w:rFonts w:ascii="Symbol" w:hAnsi="Symbol" w:hint="default"/>
      </w:rPr>
    </w:lvl>
    <w:lvl w:ilvl="1" w:tplc="63426148">
      <w:start w:val="1"/>
      <w:numFmt w:val="bullet"/>
      <w:lvlText w:val="o"/>
      <w:lvlJc w:val="left"/>
      <w:pPr>
        <w:ind w:left="1440" w:hanging="360"/>
      </w:pPr>
      <w:rPr>
        <w:rFonts w:ascii="Courier New" w:hAnsi="Courier New" w:hint="default"/>
      </w:rPr>
    </w:lvl>
    <w:lvl w:ilvl="2" w:tplc="6EA05124">
      <w:start w:val="1"/>
      <w:numFmt w:val="bullet"/>
      <w:lvlText w:val=""/>
      <w:lvlJc w:val="left"/>
      <w:pPr>
        <w:ind w:left="2160" w:hanging="360"/>
      </w:pPr>
      <w:rPr>
        <w:rFonts w:ascii="Wingdings" w:hAnsi="Wingdings" w:hint="default"/>
      </w:rPr>
    </w:lvl>
    <w:lvl w:ilvl="3" w:tplc="21BA60FC">
      <w:start w:val="1"/>
      <w:numFmt w:val="bullet"/>
      <w:lvlText w:val=""/>
      <w:lvlJc w:val="left"/>
      <w:pPr>
        <w:ind w:left="2880" w:hanging="360"/>
      </w:pPr>
      <w:rPr>
        <w:rFonts w:ascii="Symbol" w:hAnsi="Symbol" w:hint="default"/>
      </w:rPr>
    </w:lvl>
    <w:lvl w:ilvl="4" w:tplc="1A964146">
      <w:start w:val="1"/>
      <w:numFmt w:val="bullet"/>
      <w:lvlText w:val="o"/>
      <w:lvlJc w:val="left"/>
      <w:pPr>
        <w:ind w:left="3600" w:hanging="360"/>
      </w:pPr>
      <w:rPr>
        <w:rFonts w:ascii="Courier New" w:hAnsi="Courier New" w:hint="default"/>
      </w:rPr>
    </w:lvl>
    <w:lvl w:ilvl="5" w:tplc="AC8E4158">
      <w:start w:val="1"/>
      <w:numFmt w:val="bullet"/>
      <w:lvlText w:val=""/>
      <w:lvlJc w:val="left"/>
      <w:pPr>
        <w:ind w:left="4320" w:hanging="360"/>
      </w:pPr>
      <w:rPr>
        <w:rFonts w:ascii="Wingdings" w:hAnsi="Wingdings" w:hint="default"/>
      </w:rPr>
    </w:lvl>
    <w:lvl w:ilvl="6" w:tplc="4FF03AC8">
      <w:start w:val="1"/>
      <w:numFmt w:val="bullet"/>
      <w:lvlText w:val=""/>
      <w:lvlJc w:val="left"/>
      <w:pPr>
        <w:ind w:left="5040" w:hanging="360"/>
      </w:pPr>
      <w:rPr>
        <w:rFonts w:ascii="Symbol" w:hAnsi="Symbol" w:hint="default"/>
      </w:rPr>
    </w:lvl>
    <w:lvl w:ilvl="7" w:tplc="7B002FD0">
      <w:start w:val="1"/>
      <w:numFmt w:val="bullet"/>
      <w:lvlText w:val="o"/>
      <w:lvlJc w:val="left"/>
      <w:pPr>
        <w:ind w:left="5760" w:hanging="360"/>
      </w:pPr>
      <w:rPr>
        <w:rFonts w:ascii="Courier New" w:hAnsi="Courier New" w:hint="default"/>
      </w:rPr>
    </w:lvl>
    <w:lvl w:ilvl="8" w:tplc="A588F760">
      <w:start w:val="1"/>
      <w:numFmt w:val="bullet"/>
      <w:lvlText w:val=""/>
      <w:lvlJc w:val="left"/>
      <w:pPr>
        <w:ind w:left="6480" w:hanging="360"/>
      </w:pPr>
      <w:rPr>
        <w:rFonts w:ascii="Wingdings" w:hAnsi="Wingdings" w:hint="default"/>
      </w:rPr>
    </w:lvl>
  </w:abstractNum>
  <w:abstractNum w:abstractNumId="18" w15:restartNumberingAfterBreak="0">
    <w:nsid w:val="45A502A1"/>
    <w:multiLevelType w:val="hybridMultilevel"/>
    <w:tmpl w:val="361C29D0"/>
    <w:lvl w:ilvl="0" w:tplc="5B38FDA6">
      <w:start w:val="1"/>
      <w:numFmt w:val="decimal"/>
      <w:lvlText w:val="%1."/>
      <w:lvlJc w:val="left"/>
      <w:pPr>
        <w:ind w:left="360" w:hanging="360"/>
      </w:pPr>
      <w:rPr>
        <w:rFonts w:hint="default"/>
        <w:b w:val="0"/>
        <w:color w:val="FFFFFF" w:themeColor="background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C25C63"/>
    <w:multiLevelType w:val="hybridMultilevel"/>
    <w:tmpl w:val="1982D63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F385BEC"/>
    <w:multiLevelType w:val="hybridMultilevel"/>
    <w:tmpl w:val="CC3C95E6"/>
    <w:lvl w:ilvl="0" w:tplc="333A98EE">
      <w:start w:val="1"/>
      <w:numFmt w:val="bullet"/>
      <w:lvlText w:val=""/>
      <w:lvlJc w:val="left"/>
      <w:pPr>
        <w:ind w:left="720" w:hanging="360"/>
      </w:pPr>
      <w:rPr>
        <w:rFonts w:ascii="Symbol" w:hAnsi="Symbol" w:hint="default"/>
      </w:rPr>
    </w:lvl>
    <w:lvl w:ilvl="1" w:tplc="71CC2A38">
      <w:start w:val="1"/>
      <w:numFmt w:val="bullet"/>
      <w:lvlText w:val="o"/>
      <w:lvlJc w:val="left"/>
      <w:pPr>
        <w:ind w:left="1440" w:hanging="360"/>
      </w:pPr>
      <w:rPr>
        <w:rFonts w:ascii="Courier New" w:hAnsi="Courier New" w:hint="default"/>
      </w:rPr>
    </w:lvl>
    <w:lvl w:ilvl="2" w:tplc="F9C0BF5E">
      <w:start w:val="1"/>
      <w:numFmt w:val="bullet"/>
      <w:lvlText w:val=""/>
      <w:lvlJc w:val="left"/>
      <w:pPr>
        <w:ind w:left="2160" w:hanging="360"/>
      </w:pPr>
      <w:rPr>
        <w:rFonts w:ascii="Wingdings" w:hAnsi="Wingdings" w:hint="default"/>
      </w:rPr>
    </w:lvl>
    <w:lvl w:ilvl="3" w:tplc="19BEDE26">
      <w:start w:val="1"/>
      <w:numFmt w:val="bullet"/>
      <w:lvlText w:val=""/>
      <w:lvlJc w:val="left"/>
      <w:pPr>
        <w:ind w:left="2880" w:hanging="360"/>
      </w:pPr>
      <w:rPr>
        <w:rFonts w:ascii="Symbol" w:hAnsi="Symbol" w:hint="default"/>
      </w:rPr>
    </w:lvl>
    <w:lvl w:ilvl="4" w:tplc="FFD67B68">
      <w:start w:val="1"/>
      <w:numFmt w:val="bullet"/>
      <w:lvlText w:val="o"/>
      <w:lvlJc w:val="left"/>
      <w:pPr>
        <w:ind w:left="3600" w:hanging="360"/>
      </w:pPr>
      <w:rPr>
        <w:rFonts w:ascii="Courier New" w:hAnsi="Courier New" w:hint="default"/>
      </w:rPr>
    </w:lvl>
    <w:lvl w:ilvl="5" w:tplc="E7ECD2AC">
      <w:start w:val="1"/>
      <w:numFmt w:val="bullet"/>
      <w:lvlText w:val=""/>
      <w:lvlJc w:val="left"/>
      <w:pPr>
        <w:ind w:left="4320" w:hanging="360"/>
      </w:pPr>
      <w:rPr>
        <w:rFonts w:ascii="Wingdings" w:hAnsi="Wingdings" w:hint="default"/>
      </w:rPr>
    </w:lvl>
    <w:lvl w:ilvl="6" w:tplc="A744443A">
      <w:start w:val="1"/>
      <w:numFmt w:val="bullet"/>
      <w:lvlText w:val=""/>
      <w:lvlJc w:val="left"/>
      <w:pPr>
        <w:ind w:left="5040" w:hanging="360"/>
      </w:pPr>
      <w:rPr>
        <w:rFonts w:ascii="Symbol" w:hAnsi="Symbol" w:hint="default"/>
      </w:rPr>
    </w:lvl>
    <w:lvl w:ilvl="7" w:tplc="B1268EA2">
      <w:start w:val="1"/>
      <w:numFmt w:val="bullet"/>
      <w:lvlText w:val="o"/>
      <w:lvlJc w:val="left"/>
      <w:pPr>
        <w:ind w:left="5760" w:hanging="360"/>
      </w:pPr>
      <w:rPr>
        <w:rFonts w:ascii="Courier New" w:hAnsi="Courier New" w:hint="default"/>
      </w:rPr>
    </w:lvl>
    <w:lvl w:ilvl="8" w:tplc="68D65C88">
      <w:start w:val="1"/>
      <w:numFmt w:val="bullet"/>
      <w:lvlText w:val=""/>
      <w:lvlJc w:val="left"/>
      <w:pPr>
        <w:ind w:left="6480" w:hanging="360"/>
      </w:pPr>
      <w:rPr>
        <w:rFonts w:ascii="Wingdings" w:hAnsi="Wingdings" w:hint="default"/>
      </w:rPr>
    </w:lvl>
  </w:abstractNum>
  <w:abstractNum w:abstractNumId="21" w15:restartNumberingAfterBreak="0">
    <w:nsid w:val="539949C8"/>
    <w:multiLevelType w:val="hybridMultilevel"/>
    <w:tmpl w:val="A52CFE12"/>
    <w:lvl w:ilvl="0" w:tplc="6E1821A0">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9972E8"/>
    <w:multiLevelType w:val="hybridMultilevel"/>
    <w:tmpl w:val="E58E0694"/>
    <w:lvl w:ilvl="0" w:tplc="532C3558">
      <w:start w:val="1"/>
      <w:numFmt w:val="bullet"/>
      <w:lvlText w:val=""/>
      <w:lvlJc w:val="left"/>
      <w:pPr>
        <w:ind w:left="227" w:hanging="227"/>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CDF09FE"/>
    <w:multiLevelType w:val="hybridMultilevel"/>
    <w:tmpl w:val="4E265F8A"/>
    <w:lvl w:ilvl="0" w:tplc="98F80822">
      <w:start w:val="1"/>
      <w:numFmt w:val="bullet"/>
      <w:lvlText w:val=""/>
      <w:lvlJc w:val="left"/>
      <w:pPr>
        <w:ind w:left="720" w:hanging="360"/>
      </w:pPr>
      <w:rPr>
        <w:rFonts w:ascii="Symbol" w:hAnsi="Symbol" w:hint="default"/>
      </w:rPr>
    </w:lvl>
    <w:lvl w:ilvl="1" w:tplc="7C2648FE">
      <w:start w:val="1"/>
      <w:numFmt w:val="bullet"/>
      <w:lvlText w:val="o"/>
      <w:lvlJc w:val="left"/>
      <w:pPr>
        <w:ind w:left="1440" w:hanging="360"/>
      </w:pPr>
      <w:rPr>
        <w:rFonts w:ascii="Courier New" w:hAnsi="Courier New" w:hint="default"/>
      </w:rPr>
    </w:lvl>
    <w:lvl w:ilvl="2" w:tplc="88CECFA6">
      <w:start w:val="1"/>
      <w:numFmt w:val="bullet"/>
      <w:lvlText w:val=""/>
      <w:lvlJc w:val="left"/>
      <w:pPr>
        <w:ind w:left="2160" w:hanging="360"/>
      </w:pPr>
      <w:rPr>
        <w:rFonts w:ascii="Wingdings" w:hAnsi="Wingdings" w:hint="default"/>
      </w:rPr>
    </w:lvl>
    <w:lvl w:ilvl="3" w:tplc="CC9626B0">
      <w:start w:val="1"/>
      <w:numFmt w:val="bullet"/>
      <w:lvlText w:val=""/>
      <w:lvlJc w:val="left"/>
      <w:pPr>
        <w:ind w:left="2880" w:hanging="360"/>
      </w:pPr>
      <w:rPr>
        <w:rFonts w:ascii="Symbol" w:hAnsi="Symbol" w:hint="default"/>
      </w:rPr>
    </w:lvl>
    <w:lvl w:ilvl="4" w:tplc="BC2A0CD6">
      <w:start w:val="1"/>
      <w:numFmt w:val="bullet"/>
      <w:lvlText w:val="o"/>
      <w:lvlJc w:val="left"/>
      <w:pPr>
        <w:ind w:left="3600" w:hanging="360"/>
      </w:pPr>
      <w:rPr>
        <w:rFonts w:ascii="Courier New" w:hAnsi="Courier New" w:hint="default"/>
      </w:rPr>
    </w:lvl>
    <w:lvl w:ilvl="5" w:tplc="C6F41392">
      <w:start w:val="1"/>
      <w:numFmt w:val="bullet"/>
      <w:lvlText w:val=""/>
      <w:lvlJc w:val="left"/>
      <w:pPr>
        <w:ind w:left="4320" w:hanging="360"/>
      </w:pPr>
      <w:rPr>
        <w:rFonts w:ascii="Wingdings" w:hAnsi="Wingdings" w:hint="default"/>
      </w:rPr>
    </w:lvl>
    <w:lvl w:ilvl="6" w:tplc="065407DA">
      <w:start w:val="1"/>
      <w:numFmt w:val="bullet"/>
      <w:lvlText w:val=""/>
      <w:lvlJc w:val="left"/>
      <w:pPr>
        <w:ind w:left="5040" w:hanging="360"/>
      </w:pPr>
      <w:rPr>
        <w:rFonts w:ascii="Symbol" w:hAnsi="Symbol" w:hint="default"/>
      </w:rPr>
    </w:lvl>
    <w:lvl w:ilvl="7" w:tplc="90822E60">
      <w:start w:val="1"/>
      <w:numFmt w:val="bullet"/>
      <w:lvlText w:val="o"/>
      <w:lvlJc w:val="left"/>
      <w:pPr>
        <w:ind w:left="5760" w:hanging="360"/>
      </w:pPr>
      <w:rPr>
        <w:rFonts w:ascii="Courier New" w:hAnsi="Courier New" w:hint="default"/>
      </w:rPr>
    </w:lvl>
    <w:lvl w:ilvl="8" w:tplc="71928E7A">
      <w:start w:val="1"/>
      <w:numFmt w:val="bullet"/>
      <w:lvlText w:val=""/>
      <w:lvlJc w:val="left"/>
      <w:pPr>
        <w:ind w:left="6480" w:hanging="360"/>
      </w:pPr>
      <w:rPr>
        <w:rFonts w:ascii="Wingdings" w:hAnsi="Wingdings" w:hint="default"/>
      </w:rPr>
    </w:lvl>
  </w:abstractNum>
  <w:abstractNum w:abstractNumId="24" w15:restartNumberingAfterBreak="0">
    <w:nsid w:val="5CE18C71"/>
    <w:multiLevelType w:val="hybridMultilevel"/>
    <w:tmpl w:val="F3464D3E"/>
    <w:lvl w:ilvl="0" w:tplc="B34E368E">
      <w:start w:val="1"/>
      <w:numFmt w:val="bullet"/>
      <w:lvlText w:val=""/>
      <w:lvlJc w:val="left"/>
      <w:pPr>
        <w:ind w:left="720" w:hanging="360"/>
      </w:pPr>
      <w:rPr>
        <w:rFonts w:ascii="Symbol" w:hAnsi="Symbol" w:hint="default"/>
      </w:rPr>
    </w:lvl>
    <w:lvl w:ilvl="1" w:tplc="775447C2">
      <w:start w:val="1"/>
      <w:numFmt w:val="bullet"/>
      <w:lvlText w:val="o"/>
      <w:lvlJc w:val="left"/>
      <w:pPr>
        <w:ind w:left="1440" w:hanging="360"/>
      </w:pPr>
      <w:rPr>
        <w:rFonts w:ascii="Courier New" w:hAnsi="Courier New" w:hint="default"/>
      </w:rPr>
    </w:lvl>
    <w:lvl w:ilvl="2" w:tplc="73142F9C">
      <w:start w:val="1"/>
      <w:numFmt w:val="bullet"/>
      <w:lvlText w:val=""/>
      <w:lvlJc w:val="left"/>
      <w:pPr>
        <w:ind w:left="2160" w:hanging="360"/>
      </w:pPr>
      <w:rPr>
        <w:rFonts w:ascii="Wingdings" w:hAnsi="Wingdings" w:hint="default"/>
      </w:rPr>
    </w:lvl>
    <w:lvl w:ilvl="3" w:tplc="DB20E324">
      <w:start w:val="1"/>
      <w:numFmt w:val="bullet"/>
      <w:lvlText w:val=""/>
      <w:lvlJc w:val="left"/>
      <w:pPr>
        <w:ind w:left="2880" w:hanging="360"/>
      </w:pPr>
      <w:rPr>
        <w:rFonts w:ascii="Symbol" w:hAnsi="Symbol" w:hint="default"/>
      </w:rPr>
    </w:lvl>
    <w:lvl w:ilvl="4" w:tplc="6A20E274">
      <w:start w:val="1"/>
      <w:numFmt w:val="bullet"/>
      <w:lvlText w:val="o"/>
      <w:lvlJc w:val="left"/>
      <w:pPr>
        <w:ind w:left="3600" w:hanging="360"/>
      </w:pPr>
      <w:rPr>
        <w:rFonts w:ascii="Courier New" w:hAnsi="Courier New" w:hint="default"/>
      </w:rPr>
    </w:lvl>
    <w:lvl w:ilvl="5" w:tplc="0E868E52">
      <w:start w:val="1"/>
      <w:numFmt w:val="bullet"/>
      <w:lvlText w:val=""/>
      <w:lvlJc w:val="left"/>
      <w:pPr>
        <w:ind w:left="4320" w:hanging="360"/>
      </w:pPr>
      <w:rPr>
        <w:rFonts w:ascii="Wingdings" w:hAnsi="Wingdings" w:hint="default"/>
      </w:rPr>
    </w:lvl>
    <w:lvl w:ilvl="6" w:tplc="897A780A">
      <w:start w:val="1"/>
      <w:numFmt w:val="bullet"/>
      <w:lvlText w:val=""/>
      <w:lvlJc w:val="left"/>
      <w:pPr>
        <w:ind w:left="5040" w:hanging="360"/>
      </w:pPr>
      <w:rPr>
        <w:rFonts w:ascii="Symbol" w:hAnsi="Symbol" w:hint="default"/>
      </w:rPr>
    </w:lvl>
    <w:lvl w:ilvl="7" w:tplc="BD3C1870">
      <w:start w:val="1"/>
      <w:numFmt w:val="bullet"/>
      <w:lvlText w:val="o"/>
      <w:lvlJc w:val="left"/>
      <w:pPr>
        <w:ind w:left="5760" w:hanging="360"/>
      </w:pPr>
      <w:rPr>
        <w:rFonts w:ascii="Courier New" w:hAnsi="Courier New" w:hint="default"/>
      </w:rPr>
    </w:lvl>
    <w:lvl w:ilvl="8" w:tplc="EFCE5C88">
      <w:start w:val="1"/>
      <w:numFmt w:val="bullet"/>
      <w:lvlText w:val=""/>
      <w:lvlJc w:val="left"/>
      <w:pPr>
        <w:ind w:left="6480" w:hanging="360"/>
      </w:pPr>
      <w:rPr>
        <w:rFonts w:ascii="Wingdings" w:hAnsi="Wingdings" w:hint="default"/>
      </w:rPr>
    </w:lvl>
  </w:abstractNum>
  <w:abstractNum w:abstractNumId="25" w15:restartNumberingAfterBreak="0">
    <w:nsid w:val="5F07395B"/>
    <w:multiLevelType w:val="hybridMultilevel"/>
    <w:tmpl w:val="666E072C"/>
    <w:lvl w:ilvl="0" w:tplc="81761DA8">
      <w:start w:val="1"/>
      <w:numFmt w:val="bullet"/>
      <w:lvlText w:val=""/>
      <w:lvlJc w:val="left"/>
      <w:pPr>
        <w:ind w:left="720" w:hanging="360"/>
      </w:pPr>
      <w:rPr>
        <w:rFonts w:ascii="Symbol" w:hAnsi="Symbol" w:hint="default"/>
      </w:rPr>
    </w:lvl>
    <w:lvl w:ilvl="1" w:tplc="2440F9DA">
      <w:start w:val="1"/>
      <w:numFmt w:val="bullet"/>
      <w:lvlText w:val="o"/>
      <w:lvlJc w:val="left"/>
      <w:pPr>
        <w:ind w:left="1440" w:hanging="360"/>
      </w:pPr>
      <w:rPr>
        <w:rFonts w:ascii="Courier New" w:hAnsi="Courier New" w:hint="default"/>
      </w:rPr>
    </w:lvl>
    <w:lvl w:ilvl="2" w:tplc="ABA099CA">
      <w:start w:val="1"/>
      <w:numFmt w:val="bullet"/>
      <w:lvlText w:val=""/>
      <w:lvlJc w:val="left"/>
      <w:pPr>
        <w:ind w:left="2160" w:hanging="360"/>
      </w:pPr>
      <w:rPr>
        <w:rFonts w:ascii="Wingdings" w:hAnsi="Wingdings" w:hint="default"/>
      </w:rPr>
    </w:lvl>
    <w:lvl w:ilvl="3" w:tplc="6F941C76">
      <w:start w:val="1"/>
      <w:numFmt w:val="bullet"/>
      <w:lvlText w:val=""/>
      <w:lvlJc w:val="left"/>
      <w:pPr>
        <w:ind w:left="2880" w:hanging="360"/>
      </w:pPr>
      <w:rPr>
        <w:rFonts w:ascii="Symbol" w:hAnsi="Symbol" w:hint="default"/>
      </w:rPr>
    </w:lvl>
    <w:lvl w:ilvl="4" w:tplc="550C1C1A">
      <w:start w:val="1"/>
      <w:numFmt w:val="bullet"/>
      <w:lvlText w:val="o"/>
      <w:lvlJc w:val="left"/>
      <w:pPr>
        <w:ind w:left="3600" w:hanging="360"/>
      </w:pPr>
      <w:rPr>
        <w:rFonts w:ascii="Courier New" w:hAnsi="Courier New" w:hint="default"/>
      </w:rPr>
    </w:lvl>
    <w:lvl w:ilvl="5" w:tplc="5252A272">
      <w:start w:val="1"/>
      <w:numFmt w:val="bullet"/>
      <w:lvlText w:val=""/>
      <w:lvlJc w:val="left"/>
      <w:pPr>
        <w:ind w:left="4320" w:hanging="360"/>
      </w:pPr>
      <w:rPr>
        <w:rFonts w:ascii="Wingdings" w:hAnsi="Wingdings" w:hint="default"/>
      </w:rPr>
    </w:lvl>
    <w:lvl w:ilvl="6" w:tplc="8CF05FEE">
      <w:start w:val="1"/>
      <w:numFmt w:val="bullet"/>
      <w:lvlText w:val=""/>
      <w:lvlJc w:val="left"/>
      <w:pPr>
        <w:ind w:left="5040" w:hanging="360"/>
      </w:pPr>
      <w:rPr>
        <w:rFonts w:ascii="Symbol" w:hAnsi="Symbol" w:hint="default"/>
      </w:rPr>
    </w:lvl>
    <w:lvl w:ilvl="7" w:tplc="8EBC4D0E">
      <w:start w:val="1"/>
      <w:numFmt w:val="bullet"/>
      <w:lvlText w:val="o"/>
      <w:lvlJc w:val="left"/>
      <w:pPr>
        <w:ind w:left="5760" w:hanging="360"/>
      </w:pPr>
      <w:rPr>
        <w:rFonts w:ascii="Courier New" w:hAnsi="Courier New" w:hint="default"/>
      </w:rPr>
    </w:lvl>
    <w:lvl w:ilvl="8" w:tplc="A6CC6A8A">
      <w:start w:val="1"/>
      <w:numFmt w:val="bullet"/>
      <w:lvlText w:val=""/>
      <w:lvlJc w:val="left"/>
      <w:pPr>
        <w:ind w:left="6480" w:hanging="360"/>
      </w:pPr>
      <w:rPr>
        <w:rFonts w:ascii="Wingdings" w:hAnsi="Wingdings" w:hint="default"/>
      </w:rPr>
    </w:lvl>
  </w:abstractNum>
  <w:abstractNum w:abstractNumId="26" w15:restartNumberingAfterBreak="0">
    <w:nsid w:val="665E70E7"/>
    <w:multiLevelType w:val="hybridMultilevel"/>
    <w:tmpl w:val="16226A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BAB3E6A"/>
    <w:multiLevelType w:val="hybridMultilevel"/>
    <w:tmpl w:val="789A1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D25B3"/>
    <w:multiLevelType w:val="hybridMultilevel"/>
    <w:tmpl w:val="76FE60AC"/>
    <w:lvl w:ilvl="0" w:tplc="01043FCA">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B3D311"/>
    <w:multiLevelType w:val="hybridMultilevel"/>
    <w:tmpl w:val="1A4AD464"/>
    <w:lvl w:ilvl="0" w:tplc="915E39B0">
      <w:start w:val="1"/>
      <w:numFmt w:val="bullet"/>
      <w:lvlText w:val=""/>
      <w:lvlJc w:val="left"/>
      <w:pPr>
        <w:ind w:left="720" w:hanging="360"/>
      </w:pPr>
      <w:rPr>
        <w:rFonts w:ascii="Symbol" w:hAnsi="Symbol" w:hint="default"/>
      </w:rPr>
    </w:lvl>
    <w:lvl w:ilvl="1" w:tplc="80F477E2">
      <w:start w:val="1"/>
      <w:numFmt w:val="bullet"/>
      <w:lvlText w:val="o"/>
      <w:lvlJc w:val="left"/>
      <w:pPr>
        <w:ind w:left="1440" w:hanging="360"/>
      </w:pPr>
      <w:rPr>
        <w:rFonts w:ascii="Courier New" w:hAnsi="Courier New" w:hint="default"/>
      </w:rPr>
    </w:lvl>
    <w:lvl w:ilvl="2" w:tplc="B210894C">
      <w:start w:val="1"/>
      <w:numFmt w:val="bullet"/>
      <w:lvlText w:val=""/>
      <w:lvlJc w:val="left"/>
      <w:pPr>
        <w:ind w:left="2160" w:hanging="360"/>
      </w:pPr>
      <w:rPr>
        <w:rFonts w:ascii="Wingdings" w:hAnsi="Wingdings" w:hint="default"/>
      </w:rPr>
    </w:lvl>
    <w:lvl w:ilvl="3" w:tplc="A9AEF878">
      <w:start w:val="1"/>
      <w:numFmt w:val="bullet"/>
      <w:lvlText w:val=""/>
      <w:lvlJc w:val="left"/>
      <w:pPr>
        <w:ind w:left="2880" w:hanging="360"/>
      </w:pPr>
      <w:rPr>
        <w:rFonts w:ascii="Symbol" w:hAnsi="Symbol" w:hint="default"/>
      </w:rPr>
    </w:lvl>
    <w:lvl w:ilvl="4" w:tplc="C9B23B10">
      <w:start w:val="1"/>
      <w:numFmt w:val="bullet"/>
      <w:lvlText w:val="o"/>
      <w:lvlJc w:val="left"/>
      <w:pPr>
        <w:ind w:left="3600" w:hanging="360"/>
      </w:pPr>
      <w:rPr>
        <w:rFonts w:ascii="Courier New" w:hAnsi="Courier New" w:hint="default"/>
      </w:rPr>
    </w:lvl>
    <w:lvl w:ilvl="5" w:tplc="63A6717C">
      <w:start w:val="1"/>
      <w:numFmt w:val="bullet"/>
      <w:lvlText w:val=""/>
      <w:lvlJc w:val="left"/>
      <w:pPr>
        <w:ind w:left="4320" w:hanging="360"/>
      </w:pPr>
      <w:rPr>
        <w:rFonts w:ascii="Wingdings" w:hAnsi="Wingdings" w:hint="default"/>
      </w:rPr>
    </w:lvl>
    <w:lvl w:ilvl="6" w:tplc="4224F36A">
      <w:start w:val="1"/>
      <w:numFmt w:val="bullet"/>
      <w:lvlText w:val=""/>
      <w:lvlJc w:val="left"/>
      <w:pPr>
        <w:ind w:left="5040" w:hanging="360"/>
      </w:pPr>
      <w:rPr>
        <w:rFonts w:ascii="Symbol" w:hAnsi="Symbol" w:hint="default"/>
      </w:rPr>
    </w:lvl>
    <w:lvl w:ilvl="7" w:tplc="D5B416CC">
      <w:start w:val="1"/>
      <w:numFmt w:val="bullet"/>
      <w:lvlText w:val="o"/>
      <w:lvlJc w:val="left"/>
      <w:pPr>
        <w:ind w:left="5760" w:hanging="360"/>
      </w:pPr>
      <w:rPr>
        <w:rFonts w:ascii="Courier New" w:hAnsi="Courier New" w:hint="default"/>
      </w:rPr>
    </w:lvl>
    <w:lvl w:ilvl="8" w:tplc="053AC09C">
      <w:start w:val="1"/>
      <w:numFmt w:val="bullet"/>
      <w:lvlText w:val=""/>
      <w:lvlJc w:val="left"/>
      <w:pPr>
        <w:ind w:left="6480" w:hanging="360"/>
      </w:pPr>
      <w:rPr>
        <w:rFonts w:ascii="Wingdings" w:hAnsi="Wingdings" w:hint="default"/>
      </w:rPr>
    </w:lvl>
  </w:abstractNum>
  <w:abstractNum w:abstractNumId="30" w15:restartNumberingAfterBreak="0">
    <w:nsid w:val="763FFFB1"/>
    <w:multiLevelType w:val="hybridMultilevel"/>
    <w:tmpl w:val="BA34D13E"/>
    <w:lvl w:ilvl="0" w:tplc="E4A65ECE">
      <w:start w:val="1"/>
      <w:numFmt w:val="bullet"/>
      <w:lvlText w:val=""/>
      <w:lvlJc w:val="left"/>
      <w:pPr>
        <w:ind w:left="720" w:hanging="360"/>
      </w:pPr>
      <w:rPr>
        <w:rFonts w:ascii="Symbol" w:hAnsi="Symbol" w:hint="default"/>
      </w:rPr>
    </w:lvl>
    <w:lvl w:ilvl="1" w:tplc="677C968E">
      <w:start w:val="1"/>
      <w:numFmt w:val="bullet"/>
      <w:lvlText w:val="o"/>
      <w:lvlJc w:val="left"/>
      <w:pPr>
        <w:ind w:left="1440" w:hanging="360"/>
      </w:pPr>
      <w:rPr>
        <w:rFonts w:ascii="Courier New" w:hAnsi="Courier New" w:hint="default"/>
      </w:rPr>
    </w:lvl>
    <w:lvl w:ilvl="2" w:tplc="740AFFF4">
      <w:start w:val="1"/>
      <w:numFmt w:val="bullet"/>
      <w:lvlText w:val=""/>
      <w:lvlJc w:val="left"/>
      <w:pPr>
        <w:ind w:left="2160" w:hanging="360"/>
      </w:pPr>
      <w:rPr>
        <w:rFonts w:ascii="Wingdings" w:hAnsi="Wingdings" w:hint="default"/>
      </w:rPr>
    </w:lvl>
    <w:lvl w:ilvl="3" w:tplc="CD1ADC2A">
      <w:start w:val="1"/>
      <w:numFmt w:val="bullet"/>
      <w:lvlText w:val=""/>
      <w:lvlJc w:val="left"/>
      <w:pPr>
        <w:ind w:left="2880" w:hanging="360"/>
      </w:pPr>
      <w:rPr>
        <w:rFonts w:ascii="Symbol" w:hAnsi="Symbol" w:hint="default"/>
      </w:rPr>
    </w:lvl>
    <w:lvl w:ilvl="4" w:tplc="BD6A2A2A">
      <w:start w:val="1"/>
      <w:numFmt w:val="bullet"/>
      <w:lvlText w:val="o"/>
      <w:lvlJc w:val="left"/>
      <w:pPr>
        <w:ind w:left="3600" w:hanging="360"/>
      </w:pPr>
      <w:rPr>
        <w:rFonts w:ascii="Courier New" w:hAnsi="Courier New" w:hint="default"/>
      </w:rPr>
    </w:lvl>
    <w:lvl w:ilvl="5" w:tplc="DF1CDDD2">
      <w:start w:val="1"/>
      <w:numFmt w:val="bullet"/>
      <w:lvlText w:val=""/>
      <w:lvlJc w:val="left"/>
      <w:pPr>
        <w:ind w:left="4320" w:hanging="360"/>
      </w:pPr>
      <w:rPr>
        <w:rFonts w:ascii="Wingdings" w:hAnsi="Wingdings" w:hint="default"/>
      </w:rPr>
    </w:lvl>
    <w:lvl w:ilvl="6" w:tplc="64C2DE82">
      <w:start w:val="1"/>
      <w:numFmt w:val="bullet"/>
      <w:lvlText w:val=""/>
      <w:lvlJc w:val="left"/>
      <w:pPr>
        <w:ind w:left="5040" w:hanging="360"/>
      </w:pPr>
      <w:rPr>
        <w:rFonts w:ascii="Symbol" w:hAnsi="Symbol" w:hint="default"/>
      </w:rPr>
    </w:lvl>
    <w:lvl w:ilvl="7" w:tplc="D78EFCB4">
      <w:start w:val="1"/>
      <w:numFmt w:val="bullet"/>
      <w:lvlText w:val="o"/>
      <w:lvlJc w:val="left"/>
      <w:pPr>
        <w:ind w:left="5760" w:hanging="360"/>
      </w:pPr>
      <w:rPr>
        <w:rFonts w:ascii="Courier New" w:hAnsi="Courier New" w:hint="default"/>
      </w:rPr>
    </w:lvl>
    <w:lvl w:ilvl="8" w:tplc="2CC86DB2">
      <w:start w:val="1"/>
      <w:numFmt w:val="bullet"/>
      <w:lvlText w:val=""/>
      <w:lvlJc w:val="left"/>
      <w:pPr>
        <w:ind w:left="6480" w:hanging="360"/>
      </w:pPr>
      <w:rPr>
        <w:rFonts w:ascii="Wingdings" w:hAnsi="Wingdings" w:hint="default"/>
      </w:rPr>
    </w:lvl>
  </w:abstractNum>
  <w:abstractNum w:abstractNumId="31" w15:restartNumberingAfterBreak="0">
    <w:nsid w:val="79DB079B"/>
    <w:multiLevelType w:val="hybridMultilevel"/>
    <w:tmpl w:val="EF0AED94"/>
    <w:lvl w:ilvl="0" w:tplc="6E1821A0">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398907">
    <w:abstractNumId w:val="2"/>
  </w:num>
  <w:num w:numId="2" w16cid:durableId="294524965">
    <w:abstractNumId w:val="1"/>
  </w:num>
  <w:num w:numId="3" w16cid:durableId="1057900698">
    <w:abstractNumId w:val="6"/>
  </w:num>
  <w:num w:numId="4" w16cid:durableId="868908989">
    <w:abstractNumId w:val="29"/>
  </w:num>
  <w:num w:numId="5" w16cid:durableId="1756391388">
    <w:abstractNumId w:val="24"/>
  </w:num>
  <w:num w:numId="6" w16cid:durableId="2090694347">
    <w:abstractNumId w:val="17"/>
  </w:num>
  <w:num w:numId="7" w16cid:durableId="2080126984">
    <w:abstractNumId w:val="20"/>
  </w:num>
  <w:num w:numId="8" w16cid:durableId="1907687640">
    <w:abstractNumId w:val="25"/>
  </w:num>
  <w:num w:numId="9" w16cid:durableId="534779444">
    <w:abstractNumId w:val="15"/>
  </w:num>
  <w:num w:numId="10" w16cid:durableId="1418820799">
    <w:abstractNumId w:val="30"/>
  </w:num>
  <w:num w:numId="11" w16cid:durableId="533157856">
    <w:abstractNumId w:val="13"/>
  </w:num>
  <w:num w:numId="12" w16cid:durableId="886768975">
    <w:abstractNumId w:val="0"/>
  </w:num>
  <w:num w:numId="13" w16cid:durableId="1868134958">
    <w:abstractNumId w:val="4"/>
  </w:num>
  <w:num w:numId="14" w16cid:durableId="2003313857">
    <w:abstractNumId w:val="19"/>
  </w:num>
  <w:num w:numId="15" w16cid:durableId="1805538515">
    <w:abstractNumId w:val="3"/>
  </w:num>
  <w:num w:numId="16" w16cid:durableId="829059108">
    <w:abstractNumId w:val="11"/>
  </w:num>
  <w:num w:numId="17" w16cid:durableId="742996762">
    <w:abstractNumId w:val="22"/>
  </w:num>
  <w:num w:numId="18" w16cid:durableId="1490100759">
    <w:abstractNumId w:val="14"/>
  </w:num>
  <w:num w:numId="19" w16cid:durableId="1358192662">
    <w:abstractNumId w:val="16"/>
  </w:num>
  <w:num w:numId="20" w16cid:durableId="1280531308">
    <w:abstractNumId w:val="12"/>
  </w:num>
  <w:num w:numId="21" w16cid:durableId="506210874">
    <w:abstractNumId w:val="18"/>
  </w:num>
  <w:num w:numId="22" w16cid:durableId="839001344">
    <w:abstractNumId w:val="26"/>
  </w:num>
  <w:num w:numId="23" w16cid:durableId="1341468669">
    <w:abstractNumId w:val="31"/>
  </w:num>
  <w:num w:numId="24" w16cid:durableId="331566276">
    <w:abstractNumId w:val="10"/>
  </w:num>
  <w:num w:numId="25" w16cid:durableId="1042828244">
    <w:abstractNumId w:val="7"/>
  </w:num>
  <w:num w:numId="26" w16cid:durableId="1728189914">
    <w:abstractNumId w:val="21"/>
  </w:num>
  <w:num w:numId="27" w16cid:durableId="923803301">
    <w:abstractNumId w:val="4"/>
    <w:lvlOverride w:ilvl="0">
      <w:startOverride w:val="1"/>
    </w:lvlOverride>
  </w:num>
  <w:num w:numId="28" w16cid:durableId="1391151043">
    <w:abstractNumId w:val="5"/>
  </w:num>
  <w:num w:numId="29" w16cid:durableId="628516603">
    <w:abstractNumId w:val="28"/>
  </w:num>
  <w:num w:numId="30" w16cid:durableId="1585409254">
    <w:abstractNumId w:val="9"/>
  </w:num>
  <w:num w:numId="31" w16cid:durableId="1194928129">
    <w:abstractNumId w:val="27"/>
  </w:num>
  <w:num w:numId="32" w16cid:durableId="392312754">
    <w:abstractNumId w:val="23"/>
  </w:num>
  <w:num w:numId="33" w16cid:durableId="197251975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31"/>
    <w:rsid w:val="00012E19"/>
    <w:rsid w:val="000130B7"/>
    <w:rsid w:val="00014942"/>
    <w:rsid w:val="00014A85"/>
    <w:rsid w:val="000229FB"/>
    <w:rsid w:val="00032D87"/>
    <w:rsid w:val="000342D3"/>
    <w:rsid w:val="000361C8"/>
    <w:rsid w:val="00041D8D"/>
    <w:rsid w:val="00042192"/>
    <w:rsid w:val="00043C13"/>
    <w:rsid w:val="00044A4C"/>
    <w:rsid w:val="00045676"/>
    <w:rsid w:val="00045D80"/>
    <w:rsid w:val="00055345"/>
    <w:rsid w:val="0005589B"/>
    <w:rsid w:val="00060BCA"/>
    <w:rsid w:val="00060EF2"/>
    <w:rsid w:val="00061B45"/>
    <w:rsid w:val="00062930"/>
    <w:rsid w:val="00065F47"/>
    <w:rsid w:val="00075448"/>
    <w:rsid w:val="000757D2"/>
    <w:rsid w:val="00080DA0"/>
    <w:rsid w:val="00083285"/>
    <w:rsid w:val="00084E14"/>
    <w:rsid w:val="000A49C9"/>
    <w:rsid w:val="000B2BF6"/>
    <w:rsid w:val="000B799F"/>
    <w:rsid w:val="000C068E"/>
    <w:rsid w:val="000C1580"/>
    <w:rsid w:val="000D10EE"/>
    <w:rsid w:val="000D1C58"/>
    <w:rsid w:val="000E2E8D"/>
    <w:rsid w:val="000F0092"/>
    <w:rsid w:val="000F1069"/>
    <w:rsid w:val="000F2624"/>
    <w:rsid w:val="00101EAB"/>
    <w:rsid w:val="001103AD"/>
    <w:rsid w:val="00115794"/>
    <w:rsid w:val="00126039"/>
    <w:rsid w:val="001329DC"/>
    <w:rsid w:val="00132ADB"/>
    <w:rsid w:val="001424DE"/>
    <w:rsid w:val="00145437"/>
    <w:rsid w:val="001535E9"/>
    <w:rsid w:val="0015370B"/>
    <w:rsid w:val="001541CA"/>
    <w:rsid w:val="00155394"/>
    <w:rsid w:val="001563B6"/>
    <w:rsid w:val="00161DEC"/>
    <w:rsid w:val="00163F0A"/>
    <w:rsid w:val="00165120"/>
    <w:rsid w:val="001845A5"/>
    <w:rsid w:val="00186596"/>
    <w:rsid w:val="00195331"/>
    <w:rsid w:val="001A0B79"/>
    <w:rsid w:val="001A336E"/>
    <w:rsid w:val="001A3569"/>
    <w:rsid w:val="001A3B04"/>
    <w:rsid w:val="001A7A47"/>
    <w:rsid w:val="001C0A7E"/>
    <w:rsid w:val="001D387C"/>
    <w:rsid w:val="001D4FF9"/>
    <w:rsid w:val="001D6BBB"/>
    <w:rsid w:val="001E11CA"/>
    <w:rsid w:val="001E12A5"/>
    <w:rsid w:val="001E464D"/>
    <w:rsid w:val="001F2B87"/>
    <w:rsid w:val="001F2DEA"/>
    <w:rsid w:val="0020361E"/>
    <w:rsid w:val="002048AD"/>
    <w:rsid w:val="00204A44"/>
    <w:rsid w:val="00217692"/>
    <w:rsid w:val="00226F35"/>
    <w:rsid w:val="00227943"/>
    <w:rsid w:val="00233A7F"/>
    <w:rsid w:val="002364C2"/>
    <w:rsid w:val="00241585"/>
    <w:rsid w:val="00242446"/>
    <w:rsid w:val="0025656E"/>
    <w:rsid w:val="0025A389"/>
    <w:rsid w:val="002628C1"/>
    <w:rsid w:val="00272A87"/>
    <w:rsid w:val="00272C45"/>
    <w:rsid w:val="00272EA6"/>
    <w:rsid w:val="00276BE1"/>
    <w:rsid w:val="002815BD"/>
    <w:rsid w:val="00283B2F"/>
    <w:rsid w:val="00293B56"/>
    <w:rsid w:val="00294B3D"/>
    <w:rsid w:val="00294B6D"/>
    <w:rsid w:val="002953C4"/>
    <w:rsid w:val="002A1A13"/>
    <w:rsid w:val="002A4FFE"/>
    <w:rsid w:val="002A5757"/>
    <w:rsid w:val="002B0636"/>
    <w:rsid w:val="002B4670"/>
    <w:rsid w:val="002B54D1"/>
    <w:rsid w:val="002B7414"/>
    <w:rsid w:val="002D147A"/>
    <w:rsid w:val="002D5183"/>
    <w:rsid w:val="002D5DC9"/>
    <w:rsid w:val="002E0262"/>
    <w:rsid w:val="002E32E2"/>
    <w:rsid w:val="002E752B"/>
    <w:rsid w:val="002F715E"/>
    <w:rsid w:val="0030095D"/>
    <w:rsid w:val="00301432"/>
    <w:rsid w:val="00301883"/>
    <w:rsid w:val="003027C7"/>
    <w:rsid w:val="0030386F"/>
    <w:rsid w:val="00305BF4"/>
    <w:rsid w:val="0031439E"/>
    <w:rsid w:val="00314E35"/>
    <w:rsid w:val="003169F8"/>
    <w:rsid w:val="00317FF2"/>
    <w:rsid w:val="00323442"/>
    <w:rsid w:val="0033063E"/>
    <w:rsid w:val="00330DE3"/>
    <w:rsid w:val="00332285"/>
    <w:rsid w:val="00335968"/>
    <w:rsid w:val="00336828"/>
    <w:rsid w:val="00341C60"/>
    <w:rsid w:val="0036012F"/>
    <w:rsid w:val="003601E3"/>
    <w:rsid w:val="0036160A"/>
    <w:rsid w:val="00362C43"/>
    <w:rsid w:val="00364DB3"/>
    <w:rsid w:val="00365594"/>
    <w:rsid w:val="003700A2"/>
    <w:rsid w:val="00371AC6"/>
    <w:rsid w:val="00374408"/>
    <w:rsid w:val="0038380E"/>
    <w:rsid w:val="0038581A"/>
    <w:rsid w:val="00392A67"/>
    <w:rsid w:val="00394F6B"/>
    <w:rsid w:val="00395A86"/>
    <w:rsid w:val="003A0777"/>
    <w:rsid w:val="003A40F5"/>
    <w:rsid w:val="003A77DB"/>
    <w:rsid w:val="003B121B"/>
    <w:rsid w:val="003B3402"/>
    <w:rsid w:val="003C376D"/>
    <w:rsid w:val="003D5E31"/>
    <w:rsid w:val="003D6245"/>
    <w:rsid w:val="003E129D"/>
    <w:rsid w:val="003F0223"/>
    <w:rsid w:val="003F41D3"/>
    <w:rsid w:val="00400172"/>
    <w:rsid w:val="004008D1"/>
    <w:rsid w:val="00410505"/>
    <w:rsid w:val="00416AF0"/>
    <w:rsid w:val="004225DA"/>
    <w:rsid w:val="004249BA"/>
    <w:rsid w:val="004269D6"/>
    <w:rsid w:val="0042791A"/>
    <w:rsid w:val="0044696B"/>
    <w:rsid w:val="00446BA7"/>
    <w:rsid w:val="0044743B"/>
    <w:rsid w:val="004507FF"/>
    <w:rsid w:val="00453843"/>
    <w:rsid w:val="0045504D"/>
    <w:rsid w:val="00460A84"/>
    <w:rsid w:val="0046143D"/>
    <w:rsid w:val="00464651"/>
    <w:rsid w:val="004666EB"/>
    <w:rsid w:val="004768B0"/>
    <w:rsid w:val="00480452"/>
    <w:rsid w:val="00483642"/>
    <w:rsid w:val="0049097C"/>
    <w:rsid w:val="00491152"/>
    <w:rsid w:val="00497227"/>
    <w:rsid w:val="004A0105"/>
    <w:rsid w:val="004B05D0"/>
    <w:rsid w:val="004B5DE7"/>
    <w:rsid w:val="004C281F"/>
    <w:rsid w:val="004C2B21"/>
    <w:rsid w:val="004D74B0"/>
    <w:rsid w:val="004E1C48"/>
    <w:rsid w:val="004E686D"/>
    <w:rsid w:val="004F7973"/>
    <w:rsid w:val="004F7E4E"/>
    <w:rsid w:val="00500145"/>
    <w:rsid w:val="005010DD"/>
    <w:rsid w:val="00502535"/>
    <w:rsid w:val="005123C1"/>
    <w:rsid w:val="0051693E"/>
    <w:rsid w:val="005210C0"/>
    <w:rsid w:val="0052270D"/>
    <w:rsid w:val="00536E8B"/>
    <w:rsid w:val="00546678"/>
    <w:rsid w:val="00553905"/>
    <w:rsid w:val="005667E5"/>
    <w:rsid w:val="005802FF"/>
    <w:rsid w:val="0058037D"/>
    <w:rsid w:val="00580C16"/>
    <w:rsid w:val="00583AE4"/>
    <w:rsid w:val="005848F9"/>
    <w:rsid w:val="00585C58"/>
    <w:rsid w:val="00595F8E"/>
    <w:rsid w:val="005A37CD"/>
    <w:rsid w:val="005A3BD1"/>
    <w:rsid w:val="005A6FBC"/>
    <w:rsid w:val="005A7F4D"/>
    <w:rsid w:val="005B57F7"/>
    <w:rsid w:val="005B6073"/>
    <w:rsid w:val="005B7A5B"/>
    <w:rsid w:val="005C64BB"/>
    <w:rsid w:val="005C756C"/>
    <w:rsid w:val="005D16C5"/>
    <w:rsid w:val="005D6456"/>
    <w:rsid w:val="005E02FE"/>
    <w:rsid w:val="005E3553"/>
    <w:rsid w:val="005E418F"/>
    <w:rsid w:val="005E6F41"/>
    <w:rsid w:val="005F3A59"/>
    <w:rsid w:val="0060406B"/>
    <w:rsid w:val="00606842"/>
    <w:rsid w:val="00607ECA"/>
    <w:rsid w:val="006115D3"/>
    <w:rsid w:val="00612A71"/>
    <w:rsid w:val="00614B38"/>
    <w:rsid w:val="00624066"/>
    <w:rsid w:val="006266E8"/>
    <w:rsid w:val="00627B1B"/>
    <w:rsid w:val="00631822"/>
    <w:rsid w:val="00636DE6"/>
    <w:rsid w:val="0064363D"/>
    <w:rsid w:val="00646A52"/>
    <w:rsid w:val="00656A9F"/>
    <w:rsid w:val="0066249F"/>
    <w:rsid w:val="0067099E"/>
    <w:rsid w:val="00670CA8"/>
    <w:rsid w:val="00672481"/>
    <w:rsid w:val="00672800"/>
    <w:rsid w:val="00672EAB"/>
    <w:rsid w:val="00673ED5"/>
    <w:rsid w:val="00682414"/>
    <w:rsid w:val="00686D9D"/>
    <w:rsid w:val="00695EA2"/>
    <w:rsid w:val="006A0807"/>
    <w:rsid w:val="006B27A7"/>
    <w:rsid w:val="006C300D"/>
    <w:rsid w:val="006C3F29"/>
    <w:rsid w:val="006D000B"/>
    <w:rsid w:val="006D15D8"/>
    <w:rsid w:val="006D20FC"/>
    <w:rsid w:val="006D2198"/>
    <w:rsid w:val="006D4077"/>
    <w:rsid w:val="006D45BC"/>
    <w:rsid w:val="006D4D3C"/>
    <w:rsid w:val="006D5A07"/>
    <w:rsid w:val="006D7C00"/>
    <w:rsid w:val="006E03FA"/>
    <w:rsid w:val="006E28B7"/>
    <w:rsid w:val="006F4184"/>
    <w:rsid w:val="006F7093"/>
    <w:rsid w:val="00700465"/>
    <w:rsid w:val="00701FA5"/>
    <w:rsid w:val="00712E20"/>
    <w:rsid w:val="00714CE6"/>
    <w:rsid w:val="00715287"/>
    <w:rsid w:val="00717E2E"/>
    <w:rsid w:val="0072042F"/>
    <w:rsid w:val="00735A1E"/>
    <w:rsid w:val="00747AC3"/>
    <w:rsid w:val="00766BB7"/>
    <w:rsid w:val="007700E0"/>
    <w:rsid w:val="007737D1"/>
    <w:rsid w:val="0077384B"/>
    <w:rsid w:val="00776E5A"/>
    <w:rsid w:val="007800FC"/>
    <w:rsid w:val="00783D58"/>
    <w:rsid w:val="007840FE"/>
    <w:rsid w:val="00787318"/>
    <w:rsid w:val="007966CC"/>
    <w:rsid w:val="007970DE"/>
    <w:rsid w:val="007A2E27"/>
    <w:rsid w:val="007A51DF"/>
    <w:rsid w:val="007A6D04"/>
    <w:rsid w:val="007A7452"/>
    <w:rsid w:val="007C6DD1"/>
    <w:rsid w:val="007C7B8E"/>
    <w:rsid w:val="007D2DD1"/>
    <w:rsid w:val="007D41B4"/>
    <w:rsid w:val="007D41F8"/>
    <w:rsid w:val="007D63C3"/>
    <w:rsid w:val="007E0DDF"/>
    <w:rsid w:val="007E2983"/>
    <w:rsid w:val="007E471E"/>
    <w:rsid w:val="007E4ECA"/>
    <w:rsid w:val="007E541C"/>
    <w:rsid w:val="007E64C6"/>
    <w:rsid w:val="007F2DCE"/>
    <w:rsid w:val="007F4670"/>
    <w:rsid w:val="007F621E"/>
    <w:rsid w:val="00800D8C"/>
    <w:rsid w:val="00800E5B"/>
    <w:rsid w:val="008030F0"/>
    <w:rsid w:val="00803A4E"/>
    <w:rsid w:val="00803B44"/>
    <w:rsid w:val="00832952"/>
    <w:rsid w:val="00842B12"/>
    <w:rsid w:val="00842C8E"/>
    <w:rsid w:val="00843482"/>
    <w:rsid w:val="00844B07"/>
    <w:rsid w:val="00852E6E"/>
    <w:rsid w:val="00855C2E"/>
    <w:rsid w:val="008575EF"/>
    <w:rsid w:val="00861229"/>
    <w:rsid w:val="0086484A"/>
    <w:rsid w:val="00866F0D"/>
    <w:rsid w:val="0088135B"/>
    <w:rsid w:val="00882927"/>
    <w:rsid w:val="00882FF2"/>
    <w:rsid w:val="00885C13"/>
    <w:rsid w:val="00895AB4"/>
    <w:rsid w:val="0089619D"/>
    <w:rsid w:val="00896523"/>
    <w:rsid w:val="008A3F29"/>
    <w:rsid w:val="008A6A3E"/>
    <w:rsid w:val="008C3916"/>
    <w:rsid w:val="008C3BE0"/>
    <w:rsid w:val="008C7768"/>
    <w:rsid w:val="008D0CB1"/>
    <w:rsid w:val="008D1662"/>
    <w:rsid w:val="008E4076"/>
    <w:rsid w:val="008E4AFD"/>
    <w:rsid w:val="0090218A"/>
    <w:rsid w:val="009035B1"/>
    <w:rsid w:val="009065FB"/>
    <w:rsid w:val="00913A99"/>
    <w:rsid w:val="00926B61"/>
    <w:rsid w:val="00927DF2"/>
    <w:rsid w:val="0098191B"/>
    <w:rsid w:val="009A22EF"/>
    <w:rsid w:val="009B709E"/>
    <w:rsid w:val="009C68AA"/>
    <w:rsid w:val="009D0846"/>
    <w:rsid w:val="009D1255"/>
    <w:rsid w:val="009D1BB0"/>
    <w:rsid w:val="009D25D0"/>
    <w:rsid w:val="009D47F1"/>
    <w:rsid w:val="009D5082"/>
    <w:rsid w:val="009D797F"/>
    <w:rsid w:val="009E1C03"/>
    <w:rsid w:val="009E5F71"/>
    <w:rsid w:val="009E78B5"/>
    <w:rsid w:val="009F154D"/>
    <w:rsid w:val="009F20DE"/>
    <w:rsid w:val="009F3431"/>
    <w:rsid w:val="009F738B"/>
    <w:rsid w:val="00A02600"/>
    <w:rsid w:val="00A0273B"/>
    <w:rsid w:val="00A05D72"/>
    <w:rsid w:val="00A100EA"/>
    <w:rsid w:val="00A10709"/>
    <w:rsid w:val="00A10810"/>
    <w:rsid w:val="00A128B8"/>
    <w:rsid w:val="00A14F5A"/>
    <w:rsid w:val="00A150F7"/>
    <w:rsid w:val="00A2192D"/>
    <w:rsid w:val="00A227FB"/>
    <w:rsid w:val="00A24507"/>
    <w:rsid w:val="00A334DC"/>
    <w:rsid w:val="00A33C52"/>
    <w:rsid w:val="00A37F63"/>
    <w:rsid w:val="00A41373"/>
    <w:rsid w:val="00A44045"/>
    <w:rsid w:val="00A511A4"/>
    <w:rsid w:val="00A51361"/>
    <w:rsid w:val="00A51D00"/>
    <w:rsid w:val="00A54EB4"/>
    <w:rsid w:val="00A56C17"/>
    <w:rsid w:val="00A5735B"/>
    <w:rsid w:val="00A64EA2"/>
    <w:rsid w:val="00A6582A"/>
    <w:rsid w:val="00A77E3B"/>
    <w:rsid w:val="00A84377"/>
    <w:rsid w:val="00A90215"/>
    <w:rsid w:val="00A90A13"/>
    <w:rsid w:val="00A95ADB"/>
    <w:rsid w:val="00A95B80"/>
    <w:rsid w:val="00AA048C"/>
    <w:rsid w:val="00AA3F05"/>
    <w:rsid w:val="00AB4D7C"/>
    <w:rsid w:val="00AD5254"/>
    <w:rsid w:val="00AE0029"/>
    <w:rsid w:val="00AE13E4"/>
    <w:rsid w:val="00AE2347"/>
    <w:rsid w:val="00AE5F2A"/>
    <w:rsid w:val="00AE70A5"/>
    <w:rsid w:val="00AF248E"/>
    <w:rsid w:val="00B050F7"/>
    <w:rsid w:val="00B11BDB"/>
    <w:rsid w:val="00B20832"/>
    <w:rsid w:val="00B31ED4"/>
    <w:rsid w:val="00B376B8"/>
    <w:rsid w:val="00B4065F"/>
    <w:rsid w:val="00B4733F"/>
    <w:rsid w:val="00B51D89"/>
    <w:rsid w:val="00B52B30"/>
    <w:rsid w:val="00B54619"/>
    <w:rsid w:val="00B60D1C"/>
    <w:rsid w:val="00B640A2"/>
    <w:rsid w:val="00B650E8"/>
    <w:rsid w:val="00B65E60"/>
    <w:rsid w:val="00B666EC"/>
    <w:rsid w:val="00B67211"/>
    <w:rsid w:val="00B71B65"/>
    <w:rsid w:val="00B728B1"/>
    <w:rsid w:val="00B7584F"/>
    <w:rsid w:val="00B80C99"/>
    <w:rsid w:val="00B81E8E"/>
    <w:rsid w:val="00B843DF"/>
    <w:rsid w:val="00BA0D18"/>
    <w:rsid w:val="00BA240B"/>
    <w:rsid w:val="00BA4B0F"/>
    <w:rsid w:val="00BA5CD5"/>
    <w:rsid w:val="00BB6153"/>
    <w:rsid w:val="00BC0C07"/>
    <w:rsid w:val="00BC141B"/>
    <w:rsid w:val="00BC48C4"/>
    <w:rsid w:val="00BD414E"/>
    <w:rsid w:val="00BF4AA2"/>
    <w:rsid w:val="00BF4D99"/>
    <w:rsid w:val="00C01DC2"/>
    <w:rsid w:val="00C0513D"/>
    <w:rsid w:val="00C06D2A"/>
    <w:rsid w:val="00C10523"/>
    <w:rsid w:val="00C14AD6"/>
    <w:rsid w:val="00C24A3C"/>
    <w:rsid w:val="00C302EE"/>
    <w:rsid w:val="00C3341D"/>
    <w:rsid w:val="00C41713"/>
    <w:rsid w:val="00C41818"/>
    <w:rsid w:val="00C522A7"/>
    <w:rsid w:val="00C627E7"/>
    <w:rsid w:val="00C7201A"/>
    <w:rsid w:val="00C72419"/>
    <w:rsid w:val="00C75080"/>
    <w:rsid w:val="00C80EB2"/>
    <w:rsid w:val="00C821B4"/>
    <w:rsid w:val="00C95932"/>
    <w:rsid w:val="00CA26E3"/>
    <w:rsid w:val="00CA4BD7"/>
    <w:rsid w:val="00CB28AB"/>
    <w:rsid w:val="00CB3A74"/>
    <w:rsid w:val="00CC3C0A"/>
    <w:rsid w:val="00CC66B4"/>
    <w:rsid w:val="00CC7143"/>
    <w:rsid w:val="00CC78AF"/>
    <w:rsid w:val="00CD391D"/>
    <w:rsid w:val="00CD4465"/>
    <w:rsid w:val="00CE02F1"/>
    <w:rsid w:val="00CE0D60"/>
    <w:rsid w:val="00CE491F"/>
    <w:rsid w:val="00CE5926"/>
    <w:rsid w:val="00CF07D7"/>
    <w:rsid w:val="00CF0E51"/>
    <w:rsid w:val="00CF0F8A"/>
    <w:rsid w:val="00D11E64"/>
    <w:rsid w:val="00D11E6D"/>
    <w:rsid w:val="00D210EA"/>
    <w:rsid w:val="00D2123C"/>
    <w:rsid w:val="00D2438E"/>
    <w:rsid w:val="00D31460"/>
    <w:rsid w:val="00D37BB6"/>
    <w:rsid w:val="00D37D95"/>
    <w:rsid w:val="00D42D7F"/>
    <w:rsid w:val="00D442DC"/>
    <w:rsid w:val="00D46351"/>
    <w:rsid w:val="00D47D7F"/>
    <w:rsid w:val="00D503EC"/>
    <w:rsid w:val="00D51118"/>
    <w:rsid w:val="00D721C6"/>
    <w:rsid w:val="00D74AD7"/>
    <w:rsid w:val="00D77517"/>
    <w:rsid w:val="00D804EF"/>
    <w:rsid w:val="00D84CBE"/>
    <w:rsid w:val="00D93636"/>
    <w:rsid w:val="00DA3086"/>
    <w:rsid w:val="00DA4226"/>
    <w:rsid w:val="00DA5B79"/>
    <w:rsid w:val="00DB1292"/>
    <w:rsid w:val="00DB37DB"/>
    <w:rsid w:val="00DC6337"/>
    <w:rsid w:val="00DD0F27"/>
    <w:rsid w:val="00DD4079"/>
    <w:rsid w:val="00DD4E35"/>
    <w:rsid w:val="00DE1406"/>
    <w:rsid w:val="00DE5E33"/>
    <w:rsid w:val="00DE6A35"/>
    <w:rsid w:val="00DF0209"/>
    <w:rsid w:val="00DF4196"/>
    <w:rsid w:val="00E0018A"/>
    <w:rsid w:val="00E02AE2"/>
    <w:rsid w:val="00E032CB"/>
    <w:rsid w:val="00E0702F"/>
    <w:rsid w:val="00E160B2"/>
    <w:rsid w:val="00E34B3A"/>
    <w:rsid w:val="00E47D9C"/>
    <w:rsid w:val="00E5046F"/>
    <w:rsid w:val="00E6118D"/>
    <w:rsid w:val="00E6591A"/>
    <w:rsid w:val="00E701CE"/>
    <w:rsid w:val="00E7435A"/>
    <w:rsid w:val="00E7470A"/>
    <w:rsid w:val="00E85C01"/>
    <w:rsid w:val="00E87526"/>
    <w:rsid w:val="00E9225F"/>
    <w:rsid w:val="00E96C01"/>
    <w:rsid w:val="00EA0FA0"/>
    <w:rsid w:val="00EC0459"/>
    <w:rsid w:val="00EC371C"/>
    <w:rsid w:val="00EC7CF9"/>
    <w:rsid w:val="00ED0918"/>
    <w:rsid w:val="00ED13D2"/>
    <w:rsid w:val="00ED2A1B"/>
    <w:rsid w:val="00ED3DD8"/>
    <w:rsid w:val="00ED771F"/>
    <w:rsid w:val="00EE3E33"/>
    <w:rsid w:val="00EE783F"/>
    <w:rsid w:val="00EF4FAA"/>
    <w:rsid w:val="00EF607B"/>
    <w:rsid w:val="00EF6D6C"/>
    <w:rsid w:val="00EF7FCA"/>
    <w:rsid w:val="00F00B26"/>
    <w:rsid w:val="00F112AE"/>
    <w:rsid w:val="00F1300A"/>
    <w:rsid w:val="00F14211"/>
    <w:rsid w:val="00F1649C"/>
    <w:rsid w:val="00F170E5"/>
    <w:rsid w:val="00F324FA"/>
    <w:rsid w:val="00F772BB"/>
    <w:rsid w:val="00F80CA9"/>
    <w:rsid w:val="00FA3DE2"/>
    <w:rsid w:val="00FA5358"/>
    <w:rsid w:val="00FB2698"/>
    <w:rsid w:val="00FB6109"/>
    <w:rsid w:val="00FC46A6"/>
    <w:rsid w:val="00FD0A7C"/>
    <w:rsid w:val="00FD414D"/>
    <w:rsid w:val="00FE03DB"/>
    <w:rsid w:val="00FE2394"/>
    <w:rsid w:val="00FE5552"/>
    <w:rsid w:val="00FF38A4"/>
    <w:rsid w:val="00FF4B36"/>
    <w:rsid w:val="010AA2F4"/>
    <w:rsid w:val="0335DEB5"/>
    <w:rsid w:val="045F2F29"/>
    <w:rsid w:val="05E93F88"/>
    <w:rsid w:val="06633C19"/>
    <w:rsid w:val="067B0A52"/>
    <w:rsid w:val="087C35E0"/>
    <w:rsid w:val="0976B611"/>
    <w:rsid w:val="0978376E"/>
    <w:rsid w:val="0A0D542B"/>
    <w:rsid w:val="0A1578A3"/>
    <w:rsid w:val="0B64089F"/>
    <w:rsid w:val="0B70FEF9"/>
    <w:rsid w:val="0C492F82"/>
    <w:rsid w:val="0C56B09B"/>
    <w:rsid w:val="0DFAF1A1"/>
    <w:rsid w:val="0E037124"/>
    <w:rsid w:val="0E9014B9"/>
    <w:rsid w:val="0EB8E256"/>
    <w:rsid w:val="0FBBA47B"/>
    <w:rsid w:val="1077C0FE"/>
    <w:rsid w:val="10B58017"/>
    <w:rsid w:val="10DFDCB5"/>
    <w:rsid w:val="1155F482"/>
    <w:rsid w:val="11F1CB67"/>
    <w:rsid w:val="14DDD2DC"/>
    <w:rsid w:val="15EA6AF2"/>
    <w:rsid w:val="16059BCC"/>
    <w:rsid w:val="1753254E"/>
    <w:rsid w:val="17583125"/>
    <w:rsid w:val="175ADA4F"/>
    <w:rsid w:val="1944FA0F"/>
    <w:rsid w:val="1A1A09B4"/>
    <w:rsid w:val="1DC9FF77"/>
    <w:rsid w:val="1DF71EF8"/>
    <w:rsid w:val="1EBDD4E5"/>
    <w:rsid w:val="206186F9"/>
    <w:rsid w:val="2170573D"/>
    <w:rsid w:val="21A88456"/>
    <w:rsid w:val="21AD5BF5"/>
    <w:rsid w:val="228CE9CC"/>
    <w:rsid w:val="23277D6D"/>
    <w:rsid w:val="2385A728"/>
    <w:rsid w:val="23AFAECD"/>
    <w:rsid w:val="23C934B1"/>
    <w:rsid w:val="240DC75E"/>
    <w:rsid w:val="2613B625"/>
    <w:rsid w:val="261C11CC"/>
    <w:rsid w:val="2659FD33"/>
    <w:rsid w:val="26A852C7"/>
    <w:rsid w:val="28C7AF57"/>
    <w:rsid w:val="29E481E1"/>
    <w:rsid w:val="2B9A6998"/>
    <w:rsid w:val="2BA1D186"/>
    <w:rsid w:val="2CEB8EB5"/>
    <w:rsid w:val="2D06FD33"/>
    <w:rsid w:val="2E4E46A3"/>
    <w:rsid w:val="2E722F6E"/>
    <w:rsid w:val="2EEB43C4"/>
    <w:rsid w:val="2F141D46"/>
    <w:rsid w:val="2F6F081A"/>
    <w:rsid w:val="30BBA0D7"/>
    <w:rsid w:val="34FD79CD"/>
    <w:rsid w:val="356BE452"/>
    <w:rsid w:val="359478B5"/>
    <w:rsid w:val="35D3912C"/>
    <w:rsid w:val="381F1330"/>
    <w:rsid w:val="388266D9"/>
    <w:rsid w:val="39512952"/>
    <w:rsid w:val="397C3696"/>
    <w:rsid w:val="3A26F5A5"/>
    <w:rsid w:val="3A2A5E94"/>
    <w:rsid w:val="3A71FC6A"/>
    <w:rsid w:val="3A775FCD"/>
    <w:rsid w:val="3BD8E0D8"/>
    <w:rsid w:val="3C3E2DA1"/>
    <w:rsid w:val="3D8D6A3C"/>
    <w:rsid w:val="3D9056BA"/>
    <w:rsid w:val="3DAFD898"/>
    <w:rsid w:val="3E9F01C6"/>
    <w:rsid w:val="3F5CC19E"/>
    <w:rsid w:val="41284851"/>
    <w:rsid w:val="415CEA84"/>
    <w:rsid w:val="416B0199"/>
    <w:rsid w:val="41BCD995"/>
    <w:rsid w:val="43B347A8"/>
    <w:rsid w:val="4587F056"/>
    <w:rsid w:val="459114A2"/>
    <w:rsid w:val="45DDE0D3"/>
    <w:rsid w:val="460496E5"/>
    <w:rsid w:val="467041B7"/>
    <w:rsid w:val="468288D8"/>
    <w:rsid w:val="4687BA20"/>
    <w:rsid w:val="47FA0601"/>
    <w:rsid w:val="4856D45B"/>
    <w:rsid w:val="48E1F6E5"/>
    <w:rsid w:val="494FB56B"/>
    <w:rsid w:val="49AB2484"/>
    <w:rsid w:val="49CD7229"/>
    <w:rsid w:val="4ADAF275"/>
    <w:rsid w:val="4B24AEFE"/>
    <w:rsid w:val="4B3C4117"/>
    <w:rsid w:val="4C54EFC7"/>
    <w:rsid w:val="4C70EBF0"/>
    <w:rsid w:val="4D2F6499"/>
    <w:rsid w:val="4FADD78B"/>
    <w:rsid w:val="4FF67503"/>
    <w:rsid w:val="50A3C249"/>
    <w:rsid w:val="50BC01FF"/>
    <w:rsid w:val="51A75341"/>
    <w:rsid w:val="522A7BBB"/>
    <w:rsid w:val="52DB231F"/>
    <w:rsid w:val="537EEC3A"/>
    <w:rsid w:val="5382AFA9"/>
    <w:rsid w:val="5399A625"/>
    <w:rsid w:val="54063F97"/>
    <w:rsid w:val="553C767D"/>
    <w:rsid w:val="555BAE22"/>
    <w:rsid w:val="579A13CD"/>
    <w:rsid w:val="58CDC098"/>
    <w:rsid w:val="58CE175E"/>
    <w:rsid w:val="594B8DDA"/>
    <w:rsid w:val="5A3F075B"/>
    <w:rsid w:val="5BDD5515"/>
    <w:rsid w:val="5F438B2D"/>
    <w:rsid w:val="5F6E652D"/>
    <w:rsid w:val="60C42710"/>
    <w:rsid w:val="648CC7DF"/>
    <w:rsid w:val="64BF27BE"/>
    <w:rsid w:val="6558D8FF"/>
    <w:rsid w:val="66F8C1F1"/>
    <w:rsid w:val="679F0468"/>
    <w:rsid w:val="67D0FE16"/>
    <w:rsid w:val="688E6302"/>
    <w:rsid w:val="69650A8D"/>
    <w:rsid w:val="69B88424"/>
    <w:rsid w:val="69D59359"/>
    <w:rsid w:val="6C606DB2"/>
    <w:rsid w:val="6D036464"/>
    <w:rsid w:val="6D48EF8A"/>
    <w:rsid w:val="6D80BE09"/>
    <w:rsid w:val="6EBED5E8"/>
    <w:rsid w:val="702B2F02"/>
    <w:rsid w:val="70C75613"/>
    <w:rsid w:val="71E597CC"/>
    <w:rsid w:val="7277AD15"/>
    <w:rsid w:val="729C4FC7"/>
    <w:rsid w:val="72E792B4"/>
    <w:rsid w:val="735D1094"/>
    <w:rsid w:val="73E4E722"/>
    <w:rsid w:val="75907C7A"/>
    <w:rsid w:val="76DFA11F"/>
    <w:rsid w:val="7793D39C"/>
    <w:rsid w:val="77D7FBB5"/>
    <w:rsid w:val="7887616B"/>
    <w:rsid w:val="79A05811"/>
    <w:rsid w:val="79DBDFF0"/>
    <w:rsid w:val="7A0F3805"/>
    <w:rsid w:val="7A4B8188"/>
    <w:rsid w:val="7A874DF4"/>
    <w:rsid w:val="7C01C851"/>
    <w:rsid w:val="7C21F6F9"/>
    <w:rsid w:val="7CA239A7"/>
    <w:rsid w:val="7E4E0A4C"/>
    <w:rsid w:val="7F3A949F"/>
    <w:rsid w:val="7F93E275"/>
    <w:rsid w:val="7FAEB1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380AF8"/>
  <w15:docId w15:val="{A01C0A6A-D7BB-449B-9BDE-E62ECF32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0"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CD4"/>
    <w:rPr>
      <w:rFonts w:ascii="Arial MT" w:hAnsi="Arial MT"/>
      <w:sz w:val="26"/>
      <w:lang w:eastAsia="en-US"/>
    </w:rPr>
  </w:style>
  <w:style w:type="paragraph" w:styleId="Heading1">
    <w:name w:val="heading 1"/>
    <w:basedOn w:val="Normal"/>
    <w:next w:val="Normal"/>
    <w:link w:val="Heading1Char"/>
    <w:uiPriority w:val="9"/>
    <w:qFormat/>
    <w:rsid w:val="00B843DF"/>
    <w:pPr>
      <w:keepNext/>
      <w:keepLines/>
      <w:spacing w:before="480" w:after="20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5E31"/>
    <w:pPr>
      <w:tabs>
        <w:tab w:val="center" w:pos="4320"/>
        <w:tab w:val="right" w:pos="8640"/>
      </w:tabs>
    </w:pPr>
  </w:style>
  <w:style w:type="character" w:customStyle="1" w:styleId="HeaderChar">
    <w:name w:val="Header Char"/>
    <w:basedOn w:val="DefaultParagraphFont"/>
    <w:link w:val="Header"/>
    <w:uiPriority w:val="99"/>
    <w:rsid w:val="003D5E31"/>
    <w:rPr>
      <w:rFonts w:ascii="Arial MT" w:hAnsi="Arial MT"/>
      <w:sz w:val="26"/>
    </w:rPr>
  </w:style>
  <w:style w:type="paragraph" w:styleId="Footer">
    <w:name w:val="footer"/>
    <w:basedOn w:val="Normal"/>
    <w:link w:val="FooterChar"/>
    <w:uiPriority w:val="99"/>
    <w:unhideWhenUsed/>
    <w:rsid w:val="003D5E31"/>
    <w:pPr>
      <w:tabs>
        <w:tab w:val="center" w:pos="4320"/>
        <w:tab w:val="right" w:pos="8640"/>
      </w:tabs>
    </w:pPr>
  </w:style>
  <w:style w:type="character" w:customStyle="1" w:styleId="FooterChar">
    <w:name w:val="Footer Char"/>
    <w:basedOn w:val="DefaultParagraphFont"/>
    <w:link w:val="Footer"/>
    <w:uiPriority w:val="99"/>
    <w:rsid w:val="003D5E31"/>
    <w:rPr>
      <w:rFonts w:ascii="Arial MT" w:hAnsi="Arial MT"/>
      <w:sz w:val="26"/>
    </w:rPr>
  </w:style>
  <w:style w:type="paragraph" w:customStyle="1" w:styleId="Letterbodytext">
    <w:name w:val="Letter body text"/>
    <w:basedOn w:val="Normal"/>
    <w:uiPriority w:val="99"/>
    <w:rsid w:val="003D5E31"/>
    <w:pPr>
      <w:widowControl w:val="0"/>
      <w:tabs>
        <w:tab w:val="left" w:pos="369"/>
        <w:tab w:val="left" w:pos="709"/>
      </w:tabs>
      <w:suppressAutoHyphens/>
      <w:autoSpaceDE w:val="0"/>
      <w:autoSpaceDN w:val="0"/>
      <w:adjustRightInd w:val="0"/>
      <w:spacing w:after="227" w:line="240" w:lineRule="atLeast"/>
      <w:textAlignment w:val="center"/>
    </w:pPr>
    <w:rPr>
      <w:rFonts w:ascii="GillSans-Light" w:hAnsi="GillSans-Light" w:cs="GillSans-Light"/>
      <w:color w:val="000000"/>
      <w:sz w:val="22"/>
      <w:szCs w:val="22"/>
    </w:rPr>
  </w:style>
  <w:style w:type="character" w:customStyle="1" w:styleId="LetterbodytextBOLD">
    <w:name w:val="Letter body text BOLD"/>
    <w:basedOn w:val="DefaultParagraphFont"/>
    <w:uiPriority w:val="99"/>
    <w:rsid w:val="003D5E31"/>
    <w:rPr>
      <w:rFonts w:ascii="GillSans-Bold" w:hAnsi="GillSans-Bold" w:cs="GillSans-Bold"/>
      <w:b/>
      <w:bCs/>
      <w:sz w:val="22"/>
      <w:szCs w:val="22"/>
    </w:rPr>
  </w:style>
  <w:style w:type="paragraph" w:styleId="BalloonText">
    <w:name w:val="Balloon Text"/>
    <w:basedOn w:val="Normal"/>
    <w:link w:val="BalloonTextChar"/>
    <w:uiPriority w:val="99"/>
    <w:semiHidden/>
    <w:unhideWhenUsed/>
    <w:rsid w:val="00852E6E"/>
    <w:rPr>
      <w:rFonts w:ascii="Tahoma" w:hAnsi="Tahoma" w:cs="Tahoma"/>
      <w:sz w:val="16"/>
      <w:szCs w:val="16"/>
    </w:rPr>
  </w:style>
  <w:style w:type="character" w:customStyle="1" w:styleId="BalloonTextChar">
    <w:name w:val="Balloon Text Char"/>
    <w:basedOn w:val="DefaultParagraphFont"/>
    <w:link w:val="BalloonText"/>
    <w:uiPriority w:val="99"/>
    <w:semiHidden/>
    <w:rsid w:val="00852E6E"/>
    <w:rPr>
      <w:rFonts w:ascii="Tahoma" w:hAnsi="Tahoma" w:cs="Tahoma"/>
      <w:sz w:val="16"/>
      <w:szCs w:val="16"/>
      <w:lang w:eastAsia="en-US"/>
    </w:rPr>
  </w:style>
  <w:style w:type="character" w:styleId="CommentReference">
    <w:name w:val="annotation reference"/>
    <w:basedOn w:val="DefaultParagraphFont"/>
    <w:uiPriority w:val="99"/>
    <w:semiHidden/>
    <w:unhideWhenUsed/>
    <w:rsid w:val="00D31460"/>
    <w:rPr>
      <w:sz w:val="16"/>
      <w:szCs w:val="16"/>
    </w:rPr>
  </w:style>
  <w:style w:type="paragraph" w:styleId="CommentText">
    <w:name w:val="annotation text"/>
    <w:basedOn w:val="Normal"/>
    <w:link w:val="CommentTextChar"/>
    <w:uiPriority w:val="99"/>
    <w:unhideWhenUsed/>
    <w:rsid w:val="00D31460"/>
    <w:rPr>
      <w:sz w:val="20"/>
    </w:rPr>
  </w:style>
  <w:style w:type="character" w:customStyle="1" w:styleId="CommentTextChar">
    <w:name w:val="Comment Text Char"/>
    <w:basedOn w:val="DefaultParagraphFont"/>
    <w:link w:val="CommentText"/>
    <w:uiPriority w:val="99"/>
    <w:rsid w:val="00D31460"/>
    <w:rPr>
      <w:rFonts w:ascii="Arial MT" w:hAnsi="Arial MT"/>
      <w:lang w:eastAsia="en-US"/>
    </w:rPr>
  </w:style>
  <w:style w:type="paragraph" w:styleId="CommentSubject">
    <w:name w:val="annotation subject"/>
    <w:basedOn w:val="CommentText"/>
    <w:next w:val="CommentText"/>
    <w:link w:val="CommentSubjectChar"/>
    <w:uiPriority w:val="99"/>
    <w:semiHidden/>
    <w:unhideWhenUsed/>
    <w:rsid w:val="00D31460"/>
    <w:rPr>
      <w:b/>
      <w:bCs/>
    </w:rPr>
  </w:style>
  <w:style w:type="character" w:customStyle="1" w:styleId="CommentSubjectChar">
    <w:name w:val="Comment Subject Char"/>
    <w:basedOn w:val="CommentTextChar"/>
    <w:link w:val="CommentSubject"/>
    <w:uiPriority w:val="99"/>
    <w:semiHidden/>
    <w:rsid w:val="00D31460"/>
    <w:rPr>
      <w:rFonts w:ascii="Arial MT" w:hAnsi="Arial MT"/>
      <w:b/>
      <w:bCs/>
      <w:lang w:eastAsia="en-US"/>
    </w:rPr>
  </w:style>
  <w:style w:type="table" w:styleId="TableGrid">
    <w:name w:val="Table Grid"/>
    <w:basedOn w:val="TableNormal"/>
    <w:uiPriority w:val="99"/>
    <w:rsid w:val="00374408"/>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4EA2"/>
    <w:rPr>
      <w:color w:val="0000FF" w:themeColor="hyperlink"/>
      <w:u w:val="single"/>
    </w:rPr>
  </w:style>
  <w:style w:type="paragraph" w:styleId="ListParagraph">
    <w:name w:val="List Paragraph"/>
    <w:basedOn w:val="Normal"/>
    <w:uiPriority w:val="34"/>
    <w:qFormat/>
    <w:rsid w:val="00ED0918"/>
    <w:pPr>
      <w:ind w:left="720"/>
      <w:contextualSpacing/>
    </w:pPr>
  </w:style>
  <w:style w:type="paragraph" w:styleId="PlainText">
    <w:name w:val="Plain Text"/>
    <w:basedOn w:val="Normal"/>
    <w:link w:val="PlainTextChar"/>
    <w:uiPriority w:val="99"/>
    <w:semiHidden/>
    <w:unhideWhenUsed/>
    <w:rsid w:val="00014A8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014A85"/>
    <w:rPr>
      <w:rFonts w:ascii="Consolas" w:eastAsiaTheme="minorHAnsi" w:hAnsi="Consolas" w:cstheme="minorBidi"/>
      <w:sz w:val="21"/>
      <w:szCs w:val="21"/>
      <w:lang w:eastAsia="en-US"/>
    </w:rPr>
  </w:style>
  <w:style w:type="paragraph" w:customStyle="1" w:styleId="RBKCYourName">
    <w:name w:val="RBKCYourName"/>
    <w:basedOn w:val="Normal"/>
    <w:next w:val="RBKCYourAddress"/>
    <w:qFormat/>
    <w:rsid w:val="000F2624"/>
    <w:rPr>
      <w:rFonts w:ascii="Arial" w:eastAsia="Times New Roman" w:hAnsi="Arial"/>
      <w:sz w:val="24"/>
      <w:szCs w:val="24"/>
    </w:rPr>
  </w:style>
  <w:style w:type="paragraph" w:customStyle="1" w:styleId="RBKCYourAddress">
    <w:name w:val="RBKCYourAddress"/>
    <w:basedOn w:val="Normal"/>
    <w:qFormat/>
    <w:rsid w:val="000F2624"/>
    <w:rPr>
      <w:rFonts w:ascii="Arial" w:eastAsia="Times New Roman" w:hAnsi="Arial"/>
      <w:sz w:val="24"/>
      <w:szCs w:val="24"/>
    </w:rPr>
  </w:style>
  <w:style w:type="character" w:customStyle="1" w:styleId="apple-converted-space">
    <w:name w:val="apple-converted-space"/>
    <w:basedOn w:val="DefaultParagraphFont"/>
    <w:rsid w:val="0036160A"/>
  </w:style>
  <w:style w:type="table" w:customStyle="1" w:styleId="TableGrid4">
    <w:name w:val="Table Grid4"/>
    <w:basedOn w:val="TableNormal"/>
    <w:next w:val="TableGrid"/>
    <w:uiPriority w:val="59"/>
    <w:rsid w:val="00B843D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B843DF"/>
    <w:pPr>
      <w:spacing w:line="276" w:lineRule="auto"/>
    </w:pPr>
    <w:rPr>
      <w:rFonts w:ascii="Arial" w:eastAsia="Arial" w:hAnsi="Arial" w:cs="Arial"/>
      <w:color w:val="000000"/>
      <w:sz w:val="22"/>
      <w:szCs w:val="22"/>
      <w:lang w:val="en-US" w:eastAsia="en-US"/>
    </w:rPr>
  </w:style>
  <w:style w:type="character" w:customStyle="1" w:styleId="Heading1Char">
    <w:name w:val="Heading 1 Char"/>
    <w:basedOn w:val="DefaultParagraphFont"/>
    <w:link w:val="Heading1"/>
    <w:uiPriority w:val="9"/>
    <w:rsid w:val="00B843DF"/>
    <w:rPr>
      <w:rFonts w:asciiTheme="majorHAnsi" w:eastAsiaTheme="majorEastAsia" w:hAnsiTheme="majorHAnsi" w:cstheme="majorBidi"/>
      <w:b/>
      <w:bCs/>
      <w:color w:val="365F91" w:themeColor="accent1" w:themeShade="BF"/>
      <w:sz w:val="28"/>
      <w:szCs w:val="28"/>
      <w:lang w:val="en-US" w:eastAsia="en-US"/>
    </w:rPr>
  </w:style>
  <w:style w:type="paragraph" w:styleId="Subtitle">
    <w:name w:val="Subtitle"/>
    <w:basedOn w:val="Normal1"/>
    <w:next w:val="Normal1"/>
    <w:link w:val="SubtitleChar"/>
    <w:rsid w:val="00B843DF"/>
    <w:pPr>
      <w:spacing w:after="200"/>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B843DF"/>
    <w:rPr>
      <w:rFonts w:ascii="Trebuchet MS" w:eastAsia="Trebuchet MS" w:hAnsi="Trebuchet MS" w:cs="Trebuchet MS"/>
      <w:i/>
      <w:color w:val="666666"/>
      <w:sz w:val="26"/>
      <w:szCs w:val="22"/>
      <w:lang w:val="en-US" w:eastAsia="en-US"/>
    </w:rPr>
  </w:style>
  <w:style w:type="paragraph" w:customStyle="1" w:styleId="Default">
    <w:name w:val="Default"/>
    <w:rsid w:val="00B843DF"/>
    <w:pPr>
      <w:autoSpaceDE w:val="0"/>
      <w:autoSpaceDN w:val="0"/>
      <w:adjustRightInd w:val="0"/>
    </w:pPr>
    <w:rPr>
      <w:rFonts w:ascii="Calibri" w:eastAsiaTheme="minorHAnsi" w:hAnsi="Calibri" w:cs="Calibri"/>
      <w:color w:val="000000"/>
      <w:sz w:val="24"/>
      <w:szCs w:val="24"/>
      <w:lang w:val="en-US" w:eastAsia="en-US"/>
    </w:rPr>
  </w:style>
  <w:style w:type="paragraph" w:styleId="Title">
    <w:name w:val="Title"/>
    <w:basedOn w:val="Normal"/>
    <w:next w:val="Normal"/>
    <w:link w:val="TitleChar"/>
    <w:uiPriority w:val="10"/>
    <w:qFormat/>
    <w:rsid w:val="00BA0D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D18"/>
    <w:rPr>
      <w:rFonts w:asciiTheme="majorHAnsi" w:eastAsiaTheme="majorEastAsia" w:hAnsiTheme="majorHAnsi" w:cstheme="majorBidi"/>
      <w:spacing w:val="-10"/>
      <w:kern w:val="28"/>
      <w:sz w:val="56"/>
      <w:szCs w:val="56"/>
      <w:lang w:eastAsia="en-US"/>
    </w:rPr>
  </w:style>
  <w:style w:type="character" w:styleId="IntenseEmphasis">
    <w:name w:val="Intense Emphasis"/>
    <w:uiPriority w:val="21"/>
    <w:qFormat/>
    <w:rsid w:val="00BA0D18"/>
    <w:rPr>
      <w:b/>
      <w:bCs/>
      <w:i/>
      <w:iCs/>
      <w:color w:val="4F81BD" w:themeColor="accent1"/>
      <w:sz w:val="22"/>
      <w:szCs w:val="22"/>
    </w:rPr>
  </w:style>
  <w:style w:type="paragraph" w:styleId="TOCHeading">
    <w:name w:val="TOC Heading"/>
    <w:basedOn w:val="Heading1"/>
    <w:next w:val="Normal"/>
    <w:uiPriority w:val="39"/>
    <w:unhideWhenUsed/>
    <w:qFormat/>
    <w:rsid w:val="006D000B"/>
    <w:pPr>
      <w:spacing w:before="240" w:after="0" w:line="259" w:lineRule="auto"/>
      <w:outlineLvl w:val="9"/>
    </w:pPr>
    <w:rPr>
      <w:b w:val="0"/>
      <w:bCs w:val="0"/>
      <w:sz w:val="32"/>
      <w:szCs w:val="32"/>
    </w:rPr>
  </w:style>
  <w:style w:type="paragraph" w:styleId="TOC1">
    <w:name w:val="toc 1"/>
    <w:basedOn w:val="Normal"/>
    <w:next w:val="Normal"/>
    <w:autoRedefine/>
    <w:uiPriority w:val="39"/>
    <w:unhideWhenUsed/>
    <w:rsid w:val="006D000B"/>
    <w:pPr>
      <w:spacing w:after="100"/>
    </w:pPr>
  </w:style>
  <w:style w:type="character" w:styleId="FollowedHyperlink">
    <w:name w:val="FollowedHyperlink"/>
    <w:basedOn w:val="DefaultParagraphFont"/>
    <w:uiPriority w:val="99"/>
    <w:semiHidden/>
    <w:unhideWhenUsed/>
    <w:rsid w:val="00014942"/>
    <w:rPr>
      <w:color w:val="800080" w:themeColor="followedHyperlink"/>
      <w:u w:val="single"/>
    </w:rPr>
  </w:style>
  <w:style w:type="paragraph" w:styleId="NormalWeb">
    <w:name w:val="Normal (Web)"/>
    <w:basedOn w:val="Normal"/>
    <w:uiPriority w:val="99"/>
    <w:unhideWhenUsed/>
    <w:rsid w:val="0038581A"/>
    <w:rPr>
      <w:rFonts w:ascii="Calibri" w:eastAsiaTheme="minorHAnsi" w:hAnsi="Calibri" w:cs="Calibri"/>
      <w:sz w:val="22"/>
      <w:szCs w:val="22"/>
      <w:lang w:eastAsia="en-GB"/>
    </w:rPr>
  </w:style>
  <w:style w:type="paragraph" w:customStyle="1" w:styleId="xmsonormal">
    <w:name w:val="x_msonormal"/>
    <w:basedOn w:val="Normal"/>
    <w:uiPriority w:val="99"/>
    <w:semiHidden/>
    <w:rsid w:val="0038581A"/>
    <w:rPr>
      <w:rFonts w:ascii="Calibri" w:eastAsiaTheme="minorHAnsi" w:hAnsi="Calibri" w:cs="Calibri"/>
      <w:sz w:val="22"/>
      <w:szCs w:val="22"/>
      <w:lang w:eastAsia="en-GB"/>
    </w:rPr>
  </w:style>
  <w:style w:type="character" w:styleId="Strong">
    <w:name w:val="Strong"/>
    <w:basedOn w:val="DefaultParagraphFont"/>
    <w:uiPriority w:val="22"/>
    <w:qFormat/>
    <w:rsid w:val="0038581A"/>
    <w:rPr>
      <w:b/>
      <w:bCs/>
    </w:rPr>
  </w:style>
  <w:style w:type="character" w:styleId="Emphasis">
    <w:name w:val="Emphasis"/>
    <w:basedOn w:val="DefaultParagraphFont"/>
    <w:uiPriority w:val="20"/>
    <w:qFormat/>
    <w:rsid w:val="00CE5926"/>
    <w:rPr>
      <w:i/>
      <w:iCs/>
    </w:rPr>
  </w:style>
  <w:style w:type="paragraph" w:customStyle="1" w:styleId="Numberedparagraph">
    <w:name w:val="Numbered paragraph"/>
    <w:basedOn w:val="Normal"/>
    <w:link w:val="NumberedparagraphChar"/>
    <w:autoRedefine/>
    <w:qFormat/>
    <w:rsid w:val="00A33C52"/>
    <w:rPr>
      <w:rFonts w:ascii="Arial" w:eastAsiaTheme="minorHAnsi" w:hAnsi="Arial" w:cs="Arial"/>
      <w:color w:val="4F81BD" w:themeColor="accent1"/>
      <w:sz w:val="22"/>
      <w:szCs w:val="22"/>
      <w:lang w:eastAsia="en-GB"/>
    </w:rPr>
  </w:style>
  <w:style w:type="character" w:customStyle="1" w:styleId="NumberedparagraphChar">
    <w:name w:val="Numbered paragraph Char"/>
    <w:link w:val="Numberedparagraph"/>
    <w:locked/>
    <w:rsid w:val="00A33C52"/>
    <w:rPr>
      <w:rFonts w:ascii="Arial" w:eastAsiaTheme="minorHAnsi" w:hAnsi="Arial" w:cs="Arial"/>
      <w:color w:val="4F81BD" w:themeColor="accent1"/>
      <w:sz w:val="22"/>
      <w:szCs w:val="22"/>
    </w:rPr>
  </w:style>
  <w:style w:type="paragraph" w:customStyle="1" w:styleId="Bulletsspaced">
    <w:name w:val="Bullets (spaced)"/>
    <w:basedOn w:val="Normal"/>
    <w:link w:val="BulletsspacedChar"/>
    <w:autoRedefine/>
    <w:qFormat/>
    <w:rsid w:val="00416AF0"/>
    <w:pPr>
      <w:numPr>
        <w:numId w:val="13"/>
      </w:numPr>
      <w:tabs>
        <w:tab w:val="left" w:pos="567"/>
      </w:tabs>
    </w:pPr>
    <w:rPr>
      <w:rFonts w:ascii="Tahoma" w:eastAsia="Times New Roman" w:hAnsi="Tahoma"/>
      <w:color w:val="000000"/>
      <w:sz w:val="24"/>
      <w:szCs w:val="24"/>
      <w:lang w:eastAsia="en-GB"/>
    </w:rPr>
  </w:style>
  <w:style w:type="paragraph" w:customStyle="1" w:styleId="Bulletsspaced-lastbullet">
    <w:name w:val="Bullets (spaced) - last bullet"/>
    <w:basedOn w:val="Bulletsspaced"/>
    <w:next w:val="Numberedparagraph"/>
    <w:link w:val="Bulletsspaced-lastbulletChar"/>
    <w:qFormat/>
    <w:rsid w:val="00FE03DB"/>
    <w:pPr>
      <w:spacing w:after="240"/>
    </w:pPr>
  </w:style>
  <w:style w:type="character" w:customStyle="1" w:styleId="BulletsspacedChar">
    <w:name w:val="Bullets (spaced) Char"/>
    <w:link w:val="Bulletsspaced"/>
    <w:locked/>
    <w:rsid w:val="00416AF0"/>
    <w:rPr>
      <w:rFonts w:ascii="Tahoma" w:eastAsia="Times New Roman" w:hAnsi="Tahoma"/>
      <w:color w:val="000000"/>
      <w:sz w:val="24"/>
      <w:szCs w:val="24"/>
    </w:rPr>
  </w:style>
  <w:style w:type="character" w:customStyle="1" w:styleId="Bulletsspaced-lastbulletChar">
    <w:name w:val="Bullets (spaced) - last bullet Char"/>
    <w:link w:val="Bulletsspaced-lastbullet"/>
    <w:locked/>
    <w:rsid w:val="00FE03DB"/>
    <w:rPr>
      <w:rFonts w:ascii="Tahoma" w:eastAsia="Times New Roman" w:hAnsi="Tahoma"/>
      <w:color w:val="000000"/>
      <w:sz w:val="24"/>
      <w:szCs w:val="24"/>
    </w:rPr>
  </w:style>
  <w:style w:type="character" w:styleId="FootnoteReference">
    <w:name w:val="footnote reference"/>
    <w:uiPriority w:val="99"/>
    <w:rsid w:val="00FE03DB"/>
    <w:rPr>
      <w:vertAlign w:val="superscript"/>
    </w:rPr>
  </w:style>
  <w:style w:type="paragraph" w:styleId="Quote">
    <w:name w:val="Quote"/>
    <w:basedOn w:val="Normal"/>
    <w:link w:val="QuoteChar"/>
    <w:rsid w:val="00FE03DB"/>
    <w:pPr>
      <w:spacing w:after="240"/>
      <w:ind w:left="1134"/>
    </w:pPr>
    <w:rPr>
      <w:rFonts w:ascii="Tahoma" w:eastAsia="Times New Roman" w:hAnsi="Tahoma"/>
      <w:color w:val="000000"/>
      <w:sz w:val="24"/>
      <w:szCs w:val="24"/>
    </w:rPr>
  </w:style>
  <w:style w:type="character" w:customStyle="1" w:styleId="QuoteChar">
    <w:name w:val="Quote Char"/>
    <w:basedOn w:val="DefaultParagraphFont"/>
    <w:link w:val="Quote"/>
    <w:rsid w:val="00FE03DB"/>
    <w:rPr>
      <w:rFonts w:ascii="Tahoma" w:eastAsia="Times New Roman" w:hAnsi="Tahoma"/>
      <w:color w:val="000000"/>
      <w:sz w:val="24"/>
      <w:szCs w:val="24"/>
      <w:lang w:eastAsia="en-US"/>
    </w:rPr>
  </w:style>
  <w:style w:type="table" w:customStyle="1" w:styleId="TableGrid1">
    <w:name w:val="Table Grid1"/>
    <w:basedOn w:val="TableNormal"/>
    <w:next w:val="TableGrid"/>
    <w:uiPriority w:val="99"/>
    <w:rsid w:val="006F4184"/>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416AF0"/>
    <w:rPr>
      <w:rFonts w:ascii="Arial MT" w:hAnsi="Arial MT"/>
      <w:sz w:val="26"/>
      <w:lang w:eastAsia="en-US"/>
    </w:rPr>
  </w:style>
  <w:style w:type="character" w:styleId="UnresolvedMention">
    <w:name w:val="Unresolved Mention"/>
    <w:basedOn w:val="DefaultParagraphFont"/>
    <w:uiPriority w:val="99"/>
    <w:semiHidden/>
    <w:unhideWhenUsed/>
    <w:rsid w:val="0022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95037">
      <w:bodyDiv w:val="1"/>
      <w:marLeft w:val="0"/>
      <w:marRight w:val="0"/>
      <w:marTop w:val="0"/>
      <w:marBottom w:val="0"/>
      <w:divBdr>
        <w:top w:val="none" w:sz="0" w:space="0" w:color="auto"/>
        <w:left w:val="none" w:sz="0" w:space="0" w:color="auto"/>
        <w:bottom w:val="none" w:sz="0" w:space="0" w:color="auto"/>
        <w:right w:val="none" w:sz="0" w:space="0" w:color="auto"/>
      </w:divBdr>
    </w:div>
    <w:div w:id="40904561">
      <w:bodyDiv w:val="1"/>
      <w:marLeft w:val="0"/>
      <w:marRight w:val="0"/>
      <w:marTop w:val="0"/>
      <w:marBottom w:val="0"/>
      <w:divBdr>
        <w:top w:val="none" w:sz="0" w:space="0" w:color="auto"/>
        <w:left w:val="none" w:sz="0" w:space="0" w:color="auto"/>
        <w:bottom w:val="none" w:sz="0" w:space="0" w:color="auto"/>
        <w:right w:val="none" w:sz="0" w:space="0" w:color="auto"/>
      </w:divBdr>
    </w:div>
    <w:div w:id="60563598">
      <w:bodyDiv w:val="1"/>
      <w:marLeft w:val="0"/>
      <w:marRight w:val="0"/>
      <w:marTop w:val="0"/>
      <w:marBottom w:val="0"/>
      <w:divBdr>
        <w:top w:val="none" w:sz="0" w:space="0" w:color="auto"/>
        <w:left w:val="none" w:sz="0" w:space="0" w:color="auto"/>
        <w:bottom w:val="none" w:sz="0" w:space="0" w:color="auto"/>
        <w:right w:val="none" w:sz="0" w:space="0" w:color="auto"/>
      </w:divBdr>
    </w:div>
    <w:div w:id="89662221">
      <w:bodyDiv w:val="1"/>
      <w:marLeft w:val="0"/>
      <w:marRight w:val="0"/>
      <w:marTop w:val="0"/>
      <w:marBottom w:val="0"/>
      <w:divBdr>
        <w:top w:val="none" w:sz="0" w:space="0" w:color="auto"/>
        <w:left w:val="none" w:sz="0" w:space="0" w:color="auto"/>
        <w:bottom w:val="none" w:sz="0" w:space="0" w:color="auto"/>
        <w:right w:val="none" w:sz="0" w:space="0" w:color="auto"/>
      </w:divBdr>
    </w:div>
    <w:div w:id="101388071">
      <w:bodyDiv w:val="1"/>
      <w:marLeft w:val="0"/>
      <w:marRight w:val="0"/>
      <w:marTop w:val="0"/>
      <w:marBottom w:val="0"/>
      <w:divBdr>
        <w:top w:val="none" w:sz="0" w:space="0" w:color="auto"/>
        <w:left w:val="none" w:sz="0" w:space="0" w:color="auto"/>
        <w:bottom w:val="none" w:sz="0" w:space="0" w:color="auto"/>
        <w:right w:val="none" w:sz="0" w:space="0" w:color="auto"/>
      </w:divBdr>
    </w:div>
    <w:div w:id="162136676">
      <w:bodyDiv w:val="1"/>
      <w:marLeft w:val="0"/>
      <w:marRight w:val="0"/>
      <w:marTop w:val="0"/>
      <w:marBottom w:val="0"/>
      <w:divBdr>
        <w:top w:val="none" w:sz="0" w:space="0" w:color="auto"/>
        <w:left w:val="none" w:sz="0" w:space="0" w:color="auto"/>
        <w:bottom w:val="none" w:sz="0" w:space="0" w:color="auto"/>
        <w:right w:val="none" w:sz="0" w:space="0" w:color="auto"/>
      </w:divBdr>
    </w:div>
    <w:div w:id="189800941">
      <w:bodyDiv w:val="1"/>
      <w:marLeft w:val="0"/>
      <w:marRight w:val="0"/>
      <w:marTop w:val="0"/>
      <w:marBottom w:val="0"/>
      <w:divBdr>
        <w:top w:val="none" w:sz="0" w:space="0" w:color="auto"/>
        <w:left w:val="none" w:sz="0" w:space="0" w:color="auto"/>
        <w:bottom w:val="none" w:sz="0" w:space="0" w:color="auto"/>
        <w:right w:val="none" w:sz="0" w:space="0" w:color="auto"/>
      </w:divBdr>
    </w:div>
    <w:div w:id="204104084">
      <w:bodyDiv w:val="1"/>
      <w:marLeft w:val="0"/>
      <w:marRight w:val="0"/>
      <w:marTop w:val="0"/>
      <w:marBottom w:val="0"/>
      <w:divBdr>
        <w:top w:val="none" w:sz="0" w:space="0" w:color="auto"/>
        <w:left w:val="none" w:sz="0" w:space="0" w:color="auto"/>
        <w:bottom w:val="none" w:sz="0" w:space="0" w:color="auto"/>
        <w:right w:val="none" w:sz="0" w:space="0" w:color="auto"/>
      </w:divBdr>
    </w:div>
    <w:div w:id="208345439">
      <w:bodyDiv w:val="1"/>
      <w:marLeft w:val="0"/>
      <w:marRight w:val="0"/>
      <w:marTop w:val="0"/>
      <w:marBottom w:val="0"/>
      <w:divBdr>
        <w:top w:val="none" w:sz="0" w:space="0" w:color="auto"/>
        <w:left w:val="none" w:sz="0" w:space="0" w:color="auto"/>
        <w:bottom w:val="none" w:sz="0" w:space="0" w:color="auto"/>
        <w:right w:val="none" w:sz="0" w:space="0" w:color="auto"/>
      </w:divBdr>
    </w:div>
    <w:div w:id="227885341">
      <w:bodyDiv w:val="1"/>
      <w:marLeft w:val="0"/>
      <w:marRight w:val="0"/>
      <w:marTop w:val="0"/>
      <w:marBottom w:val="0"/>
      <w:divBdr>
        <w:top w:val="none" w:sz="0" w:space="0" w:color="auto"/>
        <w:left w:val="none" w:sz="0" w:space="0" w:color="auto"/>
        <w:bottom w:val="none" w:sz="0" w:space="0" w:color="auto"/>
        <w:right w:val="none" w:sz="0" w:space="0" w:color="auto"/>
      </w:divBdr>
    </w:div>
    <w:div w:id="228922318">
      <w:bodyDiv w:val="1"/>
      <w:marLeft w:val="0"/>
      <w:marRight w:val="0"/>
      <w:marTop w:val="0"/>
      <w:marBottom w:val="0"/>
      <w:divBdr>
        <w:top w:val="none" w:sz="0" w:space="0" w:color="auto"/>
        <w:left w:val="none" w:sz="0" w:space="0" w:color="auto"/>
        <w:bottom w:val="none" w:sz="0" w:space="0" w:color="auto"/>
        <w:right w:val="none" w:sz="0" w:space="0" w:color="auto"/>
      </w:divBdr>
    </w:div>
    <w:div w:id="357968015">
      <w:bodyDiv w:val="1"/>
      <w:marLeft w:val="0"/>
      <w:marRight w:val="0"/>
      <w:marTop w:val="0"/>
      <w:marBottom w:val="0"/>
      <w:divBdr>
        <w:top w:val="none" w:sz="0" w:space="0" w:color="auto"/>
        <w:left w:val="none" w:sz="0" w:space="0" w:color="auto"/>
        <w:bottom w:val="none" w:sz="0" w:space="0" w:color="auto"/>
        <w:right w:val="none" w:sz="0" w:space="0" w:color="auto"/>
      </w:divBdr>
    </w:div>
    <w:div w:id="381254128">
      <w:bodyDiv w:val="1"/>
      <w:marLeft w:val="0"/>
      <w:marRight w:val="0"/>
      <w:marTop w:val="0"/>
      <w:marBottom w:val="0"/>
      <w:divBdr>
        <w:top w:val="none" w:sz="0" w:space="0" w:color="auto"/>
        <w:left w:val="none" w:sz="0" w:space="0" w:color="auto"/>
        <w:bottom w:val="none" w:sz="0" w:space="0" w:color="auto"/>
        <w:right w:val="none" w:sz="0" w:space="0" w:color="auto"/>
      </w:divBdr>
    </w:div>
    <w:div w:id="386227353">
      <w:bodyDiv w:val="1"/>
      <w:marLeft w:val="0"/>
      <w:marRight w:val="0"/>
      <w:marTop w:val="0"/>
      <w:marBottom w:val="0"/>
      <w:divBdr>
        <w:top w:val="none" w:sz="0" w:space="0" w:color="auto"/>
        <w:left w:val="none" w:sz="0" w:space="0" w:color="auto"/>
        <w:bottom w:val="none" w:sz="0" w:space="0" w:color="auto"/>
        <w:right w:val="none" w:sz="0" w:space="0" w:color="auto"/>
      </w:divBdr>
    </w:div>
    <w:div w:id="467010797">
      <w:bodyDiv w:val="1"/>
      <w:marLeft w:val="0"/>
      <w:marRight w:val="0"/>
      <w:marTop w:val="0"/>
      <w:marBottom w:val="0"/>
      <w:divBdr>
        <w:top w:val="none" w:sz="0" w:space="0" w:color="auto"/>
        <w:left w:val="none" w:sz="0" w:space="0" w:color="auto"/>
        <w:bottom w:val="none" w:sz="0" w:space="0" w:color="auto"/>
        <w:right w:val="none" w:sz="0" w:space="0" w:color="auto"/>
      </w:divBdr>
    </w:div>
    <w:div w:id="570577370">
      <w:bodyDiv w:val="1"/>
      <w:marLeft w:val="0"/>
      <w:marRight w:val="0"/>
      <w:marTop w:val="0"/>
      <w:marBottom w:val="0"/>
      <w:divBdr>
        <w:top w:val="none" w:sz="0" w:space="0" w:color="auto"/>
        <w:left w:val="none" w:sz="0" w:space="0" w:color="auto"/>
        <w:bottom w:val="none" w:sz="0" w:space="0" w:color="auto"/>
        <w:right w:val="none" w:sz="0" w:space="0" w:color="auto"/>
      </w:divBdr>
    </w:div>
    <w:div w:id="602736040">
      <w:bodyDiv w:val="1"/>
      <w:marLeft w:val="0"/>
      <w:marRight w:val="0"/>
      <w:marTop w:val="0"/>
      <w:marBottom w:val="0"/>
      <w:divBdr>
        <w:top w:val="none" w:sz="0" w:space="0" w:color="auto"/>
        <w:left w:val="none" w:sz="0" w:space="0" w:color="auto"/>
        <w:bottom w:val="none" w:sz="0" w:space="0" w:color="auto"/>
        <w:right w:val="none" w:sz="0" w:space="0" w:color="auto"/>
      </w:divBdr>
    </w:div>
    <w:div w:id="693187961">
      <w:bodyDiv w:val="1"/>
      <w:marLeft w:val="0"/>
      <w:marRight w:val="0"/>
      <w:marTop w:val="0"/>
      <w:marBottom w:val="0"/>
      <w:divBdr>
        <w:top w:val="none" w:sz="0" w:space="0" w:color="auto"/>
        <w:left w:val="none" w:sz="0" w:space="0" w:color="auto"/>
        <w:bottom w:val="none" w:sz="0" w:space="0" w:color="auto"/>
        <w:right w:val="none" w:sz="0" w:space="0" w:color="auto"/>
      </w:divBdr>
    </w:div>
    <w:div w:id="703098874">
      <w:bodyDiv w:val="1"/>
      <w:marLeft w:val="0"/>
      <w:marRight w:val="0"/>
      <w:marTop w:val="0"/>
      <w:marBottom w:val="0"/>
      <w:divBdr>
        <w:top w:val="none" w:sz="0" w:space="0" w:color="auto"/>
        <w:left w:val="none" w:sz="0" w:space="0" w:color="auto"/>
        <w:bottom w:val="none" w:sz="0" w:space="0" w:color="auto"/>
        <w:right w:val="none" w:sz="0" w:space="0" w:color="auto"/>
      </w:divBdr>
    </w:div>
    <w:div w:id="703597035">
      <w:bodyDiv w:val="1"/>
      <w:marLeft w:val="0"/>
      <w:marRight w:val="0"/>
      <w:marTop w:val="0"/>
      <w:marBottom w:val="0"/>
      <w:divBdr>
        <w:top w:val="none" w:sz="0" w:space="0" w:color="auto"/>
        <w:left w:val="none" w:sz="0" w:space="0" w:color="auto"/>
        <w:bottom w:val="none" w:sz="0" w:space="0" w:color="auto"/>
        <w:right w:val="none" w:sz="0" w:space="0" w:color="auto"/>
      </w:divBdr>
    </w:div>
    <w:div w:id="713769448">
      <w:bodyDiv w:val="1"/>
      <w:marLeft w:val="0"/>
      <w:marRight w:val="0"/>
      <w:marTop w:val="0"/>
      <w:marBottom w:val="0"/>
      <w:divBdr>
        <w:top w:val="none" w:sz="0" w:space="0" w:color="auto"/>
        <w:left w:val="none" w:sz="0" w:space="0" w:color="auto"/>
        <w:bottom w:val="none" w:sz="0" w:space="0" w:color="auto"/>
        <w:right w:val="none" w:sz="0" w:space="0" w:color="auto"/>
      </w:divBdr>
    </w:div>
    <w:div w:id="724255817">
      <w:bodyDiv w:val="1"/>
      <w:marLeft w:val="0"/>
      <w:marRight w:val="0"/>
      <w:marTop w:val="0"/>
      <w:marBottom w:val="0"/>
      <w:divBdr>
        <w:top w:val="none" w:sz="0" w:space="0" w:color="auto"/>
        <w:left w:val="none" w:sz="0" w:space="0" w:color="auto"/>
        <w:bottom w:val="none" w:sz="0" w:space="0" w:color="auto"/>
        <w:right w:val="none" w:sz="0" w:space="0" w:color="auto"/>
      </w:divBdr>
    </w:div>
    <w:div w:id="749742762">
      <w:bodyDiv w:val="1"/>
      <w:marLeft w:val="0"/>
      <w:marRight w:val="0"/>
      <w:marTop w:val="0"/>
      <w:marBottom w:val="0"/>
      <w:divBdr>
        <w:top w:val="none" w:sz="0" w:space="0" w:color="auto"/>
        <w:left w:val="none" w:sz="0" w:space="0" w:color="auto"/>
        <w:bottom w:val="none" w:sz="0" w:space="0" w:color="auto"/>
        <w:right w:val="none" w:sz="0" w:space="0" w:color="auto"/>
      </w:divBdr>
    </w:div>
    <w:div w:id="772290220">
      <w:bodyDiv w:val="1"/>
      <w:marLeft w:val="0"/>
      <w:marRight w:val="0"/>
      <w:marTop w:val="0"/>
      <w:marBottom w:val="0"/>
      <w:divBdr>
        <w:top w:val="none" w:sz="0" w:space="0" w:color="auto"/>
        <w:left w:val="none" w:sz="0" w:space="0" w:color="auto"/>
        <w:bottom w:val="none" w:sz="0" w:space="0" w:color="auto"/>
        <w:right w:val="none" w:sz="0" w:space="0" w:color="auto"/>
      </w:divBdr>
    </w:div>
    <w:div w:id="783691328">
      <w:bodyDiv w:val="1"/>
      <w:marLeft w:val="0"/>
      <w:marRight w:val="0"/>
      <w:marTop w:val="0"/>
      <w:marBottom w:val="0"/>
      <w:divBdr>
        <w:top w:val="none" w:sz="0" w:space="0" w:color="auto"/>
        <w:left w:val="none" w:sz="0" w:space="0" w:color="auto"/>
        <w:bottom w:val="none" w:sz="0" w:space="0" w:color="auto"/>
        <w:right w:val="none" w:sz="0" w:space="0" w:color="auto"/>
      </w:divBdr>
    </w:div>
    <w:div w:id="822966929">
      <w:bodyDiv w:val="1"/>
      <w:marLeft w:val="0"/>
      <w:marRight w:val="0"/>
      <w:marTop w:val="0"/>
      <w:marBottom w:val="0"/>
      <w:divBdr>
        <w:top w:val="none" w:sz="0" w:space="0" w:color="auto"/>
        <w:left w:val="none" w:sz="0" w:space="0" w:color="auto"/>
        <w:bottom w:val="none" w:sz="0" w:space="0" w:color="auto"/>
        <w:right w:val="none" w:sz="0" w:space="0" w:color="auto"/>
      </w:divBdr>
    </w:div>
    <w:div w:id="824737513">
      <w:bodyDiv w:val="1"/>
      <w:marLeft w:val="0"/>
      <w:marRight w:val="0"/>
      <w:marTop w:val="0"/>
      <w:marBottom w:val="0"/>
      <w:divBdr>
        <w:top w:val="none" w:sz="0" w:space="0" w:color="auto"/>
        <w:left w:val="none" w:sz="0" w:space="0" w:color="auto"/>
        <w:bottom w:val="none" w:sz="0" w:space="0" w:color="auto"/>
        <w:right w:val="none" w:sz="0" w:space="0" w:color="auto"/>
      </w:divBdr>
    </w:div>
    <w:div w:id="834613334">
      <w:bodyDiv w:val="1"/>
      <w:marLeft w:val="0"/>
      <w:marRight w:val="0"/>
      <w:marTop w:val="0"/>
      <w:marBottom w:val="0"/>
      <w:divBdr>
        <w:top w:val="none" w:sz="0" w:space="0" w:color="auto"/>
        <w:left w:val="none" w:sz="0" w:space="0" w:color="auto"/>
        <w:bottom w:val="none" w:sz="0" w:space="0" w:color="auto"/>
        <w:right w:val="none" w:sz="0" w:space="0" w:color="auto"/>
      </w:divBdr>
    </w:div>
    <w:div w:id="844248489">
      <w:bodyDiv w:val="1"/>
      <w:marLeft w:val="0"/>
      <w:marRight w:val="0"/>
      <w:marTop w:val="0"/>
      <w:marBottom w:val="0"/>
      <w:divBdr>
        <w:top w:val="none" w:sz="0" w:space="0" w:color="auto"/>
        <w:left w:val="none" w:sz="0" w:space="0" w:color="auto"/>
        <w:bottom w:val="none" w:sz="0" w:space="0" w:color="auto"/>
        <w:right w:val="none" w:sz="0" w:space="0" w:color="auto"/>
      </w:divBdr>
    </w:div>
    <w:div w:id="851846276">
      <w:bodyDiv w:val="1"/>
      <w:marLeft w:val="0"/>
      <w:marRight w:val="0"/>
      <w:marTop w:val="0"/>
      <w:marBottom w:val="0"/>
      <w:divBdr>
        <w:top w:val="none" w:sz="0" w:space="0" w:color="auto"/>
        <w:left w:val="none" w:sz="0" w:space="0" w:color="auto"/>
        <w:bottom w:val="none" w:sz="0" w:space="0" w:color="auto"/>
        <w:right w:val="none" w:sz="0" w:space="0" w:color="auto"/>
      </w:divBdr>
    </w:div>
    <w:div w:id="858079250">
      <w:bodyDiv w:val="1"/>
      <w:marLeft w:val="0"/>
      <w:marRight w:val="0"/>
      <w:marTop w:val="0"/>
      <w:marBottom w:val="0"/>
      <w:divBdr>
        <w:top w:val="none" w:sz="0" w:space="0" w:color="auto"/>
        <w:left w:val="none" w:sz="0" w:space="0" w:color="auto"/>
        <w:bottom w:val="none" w:sz="0" w:space="0" w:color="auto"/>
        <w:right w:val="none" w:sz="0" w:space="0" w:color="auto"/>
      </w:divBdr>
    </w:div>
    <w:div w:id="912348652">
      <w:bodyDiv w:val="1"/>
      <w:marLeft w:val="0"/>
      <w:marRight w:val="0"/>
      <w:marTop w:val="0"/>
      <w:marBottom w:val="0"/>
      <w:divBdr>
        <w:top w:val="none" w:sz="0" w:space="0" w:color="auto"/>
        <w:left w:val="none" w:sz="0" w:space="0" w:color="auto"/>
        <w:bottom w:val="none" w:sz="0" w:space="0" w:color="auto"/>
        <w:right w:val="none" w:sz="0" w:space="0" w:color="auto"/>
      </w:divBdr>
    </w:div>
    <w:div w:id="951595755">
      <w:bodyDiv w:val="1"/>
      <w:marLeft w:val="0"/>
      <w:marRight w:val="0"/>
      <w:marTop w:val="0"/>
      <w:marBottom w:val="0"/>
      <w:divBdr>
        <w:top w:val="none" w:sz="0" w:space="0" w:color="auto"/>
        <w:left w:val="none" w:sz="0" w:space="0" w:color="auto"/>
        <w:bottom w:val="none" w:sz="0" w:space="0" w:color="auto"/>
        <w:right w:val="none" w:sz="0" w:space="0" w:color="auto"/>
      </w:divBdr>
    </w:div>
    <w:div w:id="983509188">
      <w:bodyDiv w:val="1"/>
      <w:marLeft w:val="0"/>
      <w:marRight w:val="0"/>
      <w:marTop w:val="0"/>
      <w:marBottom w:val="0"/>
      <w:divBdr>
        <w:top w:val="none" w:sz="0" w:space="0" w:color="auto"/>
        <w:left w:val="none" w:sz="0" w:space="0" w:color="auto"/>
        <w:bottom w:val="none" w:sz="0" w:space="0" w:color="auto"/>
        <w:right w:val="none" w:sz="0" w:space="0" w:color="auto"/>
      </w:divBdr>
    </w:div>
    <w:div w:id="992101939">
      <w:bodyDiv w:val="1"/>
      <w:marLeft w:val="0"/>
      <w:marRight w:val="0"/>
      <w:marTop w:val="0"/>
      <w:marBottom w:val="0"/>
      <w:divBdr>
        <w:top w:val="none" w:sz="0" w:space="0" w:color="auto"/>
        <w:left w:val="none" w:sz="0" w:space="0" w:color="auto"/>
        <w:bottom w:val="none" w:sz="0" w:space="0" w:color="auto"/>
        <w:right w:val="none" w:sz="0" w:space="0" w:color="auto"/>
      </w:divBdr>
    </w:div>
    <w:div w:id="1021711788">
      <w:bodyDiv w:val="1"/>
      <w:marLeft w:val="0"/>
      <w:marRight w:val="0"/>
      <w:marTop w:val="0"/>
      <w:marBottom w:val="0"/>
      <w:divBdr>
        <w:top w:val="none" w:sz="0" w:space="0" w:color="auto"/>
        <w:left w:val="none" w:sz="0" w:space="0" w:color="auto"/>
        <w:bottom w:val="none" w:sz="0" w:space="0" w:color="auto"/>
        <w:right w:val="none" w:sz="0" w:space="0" w:color="auto"/>
      </w:divBdr>
    </w:div>
    <w:div w:id="1069422512">
      <w:bodyDiv w:val="1"/>
      <w:marLeft w:val="0"/>
      <w:marRight w:val="0"/>
      <w:marTop w:val="0"/>
      <w:marBottom w:val="0"/>
      <w:divBdr>
        <w:top w:val="none" w:sz="0" w:space="0" w:color="auto"/>
        <w:left w:val="none" w:sz="0" w:space="0" w:color="auto"/>
        <w:bottom w:val="none" w:sz="0" w:space="0" w:color="auto"/>
        <w:right w:val="none" w:sz="0" w:space="0" w:color="auto"/>
      </w:divBdr>
    </w:div>
    <w:div w:id="1080131562">
      <w:bodyDiv w:val="1"/>
      <w:marLeft w:val="0"/>
      <w:marRight w:val="0"/>
      <w:marTop w:val="0"/>
      <w:marBottom w:val="0"/>
      <w:divBdr>
        <w:top w:val="none" w:sz="0" w:space="0" w:color="auto"/>
        <w:left w:val="none" w:sz="0" w:space="0" w:color="auto"/>
        <w:bottom w:val="none" w:sz="0" w:space="0" w:color="auto"/>
        <w:right w:val="none" w:sz="0" w:space="0" w:color="auto"/>
      </w:divBdr>
    </w:div>
    <w:div w:id="1099832167">
      <w:bodyDiv w:val="1"/>
      <w:marLeft w:val="0"/>
      <w:marRight w:val="0"/>
      <w:marTop w:val="0"/>
      <w:marBottom w:val="0"/>
      <w:divBdr>
        <w:top w:val="none" w:sz="0" w:space="0" w:color="auto"/>
        <w:left w:val="none" w:sz="0" w:space="0" w:color="auto"/>
        <w:bottom w:val="none" w:sz="0" w:space="0" w:color="auto"/>
        <w:right w:val="none" w:sz="0" w:space="0" w:color="auto"/>
      </w:divBdr>
    </w:div>
    <w:div w:id="1187452246">
      <w:bodyDiv w:val="1"/>
      <w:marLeft w:val="0"/>
      <w:marRight w:val="0"/>
      <w:marTop w:val="0"/>
      <w:marBottom w:val="0"/>
      <w:divBdr>
        <w:top w:val="none" w:sz="0" w:space="0" w:color="auto"/>
        <w:left w:val="none" w:sz="0" w:space="0" w:color="auto"/>
        <w:bottom w:val="none" w:sz="0" w:space="0" w:color="auto"/>
        <w:right w:val="none" w:sz="0" w:space="0" w:color="auto"/>
      </w:divBdr>
    </w:div>
    <w:div w:id="1202523047">
      <w:bodyDiv w:val="1"/>
      <w:marLeft w:val="0"/>
      <w:marRight w:val="0"/>
      <w:marTop w:val="0"/>
      <w:marBottom w:val="0"/>
      <w:divBdr>
        <w:top w:val="none" w:sz="0" w:space="0" w:color="auto"/>
        <w:left w:val="none" w:sz="0" w:space="0" w:color="auto"/>
        <w:bottom w:val="none" w:sz="0" w:space="0" w:color="auto"/>
        <w:right w:val="none" w:sz="0" w:space="0" w:color="auto"/>
      </w:divBdr>
    </w:div>
    <w:div w:id="1262910718">
      <w:bodyDiv w:val="1"/>
      <w:marLeft w:val="0"/>
      <w:marRight w:val="0"/>
      <w:marTop w:val="0"/>
      <w:marBottom w:val="0"/>
      <w:divBdr>
        <w:top w:val="none" w:sz="0" w:space="0" w:color="auto"/>
        <w:left w:val="none" w:sz="0" w:space="0" w:color="auto"/>
        <w:bottom w:val="none" w:sz="0" w:space="0" w:color="auto"/>
        <w:right w:val="none" w:sz="0" w:space="0" w:color="auto"/>
      </w:divBdr>
    </w:div>
    <w:div w:id="1290434088">
      <w:bodyDiv w:val="1"/>
      <w:marLeft w:val="0"/>
      <w:marRight w:val="0"/>
      <w:marTop w:val="0"/>
      <w:marBottom w:val="0"/>
      <w:divBdr>
        <w:top w:val="none" w:sz="0" w:space="0" w:color="auto"/>
        <w:left w:val="none" w:sz="0" w:space="0" w:color="auto"/>
        <w:bottom w:val="none" w:sz="0" w:space="0" w:color="auto"/>
        <w:right w:val="none" w:sz="0" w:space="0" w:color="auto"/>
      </w:divBdr>
    </w:div>
    <w:div w:id="1345092404">
      <w:bodyDiv w:val="1"/>
      <w:marLeft w:val="0"/>
      <w:marRight w:val="0"/>
      <w:marTop w:val="0"/>
      <w:marBottom w:val="0"/>
      <w:divBdr>
        <w:top w:val="none" w:sz="0" w:space="0" w:color="auto"/>
        <w:left w:val="none" w:sz="0" w:space="0" w:color="auto"/>
        <w:bottom w:val="none" w:sz="0" w:space="0" w:color="auto"/>
        <w:right w:val="none" w:sz="0" w:space="0" w:color="auto"/>
      </w:divBdr>
    </w:div>
    <w:div w:id="1378162851">
      <w:bodyDiv w:val="1"/>
      <w:marLeft w:val="0"/>
      <w:marRight w:val="0"/>
      <w:marTop w:val="0"/>
      <w:marBottom w:val="0"/>
      <w:divBdr>
        <w:top w:val="none" w:sz="0" w:space="0" w:color="auto"/>
        <w:left w:val="none" w:sz="0" w:space="0" w:color="auto"/>
        <w:bottom w:val="none" w:sz="0" w:space="0" w:color="auto"/>
        <w:right w:val="none" w:sz="0" w:space="0" w:color="auto"/>
      </w:divBdr>
    </w:div>
    <w:div w:id="1383602822">
      <w:bodyDiv w:val="1"/>
      <w:marLeft w:val="0"/>
      <w:marRight w:val="0"/>
      <w:marTop w:val="0"/>
      <w:marBottom w:val="0"/>
      <w:divBdr>
        <w:top w:val="none" w:sz="0" w:space="0" w:color="auto"/>
        <w:left w:val="none" w:sz="0" w:space="0" w:color="auto"/>
        <w:bottom w:val="none" w:sz="0" w:space="0" w:color="auto"/>
        <w:right w:val="none" w:sz="0" w:space="0" w:color="auto"/>
      </w:divBdr>
    </w:div>
    <w:div w:id="1384410009">
      <w:bodyDiv w:val="1"/>
      <w:marLeft w:val="0"/>
      <w:marRight w:val="0"/>
      <w:marTop w:val="0"/>
      <w:marBottom w:val="0"/>
      <w:divBdr>
        <w:top w:val="none" w:sz="0" w:space="0" w:color="auto"/>
        <w:left w:val="none" w:sz="0" w:space="0" w:color="auto"/>
        <w:bottom w:val="none" w:sz="0" w:space="0" w:color="auto"/>
        <w:right w:val="none" w:sz="0" w:space="0" w:color="auto"/>
      </w:divBdr>
    </w:div>
    <w:div w:id="1513838992">
      <w:bodyDiv w:val="1"/>
      <w:marLeft w:val="0"/>
      <w:marRight w:val="0"/>
      <w:marTop w:val="0"/>
      <w:marBottom w:val="0"/>
      <w:divBdr>
        <w:top w:val="none" w:sz="0" w:space="0" w:color="auto"/>
        <w:left w:val="none" w:sz="0" w:space="0" w:color="auto"/>
        <w:bottom w:val="none" w:sz="0" w:space="0" w:color="auto"/>
        <w:right w:val="none" w:sz="0" w:space="0" w:color="auto"/>
      </w:divBdr>
    </w:div>
    <w:div w:id="1580016891">
      <w:bodyDiv w:val="1"/>
      <w:marLeft w:val="0"/>
      <w:marRight w:val="0"/>
      <w:marTop w:val="0"/>
      <w:marBottom w:val="0"/>
      <w:divBdr>
        <w:top w:val="none" w:sz="0" w:space="0" w:color="auto"/>
        <w:left w:val="none" w:sz="0" w:space="0" w:color="auto"/>
        <w:bottom w:val="none" w:sz="0" w:space="0" w:color="auto"/>
        <w:right w:val="none" w:sz="0" w:space="0" w:color="auto"/>
      </w:divBdr>
    </w:div>
    <w:div w:id="1599944244">
      <w:bodyDiv w:val="1"/>
      <w:marLeft w:val="0"/>
      <w:marRight w:val="0"/>
      <w:marTop w:val="0"/>
      <w:marBottom w:val="0"/>
      <w:divBdr>
        <w:top w:val="none" w:sz="0" w:space="0" w:color="auto"/>
        <w:left w:val="none" w:sz="0" w:space="0" w:color="auto"/>
        <w:bottom w:val="none" w:sz="0" w:space="0" w:color="auto"/>
        <w:right w:val="none" w:sz="0" w:space="0" w:color="auto"/>
      </w:divBdr>
    </w:div>
    <w:div w:id="1635404527">
      <w:bodyDiv w:val="1"/>
      <w:marLeft w:val="0"/>
      <w:marRight w:val="0"/>
      <w:marTop w:val="0"/>
      <w:marBottom w:val="0"/>
      <w:divBdr>
        <w:top w:val="none" w:sz="0" w:space="0" w:color="auto"/>
        <w:left w:val="none" w:sz="0" w:space="0" w:color="auto"/>
        <w:bottom w:val="none" w:sz="0" w:space="0" w:color="auto"/>
        <w:right w:val="none" w:sz="0" w:space="0" w:color="auto"/>
      </w:divBdr>
    </w:div>
    <w:div w:id="1655986467">
      <w:bodyDiv w:val="1"/>
      <w:marLeft w:val="0"/>
      <w:marRight w:val="0"/>
      <w:marTop w:val="0"/>
      <w:marBottom w:val="0"/>
      <w:divBdr>
        <w:top w:val="none" w:sz="0" w:space="0" w:color="auto"/>
        <w:left w:val="none" w:sz="0" w:space="0" w:color="auto"/>
        <w:bottom w:val="none" w:sz="0" w:space="0" w:color="auto"/>
        <w:right w:val="none" w:sz="0" w:space="0" w:color="auto"/>
      </w:divBdr>
    </w:div>
    <w:div w:id="1667630000">
      <w:bodyDiv w:val="1"/>
      <w:marLeft w:val="0"/>
      <w:marRight w:val="0"/>
      <w:marTop w:val="0"/>
      <w:marBottom w:val="0"/>
      <w:divBdr>
        <w:top w:val="none" w:sz="0" w:space="0" w:color="auto"/>
        <w:left w:val="none" w:sz="0" w:space="0" w:color="auto"/>
        <w:bottom w:val="none" w:sz="0" w:space="0" w:color="auto"/>
        <w:right w:val="none" w:sz="0" w:space="0" w:color="auto"/>
      </w:divBdr>
    </w:div>
    <w:div w:id="1681466470">
      <w:bodyDiv w:val="1"/>
      <w:marLeft w:val="0"/>
      <w:marRight w:val="0"/>
      <w:marTop w:val="0"/>
      <w:marBottom w:val="0"/>
      <w:divBdr>
        <w:top w:val="none" w:sz="0" w:space="0" w:color="auto"/>
        <w:left w:val="none" w:sz="0" w:space="0" w:color="auto"/>
        <w:bottom w:val="none" w:sz="0" w:space="0" w:color="auto"/>
        <w:right w:val="none" w:sz="0" w:space="0" w:color="auto"/>
      </w:divBdr>
    </w:div>
    <w:div w:id="1690523491">
      <w:bodyDiv w:val="1"/>
      <w:marLeft w:val="0"/>
      <w:marRight w:val="0"/>
      <w:marTop w:val="0"/>
      <w:marBottom w:val="0"/>
      <w:divBdr>
        <w:top w:val="none" w:sz="0" w:space="0" w:color="auto"/>
        <w:left w:val="none" w:sz="0" w:space="0" w:color="auto"/>
        <w:bottom w:val="none" w:sz="0" w:space="0" w:color="auto"/>
        <w:right w:val="none" w:sz="0" w:space="0" w:color="auto"/>
      </w:divBdr>
    </w:div>
    <w:div w:id="1753041163">
      <w:bodyDiv w:val="1"/>
      <w:marLeft w:val="0"/>
      <w:marRight w:val="0"/>
      <w:marTop w:val="0"/>
      <w:marBottom w:val="0"/>
      <w:divBdr>
        <w:top w:val="none" w:sz="0" w:space="0" w:color="auto"/>
        <w:left w:val="none" w:sz="0" w:space="0" w:color="auto"/>
        <w:bottom w:val="none" w:sz="0" w:space="0" w:color="auto"/>
        <w:right w:val="none" w:sz="0" w:space="0" w:color="auto"/>
      </w:divBdr>
    </w:div>
    <w:div w:id="1797870761">
      <w:bodyDiv w:val="1"/>
      <w:marLeft w:val="0"/>
      <w:marRight w:val="0"/>
      <w:marTop w:val="0"/>
      <w:marBottom w:val="0"/>
      <w:divBdr>
        <w:top w:val="none" w:sz="0" w:space="0" w:color="auto"/>
        <w:left w:val="none" w:sz="0" w:space="0" w:color="auto"/>
        <w:bottom w:val="none" w:sz="0" w:space="0" w:color="auto"/>
        <w:right w:val="none" w:sz="0" w:space="0" w:color="auto"/>
      </w:divBdr>
    </w:div>
    <w:div w:id="1824859010">
      <w:bodyDiv w:val="1"/>
      <w:marLeft w:val="0"/>
      <w:marRight w:val="0"/>
      <w:marTop w:val="0"/>
      <w:marBottom w:val="0"/>
      <w:divBdr>
        <w:top w:val="none" w:sz="0" w:space="0" w:color="auto"/>
        <w:left w:val="none" w:sz="0" w:space="0" w:color="auto"/>
        <w:bottom w:val="none" w:sz="0" w:space="0" w:color="auto"/>
        <w:right w:val="none" w:sz="0" w:space="0" w:color="auto"/>
      </w:divBdr>
    </w:div>
    <w:div w:id="1875195199">
      <w:bodyDiv w:val="1"/>
      <w:marLeft w:val="0"/>
      <w:marRight w:val="0"/>
      <w:marTop w:val="0"/>
      <w:marBottom w:val="0"/>
      <w:divBdr>
        <w:top w:val="none" w:sz="0" w:space="0" w:color="auto"/>
        <w:left w:val="none" w:sz="0" w:space="0" w:color="auto"/>
        <w:bottom w:val="none" w:sz="0" w:space="0" w:color="auto"/>
        <w:right w:val="none" w:sz="0" w:space="0" w:color="auto"/>
      </w:divBdr>
    </w:div>
    <w:div w:id="1928995735">
      <w:bodyDiv w:val="1"/>
      <w:marLeft w:val="0"/>
      <w:marRight w:val="0"/>
      <w:marTop w:val="0"/>
      <w:marBottom w:val="0"/>
      <w:divBdr>
        <w:top w:val="none" w:sz="0" w:space="0" w:color="auto"/>
        <w:left w:val="none" w:sz="0" w:space="0" w:color="auto"/>
        <w:bottom w:val="none" w:sz="0" w:space="0" w:color="auto"/>
        <w:right w:val="none" w:sz="0" w:space="0" w:color="auto"/>
      </w:divBdr>
    </w:div>
    <w:div w:id="2027512051">
      <w:bodyDiv w:val="1"/>
      <w:marLeft w:val="0"/>
      <w:marRight w:val="0"/>
      <w:marTop w:val="0"/>
      <w:marBottom w:val="0"/>
      <w:divBdr>
        <w:top w:val="none" w:sz="0" w:space="0" w:color="auto"/>
        <w:left w:val="none" w:sz="0" w:space="0" w:color="auto"/>
        <w:bottom w:val="none" w:sz="0" w:space="0" w:color="auto"/>
        <w:right w:val="none" w:sz="0" w:space="0" w:color="auto"/>
      </w:divBdr>
    </w:div>
    <w:div w:id="2041054248">
      <w:bodyDiv w:val="1"/>
      <w:marLeft w:val="0"/>
      <w:marRight w:val="0"/>
      <w:marTop w:val="0"/>
      <w:marBottom w:val="0"/>
      <w:divBdr>
        <w:top w:val="none" w:sz="0" w:space="0" w:color="auto"/>
        <w:left w:val="none" w:sz="0" w:space="0" w:color="auto"/>
        <w:bottom w:val="none" w:sz="0" w:space="0" w:color="auto"/>
        <w:right w:val="none" w:sz="0" w:space="0" w:color="auto"/>
      </w:divBdr>
    </w:div>
    <w:div w:id="21357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chool-inspection-handbook-eif/school-inspection-handbook-for-september-2023" TargetMode="External"/><Relationship Id="rId18" Type="http://schemas.openxmlformats.org/officeDocument/2006/relationships/hyperlink" Target="https://assets.publishing.service.gov.uk/government/uploads/system/uploads/attachment_data/file/974366/Model_Music_Curriculum_Full.pdf"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hyperlink" Target="https://www.gov.uk/government/publications/education-inspection-framework" TargetMode="External"/><Relationship Id="rId17" Type="http://schemas.openxmlformats.org/officeDocument/2006/relationships/hyperlink" Target="https://early-education.org.uk/wp-content/uploads/2021/12/Musical-Development-Matters-ONLINE.pdf" TargetMode="Externa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gov.uk/government/news/deep-dives-removed-from-ungraded-inspections" TargetMode="External"/><Relationship Id="rId20" Type="http://schemas.openxmlformats.org/officeDocument/2006/relationships/hyperlink" Target="https://www.artsmark.org.uk/about-artsmar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government/uploads/system/uploads/attachment_data/file/974366/Model_Music_Curriculum_Full.pdf" TargetMode="External"/><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hyperlink" Target="https://www.gov.uk/government/speeches/hmcis-commentary-october-2017" TargetMode="External"/><Relationship Id="rId23" Type="http://schemas.openxmlformats.org/officeDocument/2006/relationships/diagramQuickStyle" Target="diagrams/quickStyle1.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974366/Model_Music_Curriculum_Full.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inspection.blog.gov.uk/2023/08/30/more-parental-complaints-dont-mean-more-inspections/" TargetMode="External"/><Relationship Id="rId22" Type="http://schemas.openxmlformats.org/officeDocument/2006/relationships/diagramLayout" Target="diagrams/layout1.xml"/><Relationship Id="rId27" Type="http://schemas.microsoft.com/office/2007/relationships/hdphoto" Target="media/hdphoto1.wdp"/><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365D41-5571-4379-9F3E-5BC4341BC19A}" type="doc">
      <dgm:prSet loTypeId="urn:microsoft.com/office/officeart/2005/8/layout/cycle2" loCatId="cycle" qsTypeId="urn:microsoft.com/office/officeart/2005/8/quickstyle/simple5" qsCatId="simple" csTypeId="urn:microsoft.com/office/officeart/2005/8/colors/accent2_2" csCatId="accent2" phldr="1"/>
      <dgm:spPr/>
      <dgm:t>
        <a:bodyPr/>
        <a:lstStyle/>
        <a:p>
          <a:endParaRPr lang="en-GB"/>
        </a:p>
      </dgm:t>
    </dgm:pt>
    <dgm:pt modelId="{564236DE-49EE-4F1B-A07C-BE9718F2C41B}">
      <dgm:prSet phldrT="[Text]" custT="1"/>
      <dgm:spPr>
        <a:xfrm>
          <a:off x="2821460" y="1356"/>
          <a:ext cx="1115384" cy="724999"/>
        </a:xfrm>
      </dgm:spPr>
      <dgm:t>
        <a:bodyPr/>
        <a:lstStyle/>
        <a:p>
          <a:pPr algn="ctr"/>
          <a:r>
            <a:rPr lang="en-GB" sz="1000" b="1">
              <a:latin typeface="Calibri"/>
              <a:ea typeface="+mn-ea"/>
              <a:cs typeface="+mn-cs"/>
            </a:rPr>
            <a:t>TBMH shares information with school about aspects of support available</a:t>
          </a:r>
        </a:p>
      </dgm:t>
    </dgm:pt>
    <dgm:pt modelId="{A71004EB-E610-47CE-A302-892828F43C1F}" type="parTrans" cxnId="{AC98BCA4-0282-40DE-990D-69E4C3B25D9B}">
      <dgm:prSet/>
      <dgm:spPr/>
      <dgm:t>
        <a:bodyPr/>
        <a:lstStyle/>
        <a:p>
          <a:pPr algn="ctr"/>
          <a:endParaRPr lang="en-GB" b="1"/>
        </a:p>
      </dgm:t>
    </dgm:pt>
    <dgm:pt modelId="{6CBF9C81-F351-4506-B9C7-B44D203063FB}" type="sibTrans" cxnId="{AC98BCA4-0282-40DE-990D-69E4C3B25D9B}">
      <dgm:prSet/>
      <dgm:spPr>
        <a:xfrm>
          <a:off x="1311111" y="363856"/>
          <a:ext cx="4136082" cy="4136082"/>
        </a:xfrm>
      </dgm:spPr>
      <dgm:t>
        <a:bodyPr/>
        <a:lstStyle/>
        <a:p>
          <a:pPr algn="ctr"/>
          <a:endParaRPr lang="en-GB" b="1"/>
        </a:p>
      </dgm:t>
    </dgm:pt>
    <dgm:pt modelId="{D58068B1-9F19-4E7B-8FDB-AAD6AC5095B7}">
      <dgm:prSet phldrT="[Text]" custT="1"/>
      <dgm:spPr>
        <a:xfrm>
          <a:off x="4837651" y="2529580"/>
          <a:ext cx="1115384" cy="724999"/>
        </a:xfrm>
      </dgm:spPr>
      <dgm:t>
        <a:bodyPr/>
        <a:lstStyle/>
        <a:p>
          <a:pPr algn="ctr"/>
          <a:r>
            <a:rPr lang="en-GB" sz="1000" b="1">
              <a:latin typeface="Calibri"/>
              <a:ea typeface="+mn-ea"/>
              <a:cs typeface="+mn-cs"/>
            </a:rPr>
            <a:t>Schools ensure they have a 'Music/Arts Policy' which reflects how music is delivered in their school</a:t>
          </a:r>
        </a:p>
      </dgm:t>
    </dgm:pt>
    <dgm:pt modelId="{7B3FA113-B37C-43E4-A8EE-FB169A2CE8F9}" type="parTrans" cxnId="{B4A92B32-B74A-47EC-AF64-B9D64C3BF8B9}">
      <dgm:prSet/>
      <dgm:spPr/>
      <dgm:t>
        <a:bodyPr/>
        <a:lstStyle/>
        <a:p>
          <a:pPr algn="ctr"/>
          <a:endParaRPr lang="en-GB" b="1"/>
        </a:p>
      </dgm:t>
    </dgm:pt>
    <dgm:pt modelId="{5A7F8E16-02FD-4859-B20A-C9C0358ED6E4}" type="sibTrans" cxnId="{B4A92B32-B74A-47EC-AF64-B9D64C3BF8B9}">
      <dgm:prSet/>
      <dgm:spPr>
        <a:xfrm>
          <a:off x="1311111" y="363856"/>
          <a:ext cx="4136082" cy="4136082"/>
        </a:xfrm>
      </dgm:spPr>
      <dgm:t>
        <a:bodyPr/>
        <a:lstStyle/>
        <a:p>
          <a:pPr algn="ctr"/>
          <a:endParaRPr lang="en-GB" b="1"/>
        </a:p>
      </dgm:t>
    </dgm:pt>
    <dgm:pt modelId="{25D6B763-5A5E-46B6-B1D3-595D73CA63AC}">
      <dgm:prSet custT="1"/>
      <dgm:spPr>
        <a:xfrm>
          <a:off x="3718749" y="3932638"/>
          <a:ext cx="1115384" cy="724999"/>
        </a:xfrm>
      </dgm:spPr>
      <dgm:t>
        <a:bodyPr/>
        <a:lstStyle/>
        <a:p>
          <a:pPr algn="ctr"/>
          <a:r>
            <a:rPr lang="en-GB" sz="1000" b="1">
              <a:latin typeface="Calibri"/>
              <a:ea typeface="+mn-ea"/>
              <a:cs typeface="+mn-cs"/>
            </a:rPr>
            <a:t>Schools make a self-evaluation judgement </a:t>
          </a:r>
          <a:br>
            <a:rPr lang="en-GB" sz="1000" b="1">
              <a:latin typeface="Calibri"/>
              <a:ea typeface="+mn-ea"/>
              <a:cs typeface="+mn-cs"/>
            </a:rPr>
          </a:br>
          <a:r>
            <a:rPr lang="en-GB" sz="1000" b="1">
              <a:latin typeface="Calibri"/>
              <a:ea typeface="+mn-ea"/>
              <a:cs typeface="+mn-cs"/>
            </a:rPr>
            <a:t>(Silver / Gold / Platinum)</a:t>
          </a:r>
        </a:p>
      </dgm:t>
    </dgm:pt>
    <dgm:pt modelId="{EFCA983A-2778-495B-8442-35DC0A230273}" type="parTrans" cxnId="{1DC3CC04-FD78-4B62-9980-3A5E13560A09}">
      <dgm:prSet/>
      <dgm:spPr/>
      <dgm:t>
        <a:bodyPr/>
        <a:lstStyle/>
        <a:p>
          <a:pPr algn="ctr"/>
          <a:endParaRPr lang="en-GB" b="1"/>
        </a:p>
      </dgm:t>
    </dgm:pt>
    <dgm:pt modelId="{ED44BB0D-0B08-4BEA-8204-177CF71A2BCD}" type="sibTrans" cxnId="{1DC3CC04-FD78-4B62-9980-3A5E13560A09}">
      <dgm:prSet/>
      <dgm:spPr>
        <a:xfrm>
          <a:off x="1311111" y="363856"/>
          <a:ext cx="4136082" cy="4136082"/>
        </a:xfrm>
      </dgm:spPr>
      <dgm:t>
        <a:bodyPr/>
        <a:lstStyle/>
        <a:p>
          <a:pPr algn="ctr"/>
          <a:endParaRPr lang="en-GB" b="1"/>
        </a:p>
      </dgm:t>
    </dgm:pt>
    <dgm:pt modelId="{3E52023B-2E07-4A3E-8E9F-F76719AF2662}">
      <dgm:prSet custT="1"/>
      <dgm:spPr>
        <a:xfrm>
          <a:off x="1924170" y="3932638"/>
          <a:ext cx="1115384" cy="724999"/>
        </a:xfrm>
      </dgm:spPr>
      <dgm:t>
        <a:bodyPr/>
        <a:lstStyle/>
        <a:p>
          <a:pPr algn="ctr"/>
          <a:endParaRPr lang="en-GB" sz="1000" b="1">
            <a:solidFill>
              <a:sysClr val="window" lastClr="FFFFFF"/>
            </a:solidFill>
            <a:latin typeface="Calibri"/>
            <a:ea typeface="+mn-ea"/>
            <a:cs typeface="+mn-cs"/>
          </a:endParaRPr>
        </a:p>
      </dgm:t>
    </dgm:pt>
    <dgm:pt modelId="{C439D343-A050-4BD3-AF54-3EAD36E2DEC6}" type="parTrans" cxnId="{1383ACC6-5D73-42C5-A115-F33959A0EC75}">
      <dgm:prSet/>
      <dgm:spPr/>
      <dgm:t>
        <a:bodyPr/>
        <a:lstStyle/>
        <a:p>
          <a:pPr algn="ctr"/>
          <a:endParaRPr lang="en-GB" b="1"/>
        </a:p>
      </dgm:t>
    </dgm:pt>
    <dgm:pt modelId="{C24E670A-954C-4A3E-8B9E-BB68582D80AB}" type="sibTrans" cxnId="{1383ACC6-5D73-42C5-A115-F33959A0EC75}">
      <dgm:prSet/>
      <dgm:spPr/>
      <dgm:t>
        <a:bodyPr/>
        <a:lstStyle/>
        <a:p>
          <a:pPr algn="ctr"/>
          <a:endParaRPr lang="en-GB" b="1"/>
        </a:p>
      </dgm:t>
    </dgm:pt>
    <dgm:pt modelId="{E71AB4BF-EFFE-4790-B4E6-AD30888696E0}">
      <dgm:prSet custT="1"/>
      <dgm:spPr>
        <a:xfrm>
          <a:off x="1924170" y="3932638"/>
          <a:ext cx="1115384" cy="724999"/>
        </a:xfrm>
      </dgm:spPr>
      <dgm:t>
        <a:bodyPr/>
        <a:lstStyle/>
        <a:p>
          <a:pPr algn="ctr"/>
          <a:endParaRPr lang="en-GB" sz="1000" b="1">
            <a:solidFill>
              <a:sysClr val="window" lastClr="FFFFFF"/>
            </a:solidFill>
            <a:latin typeface="Calibri"/>
            <a:ea typeface="+mn-ea"/>
            <a:cs typeface="+mn-cs"/>
          </a:endParaRPr>
        </a:p>
      </dgm:t>
    </dgm:pt>
    <dgm:pt modelId="{17A9FE10-985F-4207-BA0B-2C7514D97EF4}" type="parTrans" cxnId="{17FE2A11-D8CC-4C10-892B-ED7F901B0286}">
      <dgm:prSet/>
      <dgm:spPr/>
      <dgm:t>
        <a:bodyPr/>
        <a:lstStyle/>
        <a:p>
          <a:pPr algn="ctr"/>
          <a:endParaRPr lang="en-GB" b="1"/>
        </a:p>
      </dgm:t>
    </dgm:pt>
    <dgm:pt modelId="{C03FA55E-F374-4E60-B2BA-1CDF999B943A}" type="sibTrans" cxnId="{17FE2A11-D8CC-4C10-892B-ED7F901B0286}">
      <dgm:prSet/>
      <dgm:spPr/>
      <dgm:t>
        <a:bodyPr/>
        <a:lstStyle/>
        <a:p>
          <a:pPr algn="ctr"/>
          <a:endParaRPr lang="en-GB" b="1"/>
        </a:p>
      </dgm:t>
    </dgm:pt>
    <dgm:pt modelId="{87518251-F7EC-4F33-8A84-8CAAE3BB6ECD}">
      <dgm:prSet custT="1"/>
      <dgm:spPr>
        <a:xfrm>
          <a:off x="805269" y="2529580"/>
          <a:ext cx="1115384" cy="724999"/>
        </a:xfrm>
      </dgm:spPr>
      <dgm:t>
        <a:bodyPr/>
        <a:lstStyle/>
        <a:p>
          <a:pPr algn="ctr"/>
          <a:r>
            <a:rPr lang="en-GB" sz="1000" b="1">
              <a:latin typeface="Calibri"/>
              <a:ea typeface="+mn-ea"/>
              <a:cs typeface="+mn-cs"/>
            </a:rPr>
            <a:t>Schools feedback their judgement, music policy and areas of need to TBMH</a:t>
          </a:r>
        </a:p>
      </dgm:t>
    </dgm:pt>
    <dgm:pt modelId="{B1C321A5-492C-417B-BC1C-0544FA88AC44}" type="parTrans" cxnId="{BA23ED87-1266-4409-971A-D96B52BDE154}">
      <dgm:prSet/>
      <dgm:spPr/>
      <dgm:t>
        <a:bodyPr/>
        <a:lstStyle/>
        <a:p>
          <a:pPr algn="ctr"/>
          <a:endParaRPr lang="en-GB" b="1"/>
        </a:p>
      </dgm:t>
    </dgm:pt>
    <dgm:pt modelId="{5D90EE93-4CB4-4993-BE82-83F6FF405AE4}" type="sibTrans" cxnId="{BA23ED87-1266-4409-971A-D96B52BDE154}">
      <dgm:prSet/>
      <dgm:spPr>
        <a:xfrm>
          <a:off x="1311111" y="363856"/>
          <a:ext cx="4136082" cy="4136082"/>
        </a:xfrm>
      </dgm:spPr>
      <dgm:t>
        <a:bodyPr/>
        <a:lstStyle/>
        <a:p>
          <a:pPr algn="ctr"/>
          <a:endParaRPr lang="en-GB" b="1"/>
        </a:p>
      </dgm:t>
    </dgm:pt>
    <dgm:pt modelId="{E80D8292-0A61-407F-AD58-888BC4E9ABC7}">
      <dgm:prSet custT="1"/>
      <dgm:spPr>
        <a:xfrm>
          <a:off x="1924170" y="3932638"/>
          <a:ext cx="1115384" cy="724999"/>
        </a:xfrm>
      </dgm:spPr>
      <dgm:t>
        <a:bodyPr/>
        <a:lstStyle/>
        <a:p>
          <a:pPr algn="ctr"/>
          <a:endParaRPr lang="en-GB" sz="1000" b="1">
            <a:latin typeface="Calibri"/>
            <a:ea typeface="+mn-ea"/>
            <a:cs typeface="+mn-cs"/>
          </a:endParaRPr>
        </a:p>
        <a:p>
          <a:pPr algn="ctr"/>
          <a:endParaRPr lang="en-GB" sz="1000" b="1">
            <a:latin typeface="Calibri"/>
            <a:ea typeface="+mn-ea"/>
            <a:cs typeface="+mn-cs"/>
          </a:endParaRPr>
        </a:p>
        <a:p>
          <a:pPr algn="ctr"/>
          <a:r>
            <a:rPr lang="en-GB" sz="1000" b="1">
              <a:latin typeface="Calibri"/>
              <a:ea typeface="+mn-ea"/>
              <a:cs typeface="+mn-cs"/>
            </a:rPr>
            <a:t>The judgement links to the School Development Plan </a:t>
          </a:r>
        </a:p>
      </dgm:t>
    </dgm:pt>
    <dgm:pt modelId="{995AD28C-ECAF-4D0A-9204-DF8284E084D0}" type="parTrans" cxnId="{A0E0FD11-38D0-4673-B734-F85CEF0790BA}">
      <dgm:prSet/>
      <dgm:spPr/>
      <dgm:t>
        <a:bodyPr/>
        <a:lstStyle/>
        <a:p>
          <a:pPr algn="ctr"/>
          <a:endParaRPr lang="en-GB" b="1"/>
        </a:p>
      </dgm:t>
    </dgm:pt>
    <dgm:pt modelId="{3CBB09B4-57E5-499F-8F4F-C5730ECAEB1A}" type="sibTrans" cxnId="{A0E0FD11-38D0-4673-B734-F85CEF0790BA}">
      <dgm:prSet/>
      <dgm:spPr>
        <a:xfrm>
          <a:off x="1311111" y="363856"/>
          <a:ext cx="4136082" cy="4136082"/>
        </a:xfrm>
      </dgm:spPr>
      <dgm:t>
        <a:bodyPr/>
        <a:lstStyle/>
        <a:p>
          <a:pPr algn="ctr"/>
          <a:endParaRPr lang="en-GB" b="1"/>
        </a:p>
      </dgm:t>
    </dgm:pt>
    <dgm:pt modelId="{3C9BDA98-95FE-4065-A60C-9F2C23C2D83A}">
      <dgm:prSet custT="1"/>
      <dgm:spPr>
        <a:xfrm>
          <a:off x="1204600" y="779995"/>
          <a:ext cx="1115384" cy="724999"/>
        </a:xfrm>
      </dgm:spPr>
      <dgm:t>
        <a:bodyPr/>
        <a:lstStyle/>
        <a:p>
          <a:pPr algn="ctr"/>
          <a:r>
            <a:rPr lang="en-GB" sz="1000" b="1">
              <a:latin typeface="Calibri"/>
              <a:ea typeface="+mn-ea"/>
              <a:cs typeface="+mn-cs"/>
            </a:rPr>
            <a:t>TBMH provides intervention and/or support as necessary</a:t>
          </a:r>
        </a:p>
      </dgm:t>
    </dgm:pt>
    <dgm:pt modelId="{233C9EFA-FB7E-4A10-A272-E9BCC08FB71A}" type="parTrans" cxnId="{4B6BDE71-168C-4C17-9FA2-07F1DDC743D5}">
      <dgm:prSet/>
      <dgm:spPr/>
      <dgm:t>
        <a:bodyPr/>
        <a:lstStyle/>
        <a:p>
          <a:pPr algn="ctr"/>
          <a:endParaRPr lang="en-GB" b="1"/>
        </a:p>
      </dgm:t>
    </dgm:pt>
    <dgm:pt modelId="{005A5E5A-694C-45E2-A764-139AD2440649}" type="sibTrans" cxnId="{4B6BDE71-168C-4C17-9FA2-07F1DDC743D5}">
      <dgm:prSet/>
      <dgm:spPr>
        <a:xfrm>
          <a:off x="1311111" y="363856"/>
          <a:ext cx="4136082" cy="4136082"/>
        </a:xfrm>
      </dgm:spPr>
      <dgm:t>
        <a:bodyPr/>
        <a:lstStyle/>
        <a:p>
          <a:pPr algn="ctr"/>
          <a:endParaRPr lang="en-GB" b="1"/>
        </a:p>
      </dgm:t>
    </dgm:pt>
    <dgm:pt modelId="{60A75234-31B4-40D2-85F5-1B35FD5F3A55}">
      <dgm:prSet phldrT="[Text]" custT="1"/>
      <dgm:spPr>
        <a:xfrm>
          <a:off x="2821460" y="1356"/>
          <a:ext cx="1115384" cy="724999"/>
        </a:xfrm>
      </dgm:spPr>
      <dgm:t>
        <a:bodyPr/>
        <a:lstStyle/>
        <a:p>
          <a:pPr algn="ctr"/>
          <a:r>
            <a:rPr lang="en-GB" sz="1000" b="1">
              <a:latin typeface="Calibri"/>
              <a:ea typeface="+mn-ea"/>
              <a:cs typeface="+mn-cs"/>
            </a:rPr>
            <a:t>School and TBMH have conversation about Strategic Vision for Music Education</a:t>
          </a:r>
        </a:p>
      </dgm:t>
    </dgm:pt>
    <dgm:pt modelId="{468E98C8-A6DE-4F44-B59A-E566CA0CE054}" type="parTrans" cxnId="{FB95DF65-3457-4797-AFAF-3A961EF6472A}">
      <dgm:prSet/>
      <dgm:spPr/>
      <dgm:t>
        <a:bodyPr/>
        <a:lstStyle/>
        <a:p>
          <a:endParaRPr lang="en-GB" b="1"/>
        </a:p>
      </dgm:t>
    </dgm:pt>
    <dgm:pt modelId="{0CC94A6E-E875-4903-AE69-0F0D51A70AF8}" type="sibTrans" cxnId="{FB95DF65-3457-4797-AFAF-3A961EF6472A}">
      <dgm:prSet/>
      <dgm:spPr/>
      <dgm:t>
        <a:bodyPr/>
        <a:lstStyle/>
        <a:p>
          <a:endParaRPr lang="en-GB" b="1"/>
        </a:p>
      </dgm:t>
    </dgm:pt>
    <dgm:pt modelId="{8D45D0F0-C770-481B-AE4A-E2981D7F58C3}" type="pres">
      <dgm:prSet presAssocID="{B0365D41-5571-4379-9F3E-5BC4341BC19A}" presName="cycle" presStyleCnt="0">
        <dgm:presLayoutVars>
          <dgm:dir/>
          <dgm:resizeHandles val="exact"/>
        </dgm:presLayoutVars>
      </dgm:prSet>
      <dgm:spPr/>
    </dgm:pt>
    <dgm:pt modelId="{B642F865-8A73-4F4A-8724-AA18630FE444}" type="pres">
      <dgm:prSet presAssocID="{60A75234-31B4-40D2-85F5-1B35FD5F3A55}" presName="node" presStyleLbl="node1" presStyleIdx="0" presStyleCnt="7">
        <dgm:presLayoutVars>
          <dgm:bulletEnabled val="1"/>
        </dgm:presLayoutVars>
      </dgm:prSet>
      <dgm:spPr/>
    </dgm:pt>
    <dgm:pt modelId="{F2059319-CF47-4687-AA90-8E88726B6D05}" type="pres">
      <dgm:prSet presAssocID="{0CC94A6E-E875-4903-AE69-0F0D51A70AF8}" presName="sibTrans" presStyleLbl="sibTrans2D1" presStyleIdx="0" presStyleCnt="7"/>
      <dgm:spPr/>
    </dgm:pt>
    <dgm:pt modelId="{0658786D-8CE9-4B38-AE82-0494496C9E65}" type="pres">
      <dgm:prSet presAssocID="{0CC94A6E-E875-4903-AE69-0F0D51A70AF8}" presName="connectorText" presStyleLbl="sibTrans2D1" presStyleIdx="0" presStyleCnt="7"/>
      <dgm:spPr/>
    </dgm:pt>
    <dgm:pt modelId="{E2E23556-2CF9-418F-8CE3-09425F9308EF}" type="pres">
      <dgm:prSet presAssocID="{564236DE-49EE-4F1B-A07C-BE9718F2C41B}" presName="node" presStyleLbl="node1" presStyleIdx="1" presStyleCnt="7">
        <dgm:presLayoutVars>
          <dgm:bulletEnabled val="1"/>
        </dgm:presLayoutVars>
      </dgm:prSet>
      <dgm:spPr/>
    </dgm:pt>
    <dgm:pt modelId="{073CDF66-2174-4299-82C8-03A521001B38}" type="pres">
      <dgm:prSet presAssocID="{6CBF9C81-F351-4506-B9C7-B44D203063FB}" presName="sibTrans" presStyleLbl="sibTrans2D1" presStyleIdx="1" presStyleCnt="7"/>
      <dgm:spPr/>
    </dgm:pt>
    <dgm:pt modelId="{5FB85979-964D-4A21-BF23-0947A9C50CBD}" type="pres">
      <dgm:prSet presAssocID="{6CBF9C81-F351-4506-B9C7-B44D203063FB}" presName="connectorText" presStyleLbl="sibTrans2D1" presStyleIdx="1" presStyleCnt="7"/>
      <dgm:spPr/>
    </dgm:pt>
    <dgm:pt modelId="{BC2A5CC0-6758-4F95-8AF5-C978C78DD78C}" type="pres">
      <dgm:prSet presAssocID="{D58068B1-9F19-4E7B-8FDB-AAD6AC5095B7}" presName="node" presStyleLbl="node1" presStyleIdx="2" presStyleCnt="7" custScaleX="101852" custScaleY="105268">
        <dgm:presLayoutVars>
          <dgm:bulletEnabled val="1"/>
        </dgm:presLayoutVars>
      </dgm:prSet>
      <dgm:spPr/>
    </dgm:pt>
    <dgm:pt modelId="{DCF91D0A-2569-43D7-B6BA-F5BF12193577}" type="pres">
      <dgm:prSet presAssocID="{5A7F8E16-02FD-4859-B20A-C9C0358ED6E4}" presName="sibTrans" presStyleLbl="sibTrans2D1" presStyleIdx="2" presStyleCnt="7"/>
      <dgm:spPr/>
    </dgm:pt>
    <dgm:pt modelId="{10A65A64-7A94-4228-8DFF-86C445CD5773}" type="pres">
      <dgm:prSet presAssocID="{5A7F8E16-02FD-4859-B20A-C9C0358ED6E4}" presName="connectorText" presStyleLbl="sibTrans2D1" presStyleIdx="2" presStyleCnt="7"/>
      <dgm:spPr/>
    </dgm:pt>
    <dgm:pt modelId="{A8D5C594-766F-4924-B22B-EBC0019DBEB1}" type="pres">
      <dgm:prSet presAssocID="{25D6B763-5A5E-46B6-B1D3-595D73CA63AC}" presName="node" presStyleLbl="node1" presStyleIdx="3" presStyleCnt="7">
        <dgm:presLayoutVars>
          <dgm:bulletEnabled val="1"/>
        </dgm:presLayoutVars>
      </dgm:prSet>
      <dgm:spPr/>
    </dgm:pt>
    <dgm:pt modelId="{12B2B700-7897-46CC-A0D0-A612D15B58CE}" type="pres">
      <dgm:prSet presAssocID="{ED44BB0D-0B08-4BEA-8204-177CF71A2BCD}" presName="sibTrans" presStyleLbl="sibTrans2D1" presStyleIdx="3" presStyleCnt="7"/>
      <dgm:spPr/>
    </dgm:pt>
    <dgm:pt modelId="{FA57D0FD-6050-4223-8262-99BD51FF9A00}" type="pres">
      <dgm:prSet presAssocID="{ED44BB0D-0B08-4BEA-8204-177CF71A2BCD}" presName="connectorText" presStyleLbl="sibTrans2D1" presStyleIdx="3" presStyleCnt="7"/>
      <dgm:spPr/>
    </dgm:pt>
    <dgm:pt modelId="{785236F5-E65E-4E6D-A2DE-60A1787B635D}" type="pres">
      <dgm:prSet presAssocID="{E80D8292-0A61-407F-AD58-888BC4E9ABC7}" presName="node" presStyleLbl="node1" presStyleIdx="4" presStyleCnt="7">
        <dgm:presLayoutVars>
          <dgm:bulletEnabled val="1"/>
        </dgm:presLayoutVars>
      </dgm:prSet>
      <dgm:spPr/>
    </dgm:pt>
    <dgm:pt modelId="{8AF29929-ECA7-4764-9595-9E0A534A3735}" type="pres">
      <dgm:prSet presAssocID="{3CBB09B4-57E5-499F-8F4F-C5730ECAEB1A}" presName="sibTrans" presStyleLbl="sibTrans2D1" presStyleIdx="4" presStyleCnt="7"/>
      <dgm:spPr/>
    </dgm:pt>
    <dgm:pt modelId="{F5658087-E67F-4966-AFA0-2729FB7C2AB4}" type="pres">
      <dgm:prSet presAssocID="{3CBB09B4-57E5-499F-8F4F-C5730ECAEB1A}" presName="connectorText" presStyleLbl="sibTrans2D1" presStyleIdx="4" presStyleCnt="7"/>
      <dgm:spPr/>
    </dgm:pt>
    <dgm:pt modelId="{A41581BA-455A-43F5-A644-A222C3519925}" type="pres">
      <dgm:prSet presAssocID="{87518251-F7EC-4F33-8A84-8CAAE3BB6ECD}" presName="node" presStyleLbl="node1" presStyleIdx="5" presStyleCnt="7">
        <dgm:presLayoutVars>
          <dgm:bulletEnabled val="1"/>
        </dgm:presLayoutVars>
      </dgm:prSet>
      <dgm:spPr/>
    </dgm:pt>
    <dgm:pt modelId="{0B6D3BDF-5509-4F08-8AD3-B9472D9AF1B3}" type="pres">
      <dgm:prSet presAssocID="{5D90EE93-4CB4-4993-BE82-83F6FF405AE4}" presName="sibTrans" presStyleLbl="sibTrans2D1" presStyleIdx="5" presStyleCnt="7"/>
      <dgm:spPr/>
    </dgm:pt>
    <dgm:pt modelId="{F49B2DCD-D244-45F1-81AA-702FFFAAB5D1}" type="pres">
      <dgm:prSet presAssocID="{5D90EE93-4CB4-4993-BE82-83F6FF405AE4}" presName="connectorText" presStyleLbl="sibTrans2D1" presStyleIdx="5" presStyleCnt="7"/>
      <dgm:spPr/>
    </dgm:pt>
    <dgm:pt modelId="{E808C3BA-5736-44EA-954C-AD0715FBD80C}" type="pres">
      <dgm:prSet presAssocID="{3C9BDA98-95FE-4065-A60C-9F2C23C2D83A}" presName="node" presStyleLbl="node1" presStyleIdx="6" presStyleCnt="7">
        <dgm:presLayoutVars>
          <dgm:bulletEnabled val="1"/>
        </dgm:presLayoutVars>
      </dgm:prSet>
      <dgm:spPr/>
    </dgm:pt>
    <dgm:pt modelId="{30A12C15-4468-4742-9A83-EAEBB5280B37}" type="pres">
      <dgm:prSet presAssocID="{005A5E5A-694C-45E2-A764-139AD2440649}" presName="sibTrans" presStyleLbl="sibTrans2D1" presStyleIdx="6" presStyleCnt="7"/>
      <dgm:spPr/>
    </dgm:pt>
    <dgm:pt modelId="{720FB8F6-6624-4C75-8F94-DFA207F68C2B}" type="pres">
      <dgm:prSet presAssocID="{005A5E5A-694C-45E2-A764-139AD2440649}" presName="connectorText" presStyleLbl="sibTrans2D1" presStyleIdx="6" presStyleCnt="7"/>
      <dgm:spPr/>
    </dgm:pt>
  </dgm:ptLst>
  <dgm:cxnLst>
    <dgm:cxn modelId="{ED829200-3770-453E-B509-DBFB53DE89EE}" type="presOf" srcId="{005A5E5A-694C-45E2-A764-139AD2440649}" destId="{30A12C15-4468-4742-9A83-EAEBB5280B37}" srcOrd="0" destOrd="0" presId="urn:microsoft.com/office/officeart/2005/8/layout/cycle2"/>
    <dgm:cxn modelId="{1B94DC03-823F-436E-95A2-EC8D70A2BB49}" type="presOf" srcId="{6CBF9C81-F351-4506-B9C7-B44D203063FB}" destId="{5FB85979-964D-4A21-BF23-0947A9C50CBD}" srcOrd="1" destOrd="0" presId="urn:microsoft.com/office/officeart/2005/8/layout/cycle2"/>
    <dgm:cxn modelId="{1DC3CC04-FD78-4B62-9980-3A5E13560A09}" srcId="{B0365D41-5571-4379-9F3E-5BC4341BC19A}" destId="{25D6B763-5A5E-46B6-B1D3-595D73CA63AC}" srcOrd="3" destOrd="0" parTransId="{EFCA983A-2778-495B-8442-35DC0A230273}" sibTransId="{ED44BB0D-0B08-4BEA-8204-177CF71A2BCD}"/>
    <dgm:cxn modelId="{17FE2A11-D8CC-4C10-892B-ED7F901B0286}" srcId="{E80D8292-0A61-407F-AD58-888BC4E9ABC7}" destId="{E71AB4BF-EFFE-4790-B4E6-AD30888696E0}" srcOrd="1" destOrd="0" parTransId="{17A9FE10-985F-4207-BA0B-2C7514D97EF4}" sibTransId="{C03FA55E-F374-4E60-B2BA-1CDF999B943A}"/>
    <dgm:cxn modelId="{A0E0FD11-38D0-4673-B734-F85CEF0790BA}" srcId="{B0365D41-5571-4379-9F3E-5BC4341BC19A}" destId="{E80D8292-0A61-407F-AD58-888BC4E9ABC7}" srcOrd="4" destOrd="0" parTransId="{995AD28C-ECAF-4D0A-9204-DF8284E084D0}" sibTransId="{3CBB09B4-57E5-499F-8F4F-C5730ECAEB1A}"/>
    <dgm:cxn modelId="{0C28371B-68B1-4F74-8B8A-1E13B12E5D3C}" type="presOf" srcId="{D58068B1-9F19-4E7B-8FDB-AAD6AC5095B7}" destId="{BC2A5CC0-6758-4F95-8AF5-C978C78DD78C}" srcOrd="0" destOrd="0" presId="urn:microsoft.com/office/officeart/2005/8/layout/cycle2"/>
    <dgm:cxn modelId="{C46A4130-36FF-404B-9B5F-80EC541C03A2}" type="presOf" srcId="{ED44BB0D-0B08-4BEA-8204-177CF71A2BCD}" destId="{12B2B700-7897-46CC-A0D0-A612D15B58CE}" srcOrd="0" destOrd="0" presId="urn:microsoft.com/office/officeart/2005/8/layout/cycle2"/>
    <dgm:cxn modelId="{B4A92B32-B74A-47EC-AF64-B9D64C3BF8B9}" srcId="{B0365D41-5571-4379-9F3E-5BC4341BC19A}" destId="{D58068B1-9F19-4E7B-8FDB-AAD6AC5095B7}" srcOrd="2" destOrd="0" parTransId="{7B3FA113-B37C-43E4-A8EE-FB169A2CE8F9}" sibTransId="{5A7F8E16-02FD-4859-B20A-C9C0358ED6E4}"/>
    <dgm:cxn modelId="{FDFBAF33-CA40-4776-B542-7D8729399A1A}" type="presOf" srcId="{3CBB09B4-57E5-499F-8F4F-C5730ECAEB1A}" destId="{8AF29929-ECA7-4764-9595-9E0A534A3735}" srcOrd="0" destOrd="0" presId="urn:microsoft.com/office/officeart/2005/8/layout/cycle2"/>
    <dgm:cxn modelId="{56B92735-BB26-4853-A21E-21C501167C0A}" type="presOf" srcId="{ED44BB0D-0B08-4BEA-8204-177CF71A2BCD}" destId="{FA57D0FD-6050-4223-8262-99BD51FF9A00}" srcOrd="1" destOrd="0" presId="urn:microsoft.com/office/officeart/2005/8/layout/cycle2"/>
    <dgm:cxn modelId="{7F24D035-0D3D-4F83-82FA-A1B469C8F46C}" type="presOf" srcId="{564236DE-49EE-4F1B-A07C-BE9718F2C41B}" destId="{E2E23556-2CF9-418F-8CE3-09425F9308EF}" srcOrd="0" destOrd="0" presId="urn:microsoft.com/office/officeart/2005/8/layout/cycle2"/>
    <dgm:cxn modelId="{5162D935-FA66-4FD4-8C92-557083F6DF04}" type="presOf" srcId="{0CC94A6E-E875-4903-AE69-0F0D51A70AF8}" destId="{F2059319-CF47-4687-AA90-8E88726B6D05}" srcOrd="0" destOrd="0" presId="urn:microsoft.com/office/officeart/2005/8/layout/cycle2"/>
    <dgm:cxn modelId="{25865C3A-9239-4EA9-A53C-52E5C67309B6}" type="presOf" srcId="{6CBF9C81-F351-4506-B9C7-B44D203063FB}" destId="{073CDF66-2174-4299-82C8-03A521001B38}" srcOrd="0" destOrd="0" presId="urn:microsoft.com/office/officeart/2005/8/layout/cycle2"/>
    <dgm:cxn modelId="{4448DA60-7CD0-4167-87BF-FBD0CE2A5792}" type="presOf" srcId="{5D90EE93-4CB4-4993-BE82-83F6FF405AE4}" destId="{0B6D3BDF-5509-4F08-8AD3-B9472D9AF1B3}" srcOrd="0" destOrd="0" presId="urn:microsoft.com/office/officeart/2005/8/layout/cycle2"/>
    <dgm:cxn modelId="{5ACD1B65-7386-4CF3-8287-DFE4C74EE521}" type="presOf" srcId="{3CBB09B4-57E5-499F-8F4F-C5730ECAEB1A}" destId="{F5658087-E67F-4966-AFA0-2729FB7C2AB4}" srcOrd="1" destOrd="0" presId="urn:microsoft.com/office/officeart/2005/8/layout/cycle2"/>
    <dgm:cxn modelId="{FB95DF65-3457-4797-AFAF-3A961EF6472A}" srcId="{B0365D41-5571-4379-9F3E-5BC4341BC19A}" destId="{60A75234-31B4-40D2-85F5-1B35FD5F3A55}" srcOrd="0" destOrd="0" parTransId="{468E98C8-A6DE-4F44-B59A-E566CA0CE054}" sibTransId="{0CC94A6E-E875-4903-AE69-0F0D51A70AF8}"/>
    <dgm:cxn modelId="{283A906A-190C-40DD-8108-E9CB4A50C9BF}" type="presOf" srcId="{3C9BDA98-95FE-4065-A60C-9F2C23C2D83A}" destId="{E808C3BA-5736-44EA-954C-AD0715FBD80C}" srcOrd="0" destOrd="0" presId="urn:microsoft.com/office/officeart/2005/8/layout/cycle2"/>
    <dgm:cxn modelId="{2252914C-C26F-4D8E-8706-5AB372E4F9FC}" type="presOf" srcId="{B0365D41-5571-4379-9F3E-5BC4341BC19A}" destId="{8D45D0F0-C770-481B-AE4A-E2981D7F58C3}" srcOrd="0" destOrd="0" presId="urn:microsoft.com/office/officeart/2005/8/layout/cycle2"/>
    <dgm:cxn modelId="{4B6BDE71-168C-4C17-9FA2-07F1DDC743D5}" srcId="{B0365D41-5571-4379-9F3E-5BC4341BC19A}" destId="{3C9BDA98-95FE-4065-A60C-9F2C23C2D83A}" srcOrd="6" destOrd="0" parTransId="{233C9EFA-FB7E-4A10-A272-E9BCC08FB71A}" sibTransId="{005A5E5A-694C-45E2-A764-139AD2440649}"/>
    <dgm:cxn modelId="{ABD74879-BA51-44EE-BB26-0DD7F7C310E5}" type="presOf" srcId="{3E52023B-2E07-4A3E-8E9F-F76719AF2662}" destId="{785236F5-E65E-4E6D-A2DE-60A1787B635D}" srcOrd="0" destOrd="1" presId="urn:microsoft.com/office/officeart/2005/8/layout/cycle2"/>
    <dgm:cxn modelId="{E3D0965A-A311-4DAA-9ADA-AE99E92BAD43}" type="presOf" srcId="{E71AB4BF-EFFE-4790-B4E6-AD30888696E0}" destId="{785236F5-E65E-4E6D-A2DE-60A1787B635D}" srcOrd="0" destOrd="2" presId="urn:microsoft.com/office/officeart/2005/8/layout/cycle2"/>
    <dgm:cxn modelId="{BA23ED87-1266-4409-971A-D96B52BDE154}" srcId="{B0365D41-5571-4379-9F3E-5BC4341BC19A}" destId="{87518251-F7EC-4F33-8A84-8CAAE3BB6ECD}" srcOrd="5" destOrd="0" parTransId="{B1C321A5-492C-417B-BC1C-0544FA88AC44}" sibTransId="{5D90EE93-4CB4-4993-BE82-83F6FF405AE4}"/>
    <dgm:cxn modelId="{85A0F398-5D2C-400F-8423-E8F97D724D18}" type="presOf" srcId="{5D90EE93-4CB4-4993-BE82-83F6FF405AE4}" destId="{F49B2DCD-D244-45F1-81AA-702FFFAAB5D1}" srcOrd="1" destOrd="0" presId="urn:microsoft.com/office/officeart/2005/8/layout/cycle2"/>
    <dgm:cxn modelId="{A0D9B99C-B1FC-4888-BE29-B1344D86DB51}" type="presOf" srcId="{87518251-F7EC-4F33-8A84-8CAAE3BB6ECD}" destId="{A41581BA-455A-43F5-A644-A222C3519925}" srcOrd="0" destOrd="0" presId="urn:microsoft.com/office/officeart/2005/8/layout/cycle2"/>
    <dgm:cxn modelId="{B3E4FFA0-35BC-49D2-9E3E-4FBFE073AF18}" type="presOf" srcId="{60A75234-31B4-40D2-85F5-1B35FD5F3A55}" destId="{B642F865-8A73-4F4A-8724-AA18630FE444}" srcOrd="0" destOrd="0" presId="urn:microsoft.com/office/officeart/2005/8/layout/cycle2"/>
    <dgm:cxn modelId="{AC98BCA4-0282-40DE-990D-69E4C3B25D9B}" srcId="{B0365D41-5571-4379-9F3E-5BC4341BC19A}" destId="{564236DE-49EE-4F1B-A07C-BE9718F2C41B}" srcOrd="1" destOrd="0" parTransId="{A71004EB-E610-47CE-A302-892828F43C1F}" sibTransId="{6CBF9C81-F351-4506-B9C7-B44D203063FB}"/>
    <dgm:cxn modelId="{5E6C81BC-F122-4088-9732-E9DE6D6B6A5C}" type="presOf" srcId="{005A5E5A-694C-45E2-A764-139AD2440649}" destId="{720FB8F6-6624-4C75-8F94-DFA207F68C2B}" srcOrd="1" destOrd="0" presId="urn:microsoft.com/office/officeart/2005/8/layout/cycle2"/>
    <dgm:cxn modelId="{1383ACC6-5D73-42C5-A115-F33959A0EC75}" srcId="{E80D8292-0A61-407F-AD58-888BC4E9ABC7}" destId="{3E52023B-2E07-4A3E-8E9F-F76719AF2662}" srcOrd="0" destOrd="0" parTransId="{C439D343-A050-4BD3-AF54-3EAD36E2DEC6}" sibTransId="{C24E670A-954C-4A3E-8B9E-BB68582D80AB}"/>
    <dgm:cxn modelId="{475AE8CB-ED42-4765-B16E-E1621239B97B}" type="presOf" srcId="{5A7F8E16-02FD-4859-B20A-C9C0358ED6E4}" destId="{10A65A64-7A94-4228-8DFF-86C445CD5773}" srcOrd="1" destOrd="0" presId="urn:microsoft.com/office/officeart/2005/8/layout/cycle2"/>
    <dgm:cxn modelId="{287A73D8-E56F-4F4B-AF5B-3E975ACEA553}" type="presOf" srcId="{25D6B763-5A5E-46B6-B1D3-595D73CA63AC}" destId="{A8D5C594-766F-4924-B22B-EBC0019DBEB1}" srcOrd="0" destOrd="0" presId="urn:microsoft.com/office/officeart/2005/8/layout/cycle2"/>
    <dgm:cxn modelId="{6F9F85EC-ED25-4E45-84FB-B308ED8FDB2F}" type="presOf" srcId="{E80D8292-0A61-407F-AD58-888BC4E9ABC7}" destId="{785236F5-E65E-4E6D-A2DE-60A1787B635D}" srcOrd="0" destOrd="0" presId="urn:microsoft.com/office/officeart/2005/8/layout/cycle2"/>
    <dgm:cxn modelId="{4D4D9DF1-8D85-45C1-BB7A-B9F8BD173E97}" type="presOf" srcId="{0CC94A6E-E875-4903-AE69-0F0D51A70AF8}" destId="{0658786D-8CE9-4B38-AE82-0494496C9E65}" srcOrd="1" destOrd="0" presId="urn:microsoft.com/office/officeart/2005/8/layout/cycle2"/>
    <dgm:cxn modelId="{8947D2FC-865E-42A5-8557-2BB7E9302D12}" type="presOf" srcId="{5A7F8E16-02FD-4859-B20A-C9C0358ED6E4}" destId="{DCF91D0A-2569-43D7-B6BA-F5BF12193577}" srcOrd="0" destOrd="0" presId="urn:microsoft.com/office/officeart/2005/8/layout/cycle2"/>
    <dgm:cxn modelId="{20C405C5-D468-4C57-B603-CF168D907F5B}" type="presParOf" srcId="{8D45D0F0-C770-481B-AE4A-E2981D7F58C3}" destId="{B642F865-8A73-4F4A-8724-AA18630FE444}" srcOrd="0" destOrd="0" presId="urn:microsoft.com/office/officeart/2005/8/layout/cycle2"/>
    <dgm:cxn modelId="{070A41D7-AF16-420E-8066-DEF5A46DA1B1}" type="presParOf" srcId="{8D45D0F0-C770-481B-AE4A-E2981D7F58C3}" destId="{F2059319-CF47-4687-AA90-8E88726B6D05}" srcOrd="1" destOrd="0" presId="urn:microsoft.com/office/officeart/2005/8/layout/cycle2"/>
    <dgm:cxn modelId="{D036875F-EEA5-45E2-B7C4-F4FEFD4FA5FB}" type="presParOf" srcId="{F2059319-CF47-4687-AA90-8E88726B6D05}" destId="{0658786D-8CE9-4B38-AE82-0494496C9E65}" srcOrd="0" destOrd="0" presId="urn:microsoft.com/office/officeart/2005/8/layout/cycle2"/>
    <dgm:cxn modelId="{91CE9B0C-AB9C-43D3-99E0-64869497C5A7}" type="presParOf" srcId="{8D45D0F0-C770-481B-AE4A-E2981D7F58C3}" destId="{E2E23556-2CF9-418F-8CE3-09425F9308EF}" srcOrd="2" destOrd="0" presId="urn:microsoft.com/office/officeart/2005/8/layout/cycle2"/>
    <dgm:cxn modelId="{F2CFE6A8-6486-4B97-BA60-9130DB2917A8}" type="presParOf" srcId="{8D45D0F0-C770-481B-AE4A-E2981D7F58C3}" destId="{073CDF66-2174-4299-82C8-03A521001B38}" srcOrd="3" destOrd="0" presId="urn:microsoft.com/office/officeart/2005/8/layout/cycle2"/>
    <dgm:cxn modelId="{8DF7DE79-CDFC-488C-9AB4-4ADAE073518C}" type="presParOf" srcId="{073CDF66-2174-4299-82C8-03A521001B38}" destId="{5FB85979-964D-4A21-BF23-0947A9C50CBD}" srcOrd="0" destOrd="0" presId="urn:microsoft.com/office/officeart/2005/8/layout/cycle2"/>
    <dgm:cxn modelId="{384B4D0B-3780-48AF-9E04-B66A5B78BB33}" type="presParOf" srcId="{8D45D0F0-C770-481B-AE4A-E2981D7F58C3}" destId="{BC2A5CC0-6758-4F95-8AF5-C978C78DD78C}" srcOrd="4" destOrd="0" presId="urn:microsoft.com/office/officeart/2005/8/layout/cycle2"/>
    <dgm:cxn modelId="{7A9197B9-EBC8-4333-A032-0F33B4E3F69B}" type="presParOf" srcId="{8D45D0F0-C770-481B-AE4A-E2981D7F58C3}" destId="{DCF91D0A-2569-43D7-B6BA-F5BF12193577}" srcOrd="5" destOrd="0" presId="urn:microsoft.com/office/officeart/2005/8/layout/cycle2"/>
    <dgm:cxn modelId="{DEF48CEB-0EBA-4BDB-BDC6-1A9D3658B1AA}" type="presParOf" srcId="{DCF91D0A-2569-43D7-B6BA-F5BF12193577}" destId="{10A65A64-7A94-4228-8DFF-86C445CD5773}" srcOrd="0" destOrd="0" presId="urn:microsoft.com/office/officeart/2005/8/layout/cycle2"/>
    <dgm:cxn modelId="{19A71F4F-BE08-4572-8D17-943C4652EADD}" type="presParOf" srcId="{8D45D0F0-C770-481B-AE4A-E2981D7F58C3}" destId="{A8D5C594-766F-4924-B22B-EBC0019DBEB1}" srcOrd="6" destOrd="0" presId="urn:microsoft.com/office/officeart/2005/8/layout/cycle2"/>
    <dgm:cxn modelId="{FE756B8B-87E9-4974-91C9-A990E7B542E7}" type="presParOf" srcId="{8D45D0F0-C770-481B-AE4A-E2981D7F58C3}" destId="{12B2B700-7897-46CC-A0D0-A612D15B58CE}" srcOrd="7" destOrd="0" presId="urn:microsoft.com/office/officeart/2005/8/layout/cycle2"/>
    <dgm:cxn modelId="{B8FD5FF4-6F55-4EE0-8D6C-D8077CB92F63}" type="presParOf" srcId="{12B2B700-7897-46CC-A0D0-A612D15B58CE}" destId="{FA57D0FD-6050-4223-8262-99BD51FF9A00}" srcOrd="0" destOrd="0" presId="urn:microsoft.com/office/officeart/2005/8/layout/cycle2"/>
    <dgm:cxn modelId="{CCB9CE69-D611-451A-9EBD-13BC63380772}" type="presParOf" srcId="{8D45D0F0-C770-481B-AE4A-E2981D7F58C3}" destId="{785236F5-E65E-4E6D-A2DE-60A1787B635D}" srcOrd="8" destOrd="0" presId="urn:microsoft.com/office/officeart/2005/8/layout/cycle2"/>
    <dgm:cxn modelId="{47837AD5-8480-4C5B-B824-005514425669}" type="presParOf" srcId="{8D45D0F0-C770-481B-AE4A-E2981D7F58C3}" destId="{8AF29929-ECA7-4764-9595-9E0A534A3735}" srcOrd="9" destOrd="0" presId="urn:microsoft.com/office/officeart/2005/8/layout/cycle2"/>
    <dgm:cxn modelId="{DD802021-2172-4A28-9BF5-F744224CAD01}" type="presParOf" srcId="{8AF29929-ECA7-4764-9595-9E0A534A3735}" destId="{F5658087-E67F-4966-AFA0-2729FB7C2AB4}" srcOrd="0" destOrd="0" presId="urn:microsoft.com/office/officeart/2005/8/layout/cycle2"/>
    <dgm:cxn modelId="{1958E0F7-61AE-49FB-83CD-15B2B58CD4B4}" type="presParOf" srcId="{8D45D0F0-C770-481B-AE4A-E2981D7F58C3}" destId="{A41581BA-455A-43F5-A644-A222C3519925}" srcOrd="10" destOrd="0" presId="urn:microsoft.com/office/officeart/2005/8/layout/cycle2"/>
    <dgm:cxn modelId="{8814CAFC-66A6-4E1D-A60C-5C5BBEF84F84}" type="presParOf" srcId="{8D45D0F0-C770-481B-AE4A-E2981D7F58C3}" destId="{0B6D3BDF-5509-4F08-8AD3-B9472D9AF1B3}" srcOrd="11" destOrd="0" presId="urn:microsoft.com/office/officeart/2005/8/layout/cycle2"/>
    <dgm:cxn modelId="{1C3F01EC-A66D-4BB6-9E64-F1C24BC8801D}" type="presParOf" srcId="{0B6D3BDF-5509-4F08-8AD3-B9472D9AF1B3}" destId="{F49B2DCD-D244-45F1-81AA-702FFFAAB5D1}" srcOrd="0" destOrd="0" presId="urn:microsoft.com/office/officeart/2005/8/layout/cycle2"/>
    <dgm:cxn modelId="{98EB048A-03B4-4D15-B99C-111CBE992AFB}" type="presParOf" srcId="{8D45D0F0-C770-481B-AE4A-E2981D7F58C3}" destId="{E808C3BA-5736-44EA-954C-AD0715FBD80C}" srcOrd="12" destOrd="0" presId="urn:microsoft.com/office/officeart/2005/8/layout/cycle2"/>
    <dgm:cxn modelId="{0C581A4C-2AB4-4F1B-86AF-1616E8CE84BB}" type="presParOf" srcId="{8D45D0F0-C770-481B-AE4A-E2981D7F58C3}" destId="{30A12C15-4468-4742-9A83-EAEBB5280B37}" srcOrd="13" destOrd="0" presId="urn:microsoft.com/office/officeart/2005/8/layout/cycle2"/>
    <dgm:cxn modelId="{5E2DADDF-4775-4396-89AA-84ED85172CF8}" type="presParOf" srcId="{30A12C15-4468-4742-9A83-EAEBB5280B37}" destId="{720FB8F6-6624-4C75-8F94-DFA207F68C2B}" srcOrd="0" destOrd="0" presId="urn:microsoft.com/office/officeart/2005/8/layout/cycle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42F865-8A73-4F4A-8724-AA18630FE444}">
      <dsp:nvSpPr>
        <dsp:cNvPr id="0" name=""/>
        <dsp:cNvSpPr/>
      </dsp:nvSpPr>
      <dsp:spPr>
        <a:xfrm>
          <a:off x="3106680" y="870"/>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 and TBMH have conversation about Strategic Vision for Music Education</a:t>
          </a:r>
        </a:p>
      </dsp:txBody>
      <dsp:txXfrm>
        <a:off x="3300468" y="194658"/>
        <a:ext cx="935689" cy="935689"/>
      </dsp:txXfrm>
    </dsp:sp>
    <dsp:sp modelId="{F2059319-CF47-4687-AA90-8E88726B6D05}">
      <dsp:nvSpPr>
        <dsp:cNvPr id="0" name=""/>
        <dsp:cNvSpPr/>
      </dsp:nvSpPr>
      <dsp:spPr>
        <a:xfrm rot="1542857">
          <a:off x="4478544" y="865918"/>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4483769" y="932348"/>
        <a:ext cx="246198" cy="267962"/>
      </dsp:txXfrm>
    </dsp:sp>
    <dsp:sp modelId="{E2E23556-2CF9-418F-8CE3-09425F9308EF}">
      <dsp:nvSpPr>
        <dsp:cNvPr id="0" name=""/>
        <dsp:cNvSpPr/>
      </dsp:nvSpPr>
      <dsp:spPr>
        <a:xfrm>
          <a:off x="4896791" y="862941"/>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TBMH shares information with school about aspects of support available</a:t>
          </a:r>
        </a:p>
      </dsp:txBody>
      <dsp:txXfrm>
        <a:off x="5090579" y="1056729"/>
        <a:ext cx="935689" cy="935689"/>
      </dsp:txXfrm>
    </dsp:sp>
    <dsp:sp modelId="{073CDF66-2174-4299-82C8-03A521001B38}">
      <dsp:nvSpPr>
        <dsp:cNvPr id="0" name=""/>
        <dsp:cNvSpPr/>
      </dsp:nvSpPr>
      <dsp:spPr>
        <a:xfrm rot="4628571">
          <a:off x="5606703" y="2244171"/>
          <a:ext cx="333860"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5645638" y="2284668"/>
        <a:ext cx="233702" cy="267962"/>
      </dsp:txXfrm>
    </dsp:sp>
    <dsp:sp modelId="{BC2A5CC0-6758-4F95-8AF5-C978C78DD78C}">
      <dsp:nvSpPr>
        <dsp:cNvPr id="0" name=""/>
        <dsp:cNvSpPr/>
      </dsp:nvSpPr>
      <dsp:spPr>
        <a:xfrm>
          <a:off x="5326658" y="2765144"/>
          <a:ext cx="1347772" cy="139297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Schools ensure they have a 'Music/Arts Policy' which reflects how music is delivered in their school</a:t>
          </a:r>
        </a:p>
      </dsp:txBody>
      <dsp:txXfrm>
        <a:off x="5524035" y="2969140"/>
        <a:ext cx="953018" cy="984983"/>
      </dsp:txXfrm>
    </dsp:sp>
    <dsp:sp modelId="{DCF91D0A-2569-43D7-B6BA-F5BF12193577}">
      <dsp:nvSpPr>
        <dsp:cNvPr id="0" name=""/>
        <dsp:cNvSpPr/>
      </dsp:nvSpPr>
      <dsp:spPr>
        <a:xfrm rot="7714286">
          <a:off x="5210050" y="4017637"/>
          <a:ext cx="338037"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rot="10800000">
        <a:off x="5292370" y="4067314"/>
        <a:ext cx="236626" cy="267962"/>
      </dsp:txXfrm>
    </dsp:sp>
    <dsp:sp modelId="{A8D5C594-766F-4924-B22B-EBC0019DBEB1}">
      <dsp:nvSpPr>
        <dsp:cNvPr id="0" name=""/>
        <dsp:cNvSpPr/>
      </dsp:nvSpPr>
      <dsp:spPr>
        <a:xfrm>
          <a:off x="4100116" y="4353399"/>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Schools make a self-evaluation judgement </a:t>
          </a:r>
          <a:br>
            <a:rPr lang="en-GB" sz="1000" b="1" kern="1200">
              <a:latin typeface="Calibri"/>
              <a:ea typeface="+mn-ea"/>
              <a:cs typeface="+mn-cs"/>
            </a:rPr>
          </a:br>
          <a:r>
            <a:rPr lang="en-GB" sz="1000" b="1" kern="1200">
              <a:latin typeface="Calibri"/>
              <a:ea typeface="+mn-ea"/>
              <a:cs typeface="+mn-cs"/>
            </a:rPr>
            <a:t>(Silver / Gold / Platinum)</a:t>
          </a:r>
        </a:p>
      </dsp:txBody>
      <dsp:txXfrm>
        <a:off x="4293904" y="4547187"/>
        <a:ext cx="935689" cy="935689"/>
      </dsp:txXfrm>
    </dsp:sp>
    <dsp:sp modelId="{12B2B700-7897-46CC-A0D0-A612D15B58CE}">
      <dsp:nvSpPr>
        <dsp:cNvPr id="0" name=""/>
        <dsp:cNvSpPr/>
      </dsp:nvSpPr>
      <dsp:spPr>
        <a:xfrm rot="10800000">
          <a:off x="3602411" y="4791731"/>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rot="10800000">
        <a:off x="3707924" y="4881051"/>
        <a:ext cx="246198" cy="267962"/>
      </dsp:txXfrm>
    </dsp:sp>
    <dsp:sp modelId="{785236F5-E65E-4E6D-A2DE-60A1787B635D}">
      <dsp:nvSpPr>
        <dsp:cNvPr id="0" name=""/>
        <dsp:cNvSpPr/>
      </dsp:nvSpPr>
      <dsp:spPr>
        <a:xfrm>
          <a:off x="2113244" y="4353399"/>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GB" sz="1000" b="1" kern="1200">
            <a:latin typeface="Calibri"/>
            <a:ea typeface="+mn-ea"/>
            <a:cs typeface="+mn-cs"/>
          </a:endParaRPr>
        </a:p>
        <a:p>
          <a:pPr marL="0" lvl="0" indent="0" algn="ctr" defTabSz="444500">
            <a:lnSpc>
              <a:spcPct val="90000"/>
            </a:lnSpc>
            <a:spcBef>
              <a:spcPct val="0"/>
            </a:spcBef>
            <a:spcAft>
              <a:spcPct val="35000"/>
            </a:spcAft>
            <a:buNone/>
          </a:pPr>
          <a:endParaRPr lang="en-GB" sz="1000" b="1" kern="1200">
            <a:latin typeface="Calibri"/>
            <a:ea typeface="+mn-ea"/>
            <a:cs typeface="+mn-cs"/>
          </a:endParaRPr>
        </a:p>
        <a:p>
          <a:pPr marL="0" lvl="0" indent="0" algn="ctr" defTabSz="444500">
            <a:lnSpc>
              <a:spcPct val="90000"/>
            </a:lnSpc>
            <a:spcBef>
              <a:spcPct val="0"/>
            </a:spcBef>
            <a:spcAft>
              <a:spcPct val="35000"/>
            </a:spcAft>
            <a:buNone/>
          </a:pPr>
          <a:r>
            <a:rPr lang="en-GB" sz="1000" b="1" kern="1200">
              <a:latin typeface="Calibri"/>
              <a:ea typeface="+mn-ea"/>
              <a:cs typeface="+mn-cs"/>
            </a:rPr>
            <a:t>The judgement links to the School Development Plan </a:t>
          </a:r>
        </a:p>
        <a:p>
          <a:pPr marL="57150" lvl="1" indent="-57150" algn="ctr" defTabSz="444500">
            <a:lnSpc>
              <a:spcPct val="90000"/>
            </a:lnSpc>
            <a:spcBef>
              <a:spcPct val="0"/>
            </a:spcBef>
            <a:spcAft>
              <a:spcPct val="15000"/>
            </a:spcAft>
            <a:buChar char="•"/>
          </a:pPr>
          <a:endParaRPr lang="en-GB" sz="1000" b="1" kern="1200">
            <a:solidFill>
              <a:sysClr val="window" lastClr="FFFFFF"/>
            </a:solidFill>
            <a:latin typeface="Calibri"/>
            <a:ea typeface="+mn-ea"/>
            <a:cs typeface="+mn-cs"/>
          </a:endParaRPr>
        </a:p>
        <a:p>
          <a:pPr marL="57150" lvl="1" indent="-57150" algn="ctr" defTabSz="444500">
            <a:lnSpc>
              <a:spcPct val="90000"/>
            </a:lnSpc>
            <a:spcBef>
              <a:spcPct val="0"/>
            </a:spcBef>
            <a:spcAft>
              <a:spcPct val="15000"/>
            </a:spcAft>
            <a:buChar char="•"/>
          </a:pPr>
          <a:endParaRPr lang="en-GB" sz="1000" b="1" kern="1200">
            <a:solidFill>
              <a:sysClr val="window" lastClr="FFFFFF"/>
            </a:solidFill>
            <a:latin typeface="Calibri"/>
            <a:ea typeface="+mn-ea"/>
            <a:cs typeface="+mn-cs"/>
          </a:endParaRPr>
        </a:p>
      </dsp:txBody>
      <dsp:txXfrm>
        <a:off x="2307032" y="4547187"/>
        <a:ext cx="935689" cy="935689"/>
      </dsp:txXfrm>
    </dsp:sp>
    <dsp:sp modelId="{8AF29929-ECA7-4764-9595-9E0A534A3735}">
      <dsp:nvSpPr>
        <dsp:cNvPr id="0" name=""/>
        <dsp:cNvSpPr/>
      </dsp:nvSpPr>
      <dsp:spPr>
        <a:xfrm rot="13885714">
          <a:off x="1985829" y="4022813"/>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rot="10800000">
        <a:off x="2071479" y="4153380"/>
        <a:ext cx="246198" cy="267962"/>
      </dsp:txXfrm>
    </dsp:sp>
    <dsp:sp modelId="{A41581BA-455A-43F5-A644-A222C3519925}">
      <dsp:nvSpPr>
        <dsp:cNvPr id="0" name=""/>
        <dsp:cNvSpPr/>
      </dsp:nvSpPr>
      <dsp:spPr>
        <a:xfrm>
          <a:off x="874449" y="2799999"/>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Schools feedback their judgement, music policy and areas of need to TBMH</a:t>
          </a:r>
        </a:p>
      </dsp:txBody>
      <dsp:txXfrm>
        <a:off x="1068237" y="2993787"/>
        <a:ext cx="935689" cy="935689"/>
      </dsp:txXfrm>
    </dsp:sp>
    <dsp:sp modelId="{0B6D3BDF-5509-4F08-8AD3-B9472D9AF1B3}">
      <dsp:nvSpPr>
        <dsp:cNvPr id="0" name=""/>
        <dsp:cNvSpPr/>
      </dsp:nvSpPr>
      <dsp:spPr>
        <a:xfrm rot="16971429">
          <a:off x="1579071" y="2279507"/>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1620088" y="2420261"/>
        <a:ext cx="246198" cy="267962"/>
      </dsp:txXfrm>
    </dsp:sp>
    <dsp:sp modelId="{E808C3BA-5736-44EA-954C-AD0715FBD80C}">
      <dsp:nvSpPr>
        <dsp:cNvPr id="0" name=""/>
        <dsp:cNvSpPr/>
      </dsp:nvSpPr>
      <dsp:spPr>
        <a:xfrm>
          <a:off x="1316569" y="862941"/>
          <a:ext cx="1323265" cy="1323265"/>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b="1" kern="1200">
              <a:latin typeface="Calibri"/>
              <a:ea typeface="+mn-ea"/>
              <a:cs typeface="+mn-cs"/>
            </a:rPr>
            <a:t>TBMH provides intervention and/or support as necessary</a:t>
          </a:r>
        </a:p>
      </dsp:txBody>
      <dsp:txXfrm>
        <a:off x="1510357" y="1056729"/>
        <a:ext cx="935689" cy="935689"/>
      </dsp:txXfrm>
    </dsp:sp>
    <dsp:sp modelId="{30A12C15-4468-4742-9A83-EAEBB5280B37}">
      <dsp:nvSpPr>
        <dsp:cNvPr id="0" name=""/>
        <dsp:cNvSpPr/>
      </dsp:nvSpPr>
      <dsp:spPr>
        <a:xfrm rot="20057143">
          <a:off x="2688433" y="874556"/>
          <a:ext cx="351711" cy="446602"/>
        </a:xfrm>
        <a:prstGeom prst="rightArrow">
          <a:avLst>
            <a:gd name="adj1" fmla="val 60000"/>
            <a:gd name="adj2" fmla="val 50000"/>
          </a:avLst>
        </a:prstGeom>
        <a:gradFill rotWithShape="0">
          <a:gsLst>
            <a:gs pos="0">
              <a:schemeClr val="accent2">
                <a:tint val="60000"/>
                <a:hueOff val="0"/>
                <a:satOff val="0"/>
                <a:lumOff val="0"/>
                <a:alphaOff val="0"/>
                <a:shade val="51000"/>
                <a:satMod val="130000"/>
              </a:schemeClr>
            </a:gs>
            <a:gs pos="80000">
              <a:schemeClr val="accent2">
                <a:tint val="60000"/>
                <a:hueOff val="0"/>
                <a:satOff val="0"/>
                <a:lumOff val="0"/>
                <a:alphaOff val="0"/>
                <a:shade val="93000"/>
                <a:satMod val="130000"/>
              </a:schemeClr>
            </a:gs>
            <a:gs pos="100000">
              <a:schemeClr val="accent2">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844550">
            <a:lnSpc>
              <a:spcPct val="90000"/>
            </a:lnSpc>
            <a:spcBef>
              <a:spcPct val="0"/>
            </a:spcBef>
            <a:spcAft>
              <a:spcPct val="35000"/>
            </a:spcAft>
            <a:buNone/>
          </a:pPr>
          <a:endParaRPr lang="en-GB" sz="1900" b="1" kern="1200"/>
        </a:p>
      </dsp:txBody>
      <dsp:txXfrm>
        <a:off x="2693658" y="986766"/>
        <a:ext cx="246198" cy="267962"/>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5A69E-F664-41E9-886D-724FA27E5A10}">
  <ds:schemaRefs>
    <ds:schemaRef ds:uri="http://schemas.microsoft.com/sharepoint/v3/contenttype/forms"/>
  </ds:schemaRefs>
</ds:datastoreItem>
</file>

<file path=customXml/itemProps2.xml><?xml version="1.0" encoding="utf-8"?>
<ds:datastoreItem xmlns:ds="http://schemas.openxmlformats.org/officeDocument/2006/customXml" ds:itemID="{87BE7DE8-859E-4B8C-8B58-36117F90CA70}">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99BDB544-DDD0-4ED6-992C-9A1A921CE530}">
  <ds:schemaRefs>
    <ds:schemaRef ds:uri="http://schemas.openxmlformats.org/officeDocument/2006/bibliography"/>
  </ds:schemaRefs>
</ds:datastoreItem>
</file>

<file path=customXml/itemProps4.xml><?xml version="1.0" encoding="utf-8"?>
<ds:datastoreItem xmlns:ds="http://schemas.openxmlformats.org/officeDocument/2006/customXml" ds:itemID="{EB40A51E-07D7-4CEE-BC25-3EE70793A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5751</Words>
  <Characters>32785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Tri-borough document with letterhead</vt:lpstr>
    </vt:vector>
  </TitlesOfParts>
  <Company>Westminster City Council</Company>
  <LinksUpToDate>false</LinksUpToDate>
  <CharactersWithSpaces>38460</CharactersWithSpaces>
  <SharedDoc>false</SharedDoc>
  <HLinks>
    <vt:vector size="72" baseType="variant">
      <vt:variant>
        <vt:i4>2097187</vt:i4>
      </vt:variant>
      <vt:variant>
        <vt:i4>33</vt:i4>
      </vt:variant>
      <vt:variant>
        <vt:i4>0</vt:i4>
      </vt:variant>
      <vt:variant>
        <vt:i4>5</vt:i4>
      </vt:variant>
      <vt:variant>
        <vt:lpwstr>https://www.artsmark.org.uk/about-artsmark</vt:lpwstr>
      </vt:variant>
      <vt:variant>
        <vt:lpwstr/>
      </vt:variant>
      <vt:variant>
        <vt:i4>3014706</vt:i4>
      </vt:variant>
      <vt:variant>
        <vt:i4>30</vt:i4>
      </vt:variant>
      <vt:variant>
        <vt:i4>0</vt:i4>
      </vt:variant>
      <vt:variant>
        <vt:i4>5</vt:i4>
      </vt:variant>
      <vt:variant>
        <vt:lpwstr>https://assets.publishing.service.gov.uk/government/uploads/system/uploads/attachment_data/file/974366/Model_Music_Curriculum_Full.pdf</vt:lpwstr>
      </vt:variant>
      <vt:variant>
        <vt:lpwstr/>
      </vt:variant>
      <vt:variant>
        <vt:i4>3014706</vt:i4>
      </vt:variant>
      <vt:variant>
        <vt:i4>27</vt:i4>
      </vt:variant>
      <vt:variant>
        <vt:i4>0</vt:i4>
      </vt:variant>
      <vt:variant>
        <vt:i4>5</vt:i4>
      </vt:variant>
      <vt:variant>
        <vt:lpwstr>https://assets.publishing.service.gov.uk/government/uploads/system/uploads/attachment_data/file/974366/Model_Music_Curriculum_Full.pdf</vt:lpwstr>
      </vt:variant>
      <vt:variant>
        <vt:lpwstr/>
      </vt:variant>
      <vt:variant>
        <vt:i4>5242966</vt:i4>
      </vt:variant>
      <vt:variant>
        <vt:i4>24</vt:i4>
      </vt:variant>
      <vt:variant>
        <vt:i4>0</vt:i4>
      </vt:variant>
      <vt:variant>
        <vt:i4>5</vt:i4>
      </vt:variant>
      <vt:variant>
        <vt:lpwstr>https://early-education.org.uk/wp-content/uploads/2021/12/Musical-Development-Matters-ONLINE.pdf</vt:lpwstr>
      </vt:variant>
      <vt:variant>
        <vt:lpwstr/>
      </vt:variant>
      <vt:variant>
        <vt:i4>2752621</vt:i4>
      </vt:variant>
      <vt:variant>
        <vt:i4>21</vt:i4>
      </vt:variant>
      <vt:variant>
        <vt:i4>0</vt:i4>
      </vt:variant>
      <vt:variant>
        <vt:i4>5</vt:i4>
      </vt:variant>
      <vt:variant>
        <vt:lpwstr>https://www.gov.uk/government/news/deep-dives-removed-from-ungraded-inspections</vt:lpwstr>
      </vt:variant>
      <vt:variant>
        <vt:lpwstr/>
      </vt:variant>
      <vt:variant>
        <vt:i4>5767188</vt:i4>
      </vt:variant>
      <vt:variant>
        <vt:i4>18</vt:i4>
      </vt:variant>
      <vt:variant>
        <vt:i4>0</vt:i4>
      </vt:variant>
      <vt:variant>
        <vt:i4>5</vt:i4>
      </vt:variant>
      <vt:variant>
        <vt:lpwstr>https://www.gov.uk/government/speeches/hmcis-commentary-october-2017</vt:lpwstr>
      </vt:variant>
      <vt:variant>
        <vt:lpwstr/>
      </vt:variant>
      <vt:variant>
        <vt:i4>3538980</vt:i4>
      </vt:variant>
      <vt:variant>
        <vt:i4>15</vt:i4>
      </vt:variant>
      <vt:variant>
        <vt:i4>0</vt:i4>
      </vt:variant>
      <vt:variant>
        <vt:i4>5</vt:i4>
      </vt:variant>
      <vt:variant>
        <vt:lpwstr>https://www.gov.uk/government/publications/school-inspection-handbook-eif/school-inspection-handbook-for-september-2023</vt:lpwstr>
      </vt:variant>
      <vt:variant>
        <vt:lpwstr/>
      </vt:variant>
      <vt:variant>
        <vt:i4>7995439</vt:i4>
      </vt:variant>
      <vt:variant>
        <vt:i4>12</vt:i4>
      </vt:variant>
      <vt:variant>
        <vt:i4>0</vt:i4>
      </vt:variant>
      <vt:variant>
        <vt:i4>5</vt:i4>
      </vt:variant>
      <vt:variant>
        <vt:lpwstr>https://www.gov.uk/government/publications/education-inspection-framework/education-inspection-framework-for-september-2023</vt:lpwstr>
      </vt:variant>
      <vt:variant>
        <vt:lpwstr/>
      </vt:variant>
      <vt:variant>
        <vt:i4>3014706</vt:i4>
      </vt:variant>
      <vt:variant>
        <vt:i4>9</vt:i4>
      </vt:variant>
      <vt:variant>
        <vt:i4>0</vt:i4>
      </vt:variant>
      <vt:variant>
        <vt:i4>5</vt:i4>
      </vt:variant>
      <vt:variant>
        <vt:lpwstr>https://assets.publishing.service.gov.uk/government/uploads/system/uploads/attachment_data/file/974366/Model_Music_Curriculum_Full.pdf</vt:lpwstr>
      </vt:variant>
      <vt:variant>
        <vt:lpwstr/>
      </vt:variant>
      <vt:variant>
        <vt:i4>2687055</vt:i4>
      </vt:variant>
      <vt:variant>
        <vt:i4>6</vt:i4>
      </vt:variant>
      <vt:variant>
        <vt:i4>0</vt:i4>
      </vt:variant>
      <vt:variant>
        <vt:i4>5</vt:i4>
      </vt:variant>
      <vt:variant>
        <vt:lpwstr/>
      </vt:variant>
      <vt:variant>
        <vt:lpwstr>_PART_3:_Self-evaluation</vt:lpwstr>
      </vt:variant>
      <vt:variant>
        <vt:i4>8061021</vt:i4>
      </vt:variant>
      <vt:variant>
        <vt:i4>3</vt:i4>
      </vt:variant>
      <vt:variant>
        <vt:i4>0</vt:i4>
      </vt:variant>
      <vt:variant>
        <vt:i4>5</vt:i4>
      </vt:variant>
      <vt:variant>
        <vt:lpwstr/>
      </vt:variant>
      <vt:variant>
        <vt:lpwstr>_PART_2:_Creating</vt:lpwstr>
      </vt:variant>
      <vt:variant>
        <vt:i4>1966134</vt:i4>
      </vt:variant>
      <vt:variant>
        <vt:i4>0</vt:i4>
      </vt:variant>
      <vt:variant>
        <vt:i4>0</vt:i4>
      </vt:variant>
      <vt:variant>
        <vt:i4>5</vt:i4>
      </vt:variant>
      <vt:variant>
        <vt:lpwstr/>
      </vt:variant>
      <vt:variant>
        <vt:lpwstr>_PART_1:_Ofsted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Tri-borough document with letterhead</dc:title>
  <dc:creator>Sofia Nikolaou</dc:creator>
  <cp:lastModifiedBy>Whatmore, Stuart: RBKC</cp:lastModifiedBy>
  <cp:revision>24</cp:revision>
  <cp:lastPrinted>2019-08-15T07:27:00Z</cp:lastPrinted>
  <dcterms:created xsi:type="dcterms:W3CDTF">2024-09-24T15:46:00Z</dcterms:created>
  <dcterms:modified xsi:type="dcterms:W3CDTF">2024-09-25T13:08:00Z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