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EDDB2" w14:textId="2B0CD0A1" w:rsidR="00434F83" w:rsidRPr="00F564C5" w:rsidRDefault="00F564C5" w:rsidP="00F564C5">
      <w:pPr>
        <w:pStyle w:val="NormalWeb"/>
      </w:pPr>
      <w:r>
        <w:rPr>
          <w:noProof/>
        </w:rPr>
        <w:drawing>
          <wp:inline distT="0" distB="0" distL="0" distR="0" wp14:anchorId="4C59E07E" wp14:editId="53F3DAC4">
            <wp:extent cx="6357620" cy="8967470"/>
            <wp:effectExtent l="0" t="0" r="5080" b="5080"/>
            <wp:docPr id="438521364" name="Picture 1" descr="A diagram of a child's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21364" name="Picture 1" descr="A diagram of a child's workflow&#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7620" cy="8967470"/>
                    </a:xfrm>
                    <a:prstGeom prst="rect">
                      <a:avLst/>
                    </a:prstGeom>
                    <a:noFill/>
                    <a:ln>
                      <a:noFill/>
                    </a:ln>
                  </pic:spPr>
                </pic:pic>
              </a:graphicData>
            </a:graphic>
          </wp:inline>
        </w:drawing>
      </w:r>
    </w:p>
    <w:p w14:paraId="0E5FBFBD" w14:textId="77777777" w:rsidR="001C320F" w:rsidRPr="001E5583" w:rsidRDefault="00610605" w:rsidP="0039427C">
      <w:pPr>
        <w:pStyle w:val="Title"/>
        <w:rPr>
          <w:b/>
          <w:bCs/>
          <w:i w:val="0"/>
          <w:iCs w:val="0"/>
        </w:rPr>
      </w:pPr>
      <w:r w:rsidRPr="001E5583">
        <w:rPr>
          <w:noProof/>
          <w:sz w:val="23"/>
          <w:szCs w:val="23"/>
        </w:rPr>
        <w:lastRenderedPageBreak/>
        <w:drawing>
          <wp:anchor distT="0" distB="0" distL="114300" distR="114300" simplePos="0" relativeHeight="251658240" behindDoc="0" locked="0" layoutInCell="1" allowOverlap="1" wp14:anchorId="5403E917" wp14:editId="156A49AD">
            <wp:simplePos x="0" y="0"/>
            <wp:positionH relativeFrom="column">
              <wp:posOffset>3601568</wp:posOffset>
            </wp:positionH>
            <wp:positionV relativeFrom="paragraph">
              <wp:posOffset>3175</wp:posOffset>
            </wp:positionV>
            <wp:extent cx="2857500" cy="2565400"/>
            <wp:effectExtent l="0" t="0" r="0" b="635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256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2B5F" w:rsidRPr="001E5583">
        <w:rPr>
          <w:b/>
          <w:bCs/>
          <w:i w:val="0"/>
          <w:iCs w:val="0"/>
        </w:rPr>
        <w:t xml:space="preserve">Tri-borough </w:t>
      </w:r>
    </w:p>
    <w:p w14:paraId="103FC481" w14:textId="1335B4A4" w:rsidR="00842B5F" w:rsidRPr="001E5583" w:rsidRDefault="00842B5F" w:rsidP="0039427C">
      <w:pPr>
        <w:pStyle w:val="Title"/>
        <w:rPr>
          <w:b/>
          <w:bCs/>
          <w:i w:val="0"/>
          <w:iCs w:val="0"/>
        </w:rPr>
      </w:pPr>
      <w:r w:rsidRPr="001E5583">
        <w:rPr>
          <w:b/>
          <w:bCs/>
          <w:i w:val="0"/>
          <w:iCs w:val="0"/>
        </w:rPr>
        <w:t>Music Hub:</w:t>
      </w:r>
    </w:p>
    <w:p w14:paraId="7430E7B3" w14:textId="699D2C62" w:rsidR="001C320F" w:rsidRPr="001E5583" w:rsidRDefault="00842B5F" w:rsidP="0039427C">
      <w:pPr>
        <w:pStyle w:val="Title"/>
        <w:rPr>
          <w:b/>
          <w:bCs/>
          <w:i w:val="0"/>
          <w:iCs w:val="0"/>
        </w:rPr>
      </w:pPr>
      <w:r w:rsidRPr="001E5583">
        <w:rPr>
          <w:b/>
          <w:bCs/>
          <w:i w:val="0"/>
          <w:iCs w:val="0"/>
        </w:rPr>
        <w:t xml:space="preserve">Annual Report for </w:t>
      </w:r>
      <w:r w:rsidR="00915644" w:rsidRPr="001E5583">
        <w:rPr>
          <w:b/>
          <w:bCs/>
          <w:i w:val="0"/>
          <w:iCs w:val="0"/>
        </w:rPr>
        <w:t>2</w:t>
      </w:r>
      <w:r w:rsidR="00DA1E66" w:rsidRPr="001E5583">
        <w:rPr>
          <w:b/>
          <w:bCs/>
          <w:i w:val="0"/>
          <w:iCs w:val="0"/>
        </w:rPr>
        <w:t>0</w:t>
      </w:r>
      <w:r w:rsidR="008C0130" w:rsidRPr="001E5583">
        <w:rPr>
          <w:b/>
          <w:bCs/>
          <w:i w:val="0"/>
          <w:iCs w:val="0"/>
        </w:rPr>
        <w:t>2</w:t>
      </w:r>
      <w:r w:rsidR="005F7C9E" w:rsidRPr="001E5583">
        <w:rPr>
          <w:b/>
          <w:bCs/>
          <w:i w:val="0"/>
          <w:iCs w:val="0"/>
        </w:rPr>
        <w:t>2-23</w:t>
      </w:r>
      <w:r w:rsidRPr="001E5583">
        <w:rPr>
          <w:b/>
          <w:bCs/>
          <w:i w:val="0"/>
          <w:iCs w:val="0"/>
        </w:rPr>
        <w:t xml:space="preserve"> </w:t>
      </w:r>
    </w:p>
    <w:p w14:paraId="487549FE" w14:textId="29992BC5" w:rsidR="00842B5F" w:rsidRPr="001E5583" w:rsidRDefault="00C8336E" w:rsidP="0039427C">
      <w:pPr>
        <w:pStyle w:val="Title"/>
        <w:rPr>
          <w:b/>
          <w:bCs/>
          <w:i w:val="0"/>
          <w:iCs w:val="0"/>
        </w:rPr>
      </w:pPr>
      <w:r w:rsidRPr="001E5583">
        <w:rPr>
          <w:b/>
          <w:bCs/>
          <w:i w:val="0"/>
          <w:iCs w:val="0"/>
        </w:rPr>
        <w:t>A</w:t>
      </w:r>
      <w:r w:rsidR="00842B5F" w:rsidRPr="001E5583">
        <w:rPr>
          <w:b/>
          <w:bCs/>
          <w:i w:val="0"/>
          <w:iCs w:val="0"/>
        </w:rPr>
        <w:t xml:space="preserve">cademic </w:t>
      </w:r>
      <w:r w:rsidRPr="001E5583">
        <w:rPr>
          <w:b/>
          <w:bCs/>
          <w:i w:val="0"/>
          <w:iCs w:val="0"/>
        </w:rPr>
        <w:t>Y</w:t>
      </w:r>
      <w:r w:rsidR="00842B5F" w:rsidRPr="001E5583">
        <w:rPr>
          <w:b/>
          <w:bCs/>
          <w:i w:val="0"/>
          <w:iCs w:val="0"/>
        </w:rPr>
        <w:t>ear</w:t>
      </w:r>
    </w:p>
    <w:p w14:paraId="1502B9D4" w14:textId="43AE28D4" w:rsidR="003F04A4" w:rsidRDefault="003F04A4" w:rsidP="003F04A4">
      <w:pPr>
        <w:pStyle w:val="PlainText"/>
        <w:rPr>
          <w:rFonts w:ascii="Arial" w:hAnsi="Arial" w:cs="Arial"/>
          <w:sz w:val="24"/>
          <w:szCs w:val="24"/>
        </w:rPr>
      </w:pPr>
    </w:p>
    <w:p w14:paraId="1C37334D" w14:textId="3DEED18F" w:rsidR="003F04A4" w:rsidRDefault="001025EB" w:rsidP="003F04A4">
      <w:pPr>
        <w:pStyle w:val="PlainText"/>
        <w:rPr>
          <w:rFonts w:ascii="Arial" w:hAnsi="Arial" w:cs="Arial"/>
          <w:sz w:val="24"/>
          <w:szCs w:val="24"/>
        </w:rPr>
      </w:pPr>
      <w:r>
        <w:rPr>
          <w:rFonts w:ascii="Arial" w:hAnsi="Arial" w:cs="Arial"/>
          <w:sz w:val="24"/>
          <w:szCs w:val="24"/>
        </w:rPr>
        <w:t>Montage of photos from the year</w:t>
      </w:r>
    </w:p>
    <w:p w14:paraId="04E37452" w14:textId="77218E85" w:rsidR="003F04A4" w:rsidRDefault="003F04A4" w:rsidP="003F04A4">
      <w:pPr>
        <w:pStyle w:val="PlainText"/>
        <w:rPr>
          <w:rFonts w:ascii="Arial" w:hAnsi="Arial" w:cs="Arial"/>
          <w:sz w:val="24"/>
          <w:szCs w:val="24"/>
        </w:rPr>
      </w:pPr>
    </w:p>
    <w:p w14:paraId="7510409C" w14:textId="5D658B43" w:rsidR="003F04A4" w:rsidRDefault="001025EB">
      <w:pPr>
        <w:rPr>
          <w:rFonts w:eastAsiaTheme="minorHAnsi"/>
          <w:sz w:val="24"/>
          <w:szCs w:val="24"/>
          <w:lang w:bidi="ar-SA"/>
        </w:rPr>
      </w:pPr>
      <w:r w:rsidRPr="003C5033">
        <w:rPr>
          <w:noProof/>
        </w:rPr>
        <w:drawing>
          <wp:anchor distT="0" distB="0" distL="114300" distR="114300" simplePos="0" relativeHeight="251664384" behindDoc="0" locked="0" layoutInCell="1" allowOverlap="1" wp14:anchorId="636B1789" wp14:editId="25AC87EE">
            <wp:simplePos x="0" y="0"/>
            <wp:positionH relativeFrom="margin">
              <wp:posOffset>250190</wp:posOffset>
            </wp:positionH>
            <wp:positionV relativeFrom="paragraph">
              <wp:posOffset>48260</wp:posOffset>
            </wp:positionV>
            <wp:extent cx="6029325" cy="5711825"/>
            <wp:effectExtent l="76200" t="76200" r="85725" b="79375"/>
            <wp:wrapNone/>
            <wp:docPr id="7" name="Picture 6" descr="A collage of people in different situations&#10;&#10;Description automatically generated">
              <a:extLst xmlns:a="http://schemas.openxmlformats.org/drawingml/2006/main">
                <a:ext uri="{FF2B5EF4-FFF2-40B4-BE49-F238E27FC236}">
                  <a16:creationId xmlns:a16="http://schemas.microsoft.com/office/drawing/2014/main" id="{779B4AA3-A15E-FACC-784A-BB531694BA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ollage of people in different situations&#10;&#10;Description automatically generated">
                      <a:extLst>
                        <a:ext uri="{FF2B5EF4-FFF2-40B4-BE49-F238E27FC236}">
                          <a16:creationId xmlns:a16="http://schemas.microsoft.com/office/drawing/2014/main" id="{779B4AA3-A15E-FACC-784A-BB531694BAEF}"/>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3723" r="3968"/>
                    <a:stretch/>
                  </pic:blipFill>
                  <pic:spPr bwMode="auto">
                    <a:xfrm>
                      <a:off x="0" y="0"/>
                      <a:ext cx="6029846" cy="5712319"/>
                    </a:xfrm>
                    <a:prstGeom prst="rect">
                      <a:avLst/>
                    </a:prstGeom>
                    <a:ln w="76200" cap="flat" cmpd="sng" algn="ctr">
                      <a:solidFill>
                        <a:srgbClr val="96004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4A4">
        <w:rPr>
          <w:sz w:val="24"/>
          <w:szCs w:val="24"/>
        </w:rPr>
        <w:br w:type="page"/>
      </w:r>
    </w:p>
    <w:p w14:paraId="68DC98E5" w14:textId="24F20E03" w:rsidR="006B40BF" w:rsidRPr="00EF6FFF" w:rsidRDefault="006B40BF" w:rsidP="003F04A4">
      <w:pPr>
        <w:pStyle w:val="PlainText"/>
        <w:rPr>
          <w:rFonts w:ascii="Arial" w:hAnsi="Arial" w:cs="Arial"/>
          <w:i/>
          <w:iCs/>
          <w:color w:val="00209F" w:themeColor="accent1"/>
          <w:sz w:val="24"/>
          <w:szCs w:val="24"/>
        </w:rPr>
      </w:pPr>
      <w:r w:rsidRPr="00EF6FFF">
        <w:rPr>
          <w:rFonts w:ascii="Arial" w:hAnsi="Arial" w:cs="Arial"/>
          <w:i/>
          <w:iCs/>
          <w:color w:val="00209F" w:themeColor="accent1"/>
          <w:sz w:val="24"/>
          <w:szCs w:val="24"/>
        </w:rPr>
        <w:lastRenderedPageBreak/>
        <w:t xml:space="preserve">"The TBMH offers an outstanding range of services to schools and teachers - </w:t>
      </w:r>
      <w:proofErr w:type="gramStart"/>
      <w:r w:rsidRPr="00EF6FFF">
        <w:rPr>
          <w:rFonts w:ascii="Arial" w:hAnsi="Arial" w:cs="Arial"/>
          <w:i/>
          <w:iCs/>
          <w:color w:val="00209F" w:themeColor="accent1"/>
          <w:sz w:val="24"/>
          <w:szCs w:val="24"/>
        </w:rPr>
        <w:t>from training and network meetings,</w:t>
      </w:r>
      <w:proofErr w:type="gramEnd"/>
      <w:r w:rsidRPr="00EF6FFF">
        <w:rPr>
          <w:rFonts w:ascii="Arial" w:hAnsi="Arial" w:cs="Arial"/>
          <w:i/>
          <w:iCs/>
          <w:color w:val="00209F" w:themeColor="accent1"/>
          <w:sz w:val="24"/>
          <w:szCs w:val="24"/>
        </w:rPr>
        <w:t xml:space="preserve"> to free choral and instrumental events in exciting venues.  All this, along with their Groove'n'Play Whole Class instrumental programme, enriches our school life.  Every school should be lining up to be involved".  </w:t>
      </w:r>
    </w:p>
    <w:p w14:paraId="71E28366" w14:textId="224C8554" w:rsidR="006B40BF" w:rsidRPr="003F04A4" w:rsidRDefault="006B40BF" w:rsidP="003F04A4">
      <w:pPr>
        <w:pStyle w:val="PlainText"/>
        <w:rPr>
          <w:rFonts w:ascii="Arial" w:hAnsi="Arial" w:cs="Arial"/>
          <w:b/>
          <w:bCs/>
          <w:sz w:val="24"/>
          <w:szCs w:val="24"/>
        </w:rPr>
      </w:pPr>
      <w:r w:rsidRPr="003F04A4">
        <w:rPr>
          <w:rFonts w:ascii="Arial" w:hAnsi="Arial" w:cs="Arial"/>
          <w:b/>
          <w:bCs/>
          <w:sz w:val="24"/>
          <w:szCs w:val="24"/>
        </w:rPr>
        <w:t xml:space="preserve">Music </w:t>
      </w:r>
      <w:r w:rsidR="00CB4C19">
        <w:rPr>
          <w:rFonts w:ascii="Arial" w:hAnsi="Arial" w:cs="Arial"/>
          <w:b/>
          <w:bCs/>
          <w:sz w:val="24"/>
          <w:szCs w:val="24"/>
        </w:rPr>
        <w:t xml:space="preserve">Subject Lead </w:t>
      </w:r>
      <w:r w:rsidRPr="003F04A4">
        <w:rPr>
          <w:rFonts w:ascii="Arial" w:hAnsi="Arial" w:cs="Arial"/>
          <w:b/>
          <w:bCs/>
          <w:sz w:val="24"/>
          <w:szCs w:val="24"/>
        </w:rPr>
        <w:t xml:space="preserve">Teacher, </w:t>
      </w:r>
      <w:r w:rsidR="00CB4C19">
        <w:rPr>
          <w:rFonts w:ascii="Arial" w:hAnsi="Arial" w:cs="Arial"/>
          <w:b/>
          <w:bCs/>
          <w:sz w:val="24"/>
          <w:szCs w:val="24"/>
        </w:rPr>
        <w:t>Primary</w:t>
      </w:r>
      <w:r w:rsidRPr="003F04A4">
        <w:rPr>
          <w:rFonts w:ascii="Arial" w:hAnsi="Arial" w:cs="Arial"/>
          <w:b/>
          <w:bCs/>
          <w:sz w:val="24"/>
          <w:szCs w:val="24"/>
        </w:rPr>
        <w:t xml:space="preserve"> School</w:t>
      </w:r>
    </w:p>
    <w:p w14:paraId="7187267E" w14:textId="77777777" w:rsidR="006B40BF" w:rsidRPr="003F04A4" w:rsidRDefault="006B40BF" w:rsidP="003F04A4">
      <w:pPr>
        <w:pStyle w:val="PlainText"/>
        <w:rPr>
          <w:rFonts w:ascii="Arial" w:hAnsi="Arial" w:cs="Arial"/>
          <w:sz w:val="24"/>
          <w:szCs w:val="24"/>
        </w:rPr>
      </w:pPr>
    </w:p>
    <w:p w14:paraId="1A5289C9" w14:textId="59461B03" w:rsidR="008C1D25" w:rsidRPr="00EF6FFF" w:rsidRDefault="008C1D25" w:rsidP="003F04A4">
      <w:pPr>
        <w:pStyle w:val="PlainText"/>
        <w:rPr>
          <w:rFonts w:ascii="Arial" w:hAnsi="Arial" w:cs="Arial"/>
          <w:i/>
          <w:iCs/>
          <w:color w:val="00209F" w:themeColor="accent1"/>
          <w:sz w:val="24"/>
          <w:szCs w:val="24"/>
        </w:rPr>
      </w:pPr>
      <w:r w:rsidRPr="00EF6FFF">
        <w:rPr>
          <w:rFonts w:ascii="Arial" w:hAnsi="Arial" w:cs="Arial"/>
          <w:i/>
          <w:iCs/>
          <w:color w:val="00209F" w:themeColor="accent1"/>
          <w:sz w:val="24"/>
          <w:szCs w:val="24"/>
        </w:rPr>
        <w:t xml:space="preserve">“We are absolutely blown away by the tremendous impact that this journey and performance has had on our daughter. She is a young person with significant mental health needs, undiagnosed autism, and other needs. Her experiences of school and life in general have been very challenging </w:t>
      </w:r>
      <w:proofErr w:type="gramStart"/>
      <w:r w:rsidRPr="00EF6FFF">
        <w:rPr>
          <w:rFonts w:ascii="Arial" w:hAnsi="Arial" w:cs="Arial"/>
          <w:i/>
          <w:iCs/>
          <w:color w:val="00209F" w:themeColor="accent1"/>
          <w:sz w:val="24"/>
          <w:szCs w:val="24"/>
        </w:rPr>
        <w:t>as a result of</w:t>
      </w:r>
      <w:proofErr w:type="gramEnd"/>
      <w:r w:rsidRPr="00EF6FFF">
        <w:rPr>
          <w:rFonts w:ascii="Arial" w:hAnsi="Arial" w:cs="Arial"/>
          <w:i/>
          <w:iCs/>
          <w:color w:val="00209F" w:themeColor="accent1"/>
          <w:sz w:val="24"/>
          <w:szCs w:val="24"/>
        </w:rPr>
        <w:t xml:space="preserve"> her needs. Thank you for giving her this platform. For giving her the bursary. Thank you for believing in her.  Thank you for encouraging her. Giving a girl like her a platform in this majestic world stage has been life changing. We are beyond grateful. The staff at the TBMH are beyond amazing and supportive. Thanks for everything. Please keep doing what you are doing. We are 100 percent supporting you. This is changing the lives of </w:t>
      </w:r>
      <w:proofErr w:type="spellStart"/>
      <w:r w:rsidRPr="00EF6FFF">
        <w:rPr>
          <w:rFonts w:ascii="Arial" w:hAnsi="Arial" w:cs="Arial"/>
          <w:i/>
          <w:iCs/>
          <w:color w:val="00209F" w:themeColor="accent1"/>
          <w:sz w:val="24"/>
          <w:szCs w:val="24"/>
        </w:rPr>
        <w:t>sooo</w:t>
      </w:r>
      <w:proofErr w:type="spellEnd"/>
      <w:r w:rsidRPr="00EF6FFF">
        <w:rPr>
          <w:rFonts w:ascii="Arial" w:hAnsi="Arial" w:cs="Arial"/>
          <w:i/>
          <w:iCs/>
          <w:color w:val="00209F" w:themeColor="accent1"/>
          <w:sz w:val="24"/>
          <w:szCs w:val="24"/>
        </w:rPr>
        <w:t xml:space="preserve"> many people in such a positive way. We are completely blown away by this experience. It gave so many people a chance to visit the Royal Albert Hall. People who would’ve never been able to access it. Thank you for embracing inclusion, diversity, and celebrating neurodiversity. The play was also phenomenal. I work as an educational psychologist and the experiences of Aisha really resonated with me and reminded me of the pupils I work with. Thanks for raising this profile and helping us to think of us. One family member reflected on his interaction with his autistic son </w:t>
      </w:r>
      <w:proofErr w:type="gramStart"/>
      <w:r w:rsidRPr="00EF6FFF">
        <w:rPr>
          <w:rFonts w:ascii="Arial" w:hAnsi="Arial" w:cs="Arial"/>
          <w:i/>
          <w:iCs/>
          <w:color w:val="00209F" w:themeColor="accent1"/>
          <w:sz w:val="24"/>
          <w:szCs w:val="24"/>
        </w:rPr>
        <w:t>as a result of</w:t>
      </w:r>
      <w:proofErr w:type="gramEnd"/>
      <w:r w:rsidRPr="00EF6FFF">
        <w:rPr>
          <w:rFonts w:ascii="Arial" w:hAnsi="Arial" w:cs="Arial"/>
          <w:i/>
          <w:iCs/>
          <w:color w:val="00209F" w:themeColor="accent1"/>
          <w:sz w:val="24"/>
          <w:szCs w:val="24"/>
        </w:rPr>
        <w:t xml:space="preserve"> this. It’s all those little things which equate a </w:t>
      </w:r>
      <w:proofErr w:type="gramStart"/>
      <w:r w:rsidRPr="00EF6FFF">
        <w:rPr>
          <w:rFonts w:ascii="Arial" w:hAnsi="Arial" w:cs="Arial"/>
          <w:i/>
          <w:iCs/>
          <w:color w:val="00209F" w:themeColor="accent1"/>
          <w:sz w:val="24"/>
          <w:szCs w:val="24"/>
        </w:rPr>
        <w:t xml:space="preserve">massive </w:t>
      </w:r>
      <w:proofErr w:type="spellStart"/>
      <w:r w:rsidRPr="00EF6FFF">
        <w:rPr>
          <w:rFonts w:ascii="Arial" w:hAnsi="Arial" w:cs="Arial"/>
          <w:i/>
          <w:iCs/>
          <w:color w:val="00209F" w:themeColor="accent1"/>
          <w:sz w:val="24"/>
          <w:szCs w:val="24"/>
        </w:rPr>
        <w:t>massive</w:t>
      </w:r>
      <w:proofErr w:type="spellEnd"/>
      <w:proofErr w:type="gramEnd"/>
      <w:r w:rsidRPr="00EF6FFF">
        <w:rPr>
          <w:rFonts w:ascii="Arial" w:hAnsi="Arial" w:cs="Arial"/>
          <w:i/>
          <w:iCs/>
          <w:color w:val="00209F" w:themeColor="accent1"/>
          <w:sz w:val="24"/>
          <w:szCs w:val="24"/>
        </w:rPr>
        <w:t xml:space="preserve"> impact. Congratulations, it was phenomenal. Blew our minds.”</w:t>
      </w:r>
    </w:p>
    <w:p w14:paraId="6ADD8359" w14:textId="77777777" w:rsidR="008C1D25" w:rsidRPr="003F04A4" w:rsidRDefault="008C1D25" w:rsidP="003F04A4">
      <w:pPr>
        <w:pStyle w:val="PlainText"/>
        <w:rPr>
          <w:rFonts w:ascii="Arial" w:hAnsi="Arial" w:cs="Arial"/>
          <w:b/>
          <w:bCs/>
          <w:sz w:val="24"/>
          <w:szCs w:val="24"/>
        </w:rPr>
      </w:pPr>
      <w:r w:rsidRPr="003F04A4">
        <w:rPr>
          <w:rFonts w:ascii="Arial" w:hAnsi="Arial" w:cs="Arial"/>
          <w:b/>
          <w:bCs/>
          <w:sz w:val="24"/>
          <w:szCs w:val="24"/>
        </w:rPr>
        <w:t xml:space="preserve">Parent of pupil in TBMH Choir, performing at </w:t>
      </w:r>
      <w:r w:rsidRPr="003F04A4">
        <w:rPr>
          <w:rFonts w:ascii="Arial" w:hAnsi="Arial" w:cs="Arial"/>
          <w:b/>
          <w:bCs/>
          <w:i/>
          <w:iCs/>
          <w:sz w:val="24"/>
          <w:szCs w:val="24"/>
        </w:rPr>
        <w:t>Music Makes Me</w:t>
      </w:r>
    </w:p>
    <w:p w14:paraId="08DA8C63" w14:textId="77777777" w:rsidR="008C1D25" w:rsidRPr="003F04A4" w:rsidRDefault="008C1D25" w:rsidP="003F04A4">
      <w:pPr>
        <w:pStyle w:val="PlainText"/>
        <w:rPr>
          <w:rFonts w:ascii="Arial" w:hAnsi="Arial" w:cs="Arial"/>
          <w:sz w:val="24"/>
          <w:szCs w:val="24"/>
        </w:rPr>
      </w:pPr>
    </w:p>
    <w:p w14:paraId="62DA004E" w14:textId="77777777" w:rsidR="00385890" w:rsidRPr="00924FB0" w:rsidRDefault="00385890" w:rsidP="003F04A4">
      <w:pPr>
        <w:pStyle w:val="PlainText"/>
        <w:rPr>
          <w:rFonts w:ascii="Arial" w:hAnsi="Arial" w:cs="Arial"/>
          <w:i/>
          <w:iCs/>
          <w:color w:val="00209F" w:themeColor="accent1"/>
          <w:sz w:val="24"/>
          <w:szCs w:val="24"/>
        </w:rPr>
      </w:pPr>
      <w:r w:rsidRPr="00924FB0">
        <w:rPr>
          <w:rFonts w:ascii="Arial" w:hAnsi="Arial" w:cs="Arial"/>
          <w:i/>
          <w:iCs/>
          <w:color w:val="00209F" w:themeColor="accent1"/>
          <w:sz w:val="24"/>
          <w:szCs w:val="24"/>
        </w:rPr>
        <w:t>“I just wanted to say that since the wonderful concert we took part in at Kensington Town Hall, we have had a very enthusiastic sign up for this terms choir! I had children excitedly ask me in the corridor when it would be starting and if they could join.”</w:t>
      </w:r>
    </w:p>
    <w:p w14:paraId="329F2B5F" w14:textId="77777777" w:rsidR="00385890" w:rsidRPr="003F04A4" w:rsidRDefault="00385890" w:rsidP="003F04A4">
      <w:pPr>
        <w:pStyle w:val="PlainText"/>
        <w:rPr>
          <w:rFonts w:ascii="Arial" w:hAnsi="Arial" w:cs="Arial"/>
          <w:b/>
          <w:bCs/>
          <w:sz w:val="24"/>
          <w:szCs w:val="24"/>
        </w:rPr>
      </w:pPr>
      <w:r w:rsidRPr="003F04A4">
        <w:rPr>
          <w:rFonts w:ascii="Arial" w:hAnsi="Arial" w:cs="Arial"/>
          <w:b/>
          <w:bCs/>
          <w:sz w:val="24"/>
          <w:szCs w:val="24"/>
        </w:rPr>
        <w:t>Teacher at school participating at TBMH Christmas Festival</w:t>
      </w:r>
    </w:p>
    <w:p w14:paraId="45DCCDB6" w14:textId="77777777" w:rsidR="00293DF5" w:rsidRPr="003F04A4" w:rsidRDefault="00293DF5" w:rsidP="003F04A4">
      <w:pPr>
        <w:pStyle w:val="PlainText"/>
        <w:rPr>
          <w:rFonts w:ascii="Arial" w:hAnsi="Arial" w:cs="Arial"/>
          <w:sz w:val="24"/>
          <w:szCs w:val="24"/>
        </w:rPr>
      </w:pPr>
    </w:p>
    <w:p w14:paraId="3E9BDA99" w14:textId="744BFED8" w:rsidR="00293DF5" w:rsidRPr="00EE4DB4" w:rsidRDefault="00EE4DB4" w:rsidP="003F04A4">
      <w:pPr>
        <w:pStyle w:val="PlainText"/>
        <w:rPr>
          <w:rFonts w:ascii="Arial" w:hAnsi="Arial" w:cs="Arial"/>
          <w:i/>
          <w:iCs/>
          <w:color w:val="00209F" w:themeColor="accent1"/>
          <w:sz w:val="24"/>
          <w:szCs w:val="24"/>
        </w:rPr>
      </w:pPr>
      <w:r w:rsidRPr="00EE4DB4">
        <w:rPr>
          <w:rFonts w:ascii="Arial" w:hAnsi="Arial" w:cs="Arial"/>
          <w:i/>
          <w:iCs/>
          <w:color w:val="00209F" w:themeColor="accent1"/>
          <w:sz w:val="24"/>
          <w:szCs w:val="24"/>
        </w:rPr>
        <w:t>“</w:t>
      </w:r>
      <w:r w:rsidR="00293DF5" w:rsidRPr="00EE4DB4">
        <w:rPr>
          <w:rFonts w:ascii="Arial" w:hAnsi="Arial" w:cs="Arial"/>
          <w:i/>
          <w:iCs/>
          <w:color w:val="00209F" w:themeColor="accent1"/>
          <w:sz w:val="24"/>
          <w:szCs w:val="24"/>
        </w:rPr>
        <w:t>I wanted to share with you that my daughter was diagnosed with mild autism while rehearsing for Music Makes Me. The experience at TBMH helped her process and accept her being different and gave her confidence both in singing and performing and as a person. The performance at the RAH was a very emotional experience for us as a family and we’d like to thank you for giving our daughters this amazing opportunity and young people a voice.</w:t>
      </w:r>
      <w:r w:rsidRPr="00EE4DB4">
        <w:rPr>
          <w:rFonts w:ascii="Arial" w:hAnsi="Arial" w:cs="Arial"/>
          <w:i/>
          <w:iCs/>
          <w:color w:val="00209F" w:themeColor="accent1"/>
          <w:sz w:val="24"/>
          <w:szCs w:val="24"/>
        </w:rPr>
        <w:t>”</w:t>
      </w:r>
    </w:p>
    <w:p w14:paraId="7204EAED" w14:textId="7112DBD7" w:rsidR="00293DF5" w:rsidRPr="003F04A4" w:rsidRDefault="00293DF5" w:rsidP="003F04A4">
      <w:pPr>
        <w:pStyle w:val="PlainText"/>
        <w:rPr>
          <w:rFonts w:ascii="Arial" w:hAnsi="Arial" w:cs="Arial"/>
          <w:b/>
          <w:bCs/>
          <w:sz w:val="24"/>
          <w:szCs w:val="24"/>
        </w:rPr>
      </w:pPr>
      <w:r w:rsidRPr="003F04A4">
        <w:rPr>
          <w:rFonts w:ascii="Arial" w:hAnsi="Arial" w:cs="Arial"/>
          <w:b/>
          <w:bCs/>
          <w:sz w:val="24"/>
          <w:szCs w:val="24"/>
        </w:rPr>
        <w:t>Junior Voices parent</w:t>
      </w:r>
    </w:p>
    <w:p w14:paraId="48AC3AF2" w14:textId="77777777" w:rsidR="00293DF5" w:rsidRPr="003F04A4" w:rsidRDefault="00293DF5" w:rsidP="003F04A4">
      <w:pPr>
        <w:pStyle w:val="PlainText"/>
        <w:rPr>
          <w:rFonts w:ascii="Arial" w:hAnsi="Arial" w:cs="Arial"/>
          <w:sz w:val="24"/>
          <w:szCs w:val="24"/>
        </w:rPr>
      </w:pPr>
    </w:p>
    <w:p w14:paraId="540D03AC" w14:textId="4642D2B1" w:rsidR="00293DF5" w:rsidRPr="00EE4DB4" w:rsidRDefault="00EE4DB4" w:rsidP="003F04A4">
      <w:pPr>
        <w:pStyle w:val="PlainText"/>
        <w:rPr>
          <w:rFonts w:ascii="Arial" w:hAnsi="Arial" w:cs="Arial"/>
          <w:i/>
          <w:iCs/>
          <w:color w:val="00209F" w:themeColor="accent1"/>
          <w:sz w:val="24"/>
          <w:szCs w:val="24"/>
        </w:rPr>
      </w:pPr>
      <w:r>
        <w:rPr>
          <w:rFonts w:ascii="Arial" w:hAnsi="Arial" w:cs="Arial"/>
          <w:i/>
          <w:iCs/>
          <w:color w:val="00209F" w:themeColor="accent1"/>
          <w:sz w:val="24"/>
          <w:szCs w:val="24"/>
        </w:rPr>
        <w:t>“</w:t>
      </w:r>
      <w:r w:rsidR="00293DF5" w:rsidRPr="00EE4DB4">
        <w:rPr>
          <w:rFonts w:ascii="Arial" w:hAnsi="Arial" w:cs="Arial"/>
          <w:i/>
          <w:iCs/>
          <w:color w:val="00209F" w:themeColor="accent1"/>
          <w:sz w:val="24"/>
          <w:szCs w:val="24"/>
        </w:rPr>
        <w:t>I just wanted to express my gratitude to you for allowing our School to take part in the Music Makes Me event on Tuesday. It was a magnificent evening and our students loved singing in the choir. I was in awe of your team's sense of togetherness and warmth when collaborating with the young people and musicians involved. My congratulations to you all!</w:t>
      </w:r>
      <w:r>
        <w:rPr>
          <w:rFonts w:ascii="Arial" w:hAnsi="Arial" w:cs="Arial"/>
          <w:i/>
          <w:iCs/>
          <w:color w:val="00209F" w:themeColor="accent1"/>
          <w:sz w:val="24"/>
          <w:szCs w:val="24"/>
        </w:rPr>
        <w:t>”</w:t>
      </w:r>
      <w:r w:rsidR="00293DF5" w:rsidRPr="00EE4DB4">
        <w:rPr>
          <w:rFonts w:ascii="Arial" w:hAnsi="Arial" w:cs="Arial"/>
          <w:i/>
          <w:iCs/>
          <w:color w:val="00209F" w:themeColor="accent1"/>
          <w:sz w:val="24"/>
          <w:szCs w:val="24"/>
        </w:rPr>
        <w:t> </w:t>
      </w:r>
    </w:p>
    <w:p w14:paraId="1252CD0E" w14:textId="77777777" w:rsidR="00293DF5" w:rsidRPr="003F04A4" w:rsidRDefault="00293DF5" w:rsidP="003F04A4">
      <w:pPr>
        <w:pStyle w:val="PlainText"/>
        <w:rPr>
          <w:rFonts w:ascii="Arial" w:hAnsi="Arial" w:cs="Arial"/>
          <w:b/>
          <w:bCs/>
          <w:sz w:val="24"/>
          <w:szCs w:val="24"/>
        </w:rPr>
      </w:pPr>
      <w:r w:rsidRPr="003F04A4">
        <w:rPr>
          <w:rFonts w:ascii="Arial" w:hAnsi="Arial" w:cs="Arial"/>
          <w:b/>
          <w:bCs/>
          <w:sz w:val="24"/>
          <w:szCs w:val="24"/>
        </w:rPr>
        <w:t>Head of Music, Secondary School</w:t>
      </w:r>
    </w:p>
    <w:p w14:paraId="4DC52832" w14:textId="77777777" w:rsidR="00385890" w:rsidRPr="003F04A4" w:rsidRDefault="00385890" w:rsidP="003F04A4">
      <w:pPr>
        <w:pStyle w:val="PlainText"/>
        <w:rPr>
          <w:rFonts w:ascii="Arial" w:hAnsi="Arial" w:cs="Arial"/>
          <w:sz w:val="24"/>
          <w:szCs w:val="24"/>
        </w:rPr>
      </w:pPr>
    </w:p>
    <w:p w14:paraId="13232317" w14:textId="4A848938" w:rsidR="00C97986" w:rsidRPr="00321215" w:rsidRDefault="00321215" w:rsidP="003F04A4">
      <w:pPr>
        <w:pStyle w:val="PlainText"/>
        <w:rPr>
          <w:rFonts w:ascii="Arial" w:hAnsi="Arial" w:cs="Arial"/>
          <w:i/>
          <w:iCs/>
          <w:color w:val="00209F" w:themeColor="accent1"/>
          <w:sz w:val="24"/>
          <w:szCs w:val="24"/>
        </w:rPr>
      </w:pPr>
      <w:r>
        <w:rPr>
          <w:rFonts w:ascii="Arial" w:hAnsi="Arial" w:cs="Arial"/>
          <w:i/>
          <w:iCs/>
          <w:color w:val="00209F" w:themeColor="accent1"/>
          <w:sz w:val="24"/>
          <w:szCs w:val="24"/>
        </w:rPr>
        <w:t>“</w:t>
      </w:r>
      <w:r w:rsidR="00C97986" w:rsidRPr="00321215">
        <w:rPr>
          <w:rFonts w:ascii="Arial" w:hAnsi="Arial" w:cs="Arial"/>
          <w:i/>
          <w:iCs/>
          <w:color w:val="00209F" w:themeColor="accent1"/>
          <w:sz w:val="24"/>
          <w:szCs w:val="24"/>
        </w:rPr>
        <w:t xml:space="preserve">Yesterday I had a day of meetings and I think I managed to bring up an example of how amazing Music Makes Me was in each.  I’m so glad I could be </w:t>
      </w:r>
      <w:proofErr w:type="gramStart"/>
      <w:r w:rsidR="00C97986" w:rsidRPr="00321215">
        <w:rPr>
          <w:rFonts w:ascii="Arial" w:hAnsi="Arial" w:cs="Arial"/>
          <w:i/>
          <w:iCs/>
          <w:color w:val="00209F" w:themeColor="accent1"/>
          <w:sz w:val="24"/>
          <w:szCs w:val="24"/>
        </w:rPr>
        <w:t>there</w:t>
      </w:r>
      <w:proofErr w:type="gramEnd"/>
      <w:r w:rsidR="00C97986" w:rsidRPr="00321215">
        <w:rPr>
          <w:rFonts w:ascii="Arial" w:hAnsi="Arial" w:cs="Arial"/>
          <w:i/>
          <w:iCs/>
          <w:color w:val="00209F" w:themeColor="accent1"/>
          <w:sz w:val="24"/>
          <w:szCs w:val="24"/>
        </w:rPr>
        <w:t xml:space="preserve"> and it was truly brilliant. </w:t>
      </w:r>
      <w:proofErr w:type="gramStart"/>
      <w:r w:rsidR="00C97986" w:rsidRPr="00321215">
        <w:rPr>
          <w:rFonts w:ascii="Arial" w:hAnsi="Arial" w:cs="Arial"/>
          <w:i/>
          <w:iCs/>
          <w:color w:val="00209F" w:themeColor="accent1"/>
          <w:sz w:val="24"/>
          <w:szCs w:val="24"/>
        </w:rPr>
        <w:t>Of course</w:t>
      </w:r>
      <w:proofErr w:type="gramEnd"/>
      <w:r w:rsidR="00C97986" w:rsidRPr="00321215">
        <w:rPr>
          <w:rFonts w:ascii="Arial" w:hAnsi="Arial" w:cs="Arial"/>
          <w:i/>
          <w:iCs/>
          <w:color w:val="00209F" w:themeColor="accent1"/>
          <w:sz w:val="24"/>
          <w:szCs w:val="24"/>
        </w:rPr>
        <w:t xml:space="preserve"> I was moved by so many aspects, but I was also really impressed by the musical level. The orchestra was very </w:t>
      </w:r>
      <w:proofErr w:type="gramStart"/>
      <w:r w:rsidR="00C97986" w:rsidRPr="00321215">
        <w:rPr>
          <w:rFonts w:ascii="Arial" w:hAnsi="Arial" w:cs="Arial"/>
          <w:i/>
          <w:iCs/>
          <w:color w:val="00209F" w:themeColor="accent1"/>
          <w:sz w:val="24"/>
          <w:szCs w:val="24"/>
        </w:rPr>
        <w:t>strong</w:t>
      </w:r>
      <w:proofErr w:type="gramEnd"/>
      <w:r w:rsidR="00C97986" w:rsidRPr="00321215">
        <w:rPr>
          <w:rFonts w:ascii="Arial" w:hAnsi="Arial" w:cs="Arial"/>
          <w:i/>
          <w:iCs/>
          <w:color w:val="00209F" w:themeColor="accent1"/>
          <w:sz w:val="24"/>
          <w:szCs w:val="24"/>
        </w:rPr>
        <w:t xml:space="preserve"> and the diction of the singing is something that many professional choirs could do well to match. The different songs showcased a range of levels and skills, and the joy and commitment from the choirs was a joy to watch. The ongoing (and incredibly frustrating) preconception that high quality and inclusive music making are not compatible was well and truly busted!</w:t>
      </w:r>
      <w:r>
        <w:rPr>
          <w:rFonts w:ascii="Arial" w:hAnsi="Arial" w:cs="Arial"/>
          <w:i/>
          <w:iCs/>
          <w:color w:val="00209F" w:themeColor="accent1"/>
          <w:sz w:val="24"/>
          <w:szCs w:val="24"/>
        </w:rPr>
        <w:t>”</w:t>
      </w:r>
    </w:p>
    <w:p w14:paraId="15B4F809" w14:textId="1C41422C" w:rsidR="0010266F" w:rsidRDefault="00C97986" w:rsidP="003F04A4">
      <w:pPr>
        <w:pStyle w:val="PlainText"/>
      </w:pPr>
      <w:r w:rsidRPr="003F04A4">
        <w:rPr>
          <w:rFonts w:ascii="Arial" w:hAnsi="Arial" w:cs="Arial"/>
          <w:b/>
          <w:bCs/>
          <w:sz w:val="24"/>
          <w:szCs w:val="24"/>
        </w:rPr>
        <w:t>Ex-Trustee of TBMT, following Music Makes Me performance</w:t>
      </w:r>
      <w:r w:rsidR="00844E06">
        <w:br w:type="page"/>
      </w:r>
      <w:bookmarkStart w:id="0" w:name="_Toc4338198"/>
    </w:p>
    <w:p w14:paraId="69D58C5A" w14:textId="1F85E54F" w:rsidR="00BB5932" w:rsidRDefault="00BB5932" w:rsidP="00BB5932">
      <w:pPr>
        <w:pStyle w:val="Heading1"/>
      </w:pPr>
      <w:bookmarkStart w:id="1" w:name="_Toc151742314"/>
      <w:r w:rsidRPr="00D91B49">
        <w:lastRenderedPageBreak/>
        <w:t>Table of Contents</w:t>
      </w:r>
      <w:bookmarkEnd w:id="1"/>
      <w:r w:rsidR="009D16FB" w:rsidRPr="00D91B49">
        <w:t xml:space="preserve"> </w:t>
      </w:r>
    </w:p>
    <w:p w14:paraId="59CDF9CD" w14:textId="77777777" w:rsidR="001021C2" w:rsidRPr="001021C2" w:rsidRDefault="001021C2" w:rsidP="009673C6"/>
    <w:p w14:paraId="12D17A7A" w14:textId="5C19F585" w:rsidR="00C70DCA" w:rsidRPr="00C70DCA" w:rsidRDefault="00BB5932" w:rsidP="00EA2219">
      <w:pPr>
        <w:pStyle w:val="TOC1"/>
        <w:rPr>
          <w:rFonts w:asciiTheme="minorHAnsi" w:hAnsiTheme="minorHAnsi" w:cstheme="minorBidi"/>
          <w:noProof/>
          <w:kern w:val="2"/>
          <w:lang w:eastAsia="en-GB" w:bidi="ar-SA"/>
          <w14:ligatures w14:val="standardContextual"/>
        </w:rPr>
      </w:pPr>
      <w:r w:rsidRPr="00C70DCA">
        <w:rPr>
          <w:highlight w:val="yellow"/>
        </w:rPr>
        <w:fldChar w:fldCharType="begin"/>
      </w:r>
      <w:r w:rsidRPr="00C70DCA">
        <w:rPr>
          <w:highlight w:val="yellow"/>
        </w:rPr>
        <w:instrText xml:space="preserve"> TOC \o "1-1" \h \z \u </w:instrText>
      </w:r>
      <w:r w:rsidRPr="00C70DCA">
        <w:rPr>
          <w:highlight w:val="yellow"/>
        </w:rPr>
        <w:fldChar w:fldCharType="separate"/>
      </w:r>
    </w:p>
    <w:p w14:paraId="09545165" w14:textId="10E9D3D5"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15" w:history="1">
        <w:r w:rsidR="00C70DCA" w:rsidRPr="00C70DCA">
          <w:rPr>
            <w:rStyle w:val="Hyperlink"/>
            <w:noProof/>
            <w:sz w:val="26"/>
            <w:szCs w:val="26"/>
          </w:rPr>
          <w:t>Executive Summary</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_Toc151742315 \h </w:instrText>
        </w:r>
        <w:r w:rsidR="00C70DCA" w:rsidRPr="00C70DCA">
          <w:rPr>
            <w:noProof/>
            <w:webHidden/>
          </w:rPr>
        </w:r>
        <w:r w:rsidR="00C70DCA" w:rsidRPr="00C70DCA">
          <w:rPr>
            <w:noProof/>
            <w:webHidden/>
          </w:rPr>
          <w:fldChar w:fldCharType="separate"/>
        </w:r>
        <w:r w:rsidR="006E4714">
          <w:rPr>
            <w:noProof/>
            <w:webHidden/>
          </w:rPr>
          <w:t>5</w:t>
        </w:r>
        <w:r w:rsidR="00C70DCA" w:rsidRPr="00C70DCA">
          <w:rPr>
            <w:noProof/>
            <w:webHidden/>
          </w:rPr>
          <w:fldChar w:fldCharType="end"/>
        </w:r>
      </w:hyperlink>
    </w:p>
    <w:p w14:paraId="02C35694" w14:textId="5877DB9B"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16" w:history="1">
        <w:r w:rsidR="00C70DCA" w:rsidRPr="00C70DCA">
          <w:rPr>
            <w:rStyle w:val="Hyperlink"/>
            <w:noProof/>
            <w:sz w:val="26"/>
            <w:szCs w:val="26"/>
          </w:rPr>
          <w:t>Tri-borough Music Hub</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_Toc151742316 \h </w:instrText>
        </w:r>
        <w:r w:rsidR="00C70DCA" w:rsidRPr="00C70DCA">
          <w:rPr>
            <w:noProof/>
            <w:webHidden/>
          </w:rPr>
        </w:r>
        <w:r w:rsidR="00C70DCA" w:rsidRPr="00C70DCA">
          <w:rPr>
            <w:noProof/>
            <w:webHidden/>
          </w:rPr>
          <w:fldChar w:fldCharType="separate"/>
        </w:r>
        <w:r w:rsidR="006E4714">
          <w:rPr>
            <w:noProof/>
            <w:webHidden/>
          </w:rPr>
          <w:t>6</w:t>
        </w:r>
        <w:r w:rsidR="00C70DCA" w:rsidRPr="00C70DCA">
          <w:rPr>
            <w:noProof/>
            <w:webHidden/>
          </w:rPr>
          <w:fldChar w:fldCharType="end"/>
        </w:r>
      </w:hyperlink>
    </w:p>
    <w:p w14:paraId="1ADD18CD" w14:textId="2AC750C7"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17" w:history="1">
        <w:r w:rsidR="00C70DCA" w:rsidRPr="00C70DCA">
          <w:rPr>
            <w:rStyle w:val="Hyperlink"/>
            <w:noProof/>
            <w:sz w:val="26"/>
            <w:szCs w:val="26"/>
          </w:rPr>
          <w:t>Who we are:</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_Toc151742317 \h </w:instrText>
        </w:r>
        <w:r w:rsidR="00C70DCA" w:rsidRPr="00C70DCA">
          <w:rPr>
            <w:noProof/>
            <w:webHidden/>
          </w:rPr>
        </w:r>
        <w:r w:rsidR="00C70DCA" w:rsidRPr="00C70DCA">
          <w:rPr>
            <w:noProof/>
            <w:webHidden/>
          </w:rPr>
          <w:fldChar w:fldCharType="separate"/>
        </w:r>
        <w:r w:rsidR="006E4714">
          <w:rPr>
            <w:noProof/>
            <w:webHidden/>
          </w:rPr>
          <w:t>6</w:t>
        </w:r>
        <w:r w:rsidR="00C70DCA" w:rsidRPr="00C70DCA">
          <w:rPr>
            <w:noProof/>
            <w:webHidden/>
          </w:rPr>
          <w:fldChar w:fldCharType="end"/>
        </w:r>
      </w:hyperlink>
    </w:p>
    <w:p w14:paraId="2F0D2A52" w14:textId="3B439A8D"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18" w:history="1">
        <w:r w:rsidR="00C70DCA" w:rsidRPr="00C70DCA">
          <w:rPr>
            <w:rStyle w:val="Hyperlink"/>
            <w:noProof/>
            <w:sz w:val="26"/>
            <w:szCs w:val="26"/>
          </w:rPr>
          <w:t>Vision</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_Toc151742318 \h </w:instrText>
        </w:r>
        <w:r w:rsidR="00C70DCA" w:rsidRPr="00C70DCA">
          <w:rPr>
            <w:noProof/>
            <w:webHidden/>
          </w:rPr>
        </w:r>
        <w:r w:rsidR="00C70DCA" w:rsidRPr="00C70DCA">
          <w:rPr>
            <w:noProof/>
            <w:webHidden/>
          </w:rPr>
          <w:fldChar w:fldCharType="separate"/>
        </w:r>
        <w:r w:rsidR="006E4714">
          <w:rPr>
            <w:noProof/>
            <w:webHidden/>
          </w:rPr>
          <w:t>6</w:t>
        </w:r>
        <w:r w:rsidR="00C70DCA" w:rsidRPr="00C70DCA">
          <w:rPr>
            <w:noProof/>
            <w:webHidden/>
          </w:rPr>
          <w:fldChar w:fldCharType="end"/>
        </w:r>
      </w:hyperlink>
    </w:p>
    <w:p w14:paraId="271D5EF6" w14:textId="56FC812B"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19" w:history="1">
        <w:r w:rsidR="00C70DCA" w:rsidRPr="00C70DCA">
          <w:rPr>
            <w:rStyle w:val="Hyperlink"/>
            <w:noProof/>
            <w:sz w:val="26"/>
            <w:szCs w:val="26"/>
          </w:rPr>
          <w:t>Mission Statement</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_Toc151742319 \h </w:instrText>
        </w:r>
        <w:r w:rsidR="00C70DCA" w:rsidRPr="00C70DCA">
          <w:rPr>
            <w:noProof/>
            <w:webHidden/>
          </w:rPr>
        </w:r>
        <w:r w:rsidR="00C70DCA" w:rsidRPr="00C70DCA">
          <w:rPr>
            <w:noProof/>
            <w:webHidden/>
          </w:rPr>
          <w:fldChar w:fldCharType="separate"/>
        </w:r>
        <w:r w:rsidR="006E4714">
          <w:rPr>
            <w:noProof/>
            <w:webHidden/>
          </w:rPr>
          <w:t>6</w:t>
        </w:r>
        <w:r w:rsidR="00C70DCA" w:rsidRPr="00C70DCA">
          <w:rPr>
            <w:noProof/>
            <w:webHidden/>
          </w:rPr>
          <w:fldChar w:fldCharType="end"/>
        </w:r>
      </w:hyperlink>
    </w:p>
    <w:p w14:paraId="2CD0CEAC" w14:textId="43DDF2C2"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20" w:history="1">
        <w:r w:rsidR="00C70DCA" w:rsidRPr="00C70DCA">
          <w:rPr>
            <w:rStyle w:val="Hyperlink"/>
            <w:noProof/>
            <w:sz w:val="26"/>
            <w:szCs w:val="26"/>
          </w:rPr>
          <w:t>Music Education for All</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_Toc151742320 \h </w:instrText>
        </w:r>
        <w:r w:rsidR="00C70DCA" w:rsidRPr="00C70DCA">
          <w:rPr>
            <w:noProof/>
            <w:webHidden/>
          </w:rPr>
        </w:r>
        <w:r w:rsidR="00C70DCA" w:rsidRPr="00C70DCA">
          <w:rPr>
            <w:noProof/>
            <w:webHidden/>
          </w:rPr>
          <w:fldChar w:fldCharType="separate"/>
        </w:r>
        <w:r w:rsidR="006E4714">
          <w:rPr>
            <w:noProof/>
            <w:webHidden/>
          </w:rPr>
          <w:t>6</w:t>
        </w:r>
        <w:r w:rsidR="00C70DCA" w:rsidRPr="00C70DCA">
          <w:rPr>
            <w:noProof/>
            <w:webHidden/>
          </w:rPr>
          <w:fldChar w:fldCharType="end"/>
        </w:r>
      </w:hyperlink>
    </w:p>
    <w:p w14:paraId="61956503" w14:textId="624375E2"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21" w:history="1">
        <w:r w:rsidR="00C70DCA" w:rsidRPr="00C70DCA">
          <w:rPr>
            <w:rStyle w:val="Hyperlink"/>
            <w:noProof/>
            <w:sz w:val="26"/>
            <w:szCs w:val="26"/>
          </w:rPr>
          <w:t>Key Themes in the evolution of the TBMH</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_Toc151742321 \h </w:instrText>
        </w:r>
        <w:r w:rsidR="00C70DCA" w:rsidRPr="00C70DCA">
          <w:rPr>
            <w:noProof/>
            <w:webHidden/>
          </w:rPr>
        </w:r>
        <w:r w:rsidR="00C70DCA" w:rsidRPr="00C70DCA">
          <w:rPr>
            <w:noProof/>
            <w:webHidden/>
          </w:rPr>
          <w:fldChar w:fldCharType="separate"/>
        </w:r>
        <w:r w:rsidR="006E4714">
          <w:rPr>
            <w:noProof/>
            <w:webHidden/>
          </w:rPr>
          <w:t>7</w:t>
        </w:r>
        <w:r w:rsidR="00C70DCA" w:rsidRPr="00C70DCA">
          <w:rPr>
            <w:noProof/>
            <w:webHidden/>
          </w:rPr>
          <w:fldChar w:fldCharType="end"/>
        </w:r>
      </w:hyperlink>
    </w:p>
    <w:p w14:paraId="3B511DB3" w14:textId="2EC16CA4"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22" w:history="1">
        <w:r w:rsidR="00C70DCA" w:rsidRPr="00C70DCA">
          <w:rPr>
            <w:rStyle w:val="Hyperlink"/>
            <w:noProof/>
            <w:sz w:val="26"/>
            <w:szCs w:val="26"/>
          </w:rPr>
          <w:t>Core and Extension Roles (ACE/DfE)</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_Toc151742322 \h </w:instrText>
        </w:r>
        <w:r w:rsidR="00C70DCA" w:rsidRPr="00C70DCA">
          <w:rPr>
            <w:noProof/>
            <w:webHidden/>
          </w:rPr>
        </w:r>
        <w:r w:rsidR="00C70DCA" w:rsidRPr="00C70DCA">
          <w:rPr>
            <w:noProof/>
            <w:webHidden/>
          </w:rPr>
          <w:fldChar w:fldCharType="separate"/>
        </w:r>
        <w:r w:rsidR="006E4714">
          <w:rPr>
            <w:noProof/>
            <w:webHidden/>
          </w:rPr>
          <w:t>8</w:t>
        </w:r>
        <w:r w:rsidR="00C70DCA" w:rsidRPr="00C70DCA">
          <w:rPr>
            <w:noProof/>
            <w:webHidden/>
          </w:rPr>
          <w:fldChar w:fldCharType="end"/>
        </w:r>
      </w:hyperlink>
    </w:p>
    <w:p w14:paraId="31ED2E4D" w14:textId="189D8C2A"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23" w:history="1">
        <w:r w:rsidR="00C70DCA" w:rsidRPr="00C70DCA">
          <w:rPr>
            <w:rStyle w:val="Hyperlink"/>
            <w:noProof/>
            <w:sz w:val="26"/>
            <w:szCs w:val="26"/>
          </w:rPr>
          <w:t>2022-23: The Year in Numbers</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_Toc151742323 \h </w:instrText>
        </w:r>
        <w:r w:rsidR="00C70DCA" w:rsidRPr="00C70DCA">
          <w:rPr>
            <w:noProof/>
            <w:webHidden/>
          </w:rPr>
        </w:r>
        <w:r w:rsidR="00C70DCA" w:rsidRPr="00C70DCA">
          <w:rPr>
            <w:noProof/>
            <w:webHidden/>
          </w:rPr>
          <w:fldChar w:fldCharType="separate"/>
        </w:r>
        <w:r w:rsidR="006E4714">
          <w:rPr>
            <w:noProof/>
            <w:webHidden/>
          </w:rPr>
          <w:t>9</w:t>
        </w:r>
        <w:r w:rsidR="00C70DCA" w:rsidRPr="00C70DCA">
          <w:rPr>
            <w:noProof/>
            <w:webHidden/>
          </w:rPr>
          <w:fldChar w:fldCharType="end"/>
        </w:r>
      </w:hyperlink>
    </w:p>
    <w:p w14:paraId="73160461" w14:textId="5B1A0CBC"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24" w:history="1">
        <w:r w:rsidR="00C70DCA" w:rsidRPr="00C70DCA">
          <w:rPr>
            <w:rStyle w:val="Hyperlink"/>
            <w:noProof/>
            <w:sz w:val="26"/>
            <w:szCs w:val="26"/>
          </w:rPr>
          <w:t>Our work with Schools and Pupils</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_Toc151742324 \h </w:instrText>
        </w:r>
        <w:r w:rsidR="00C70DCA" w:rsidRPr="00C70DCA">
          <w:rPr>
            <w:noProof/>
            <w:webHidden/>
          </w:rPr>
        </w:r>
        <w:r w:rsidR="00C70DCA" w:rsidRPr="00C70DCA">
          <w:rPr>
            <w:noProof/>
            <w:webHidden/>
          </w:rPr>
          <w:fldChar w:fldCharType="separate"/>
        </w:r>
        <w:r w:rsidR="006E4714">
          <w:rPr>
            <w:noProof/>
            <w:webHidden/>
          </w:rPr>
          <w:t>10</w:t>
        </w:r>
        <w:r w:rsidR="00C70DCA" w:rsidRPr="00C70DCA">
          <w:rPr>
            <w:noProof/>
            <w:webHidden/>
          </w:rPr>
          <w:fldChar w:fldCharType="end"/>
        </w:r>
      </w:hyperlink>
    </w:p>
    <w:p w14:paraId="2EB2F739" w14:textId="47ED1636"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25" w:history="1">
        <w:r w:rsidR="00C70DCA" w:rsidRPr="00C70DCA">
          <w:rPr>
            <w:rStyle w:val="Hyperlink"/>
            <w:noProof/>
            <w:sz w:val="26"/>
            <w:szCs w:val="26"/>
          </w:rPr>
          <w:t>School Music Context</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_Toc151742325 \h </w:instrText>
        </w:r>
        <w:r w:rsidR="00C70DCA" w:rsidRPr="00C70DCA">
          <w:rPr>
            <w:noProof/>
            <w:webHidden/>
          </w:rPr>
        </w:r>
        <w:r w:rsidR="00C70DCA" w:rsidRPr="00C70DCA">
          <w:rPr>
            <w:noProof/>
            <w:webHidden/>
          </w:rPr>
          <w:fldChar w:fldCharType="separate"/>
        </w:r>
        <w:r w:rsidR="006E4714">
          <w:rPr>
            <w:noProof/>
            <w:webHidden/>
          </w:rPr>
          <w:t>20</w:t>
        </w:r>
        <w:r w:rsidR="00C70DCA" w:rsidRPr="00C70DCA">
          <w:rPr>
            <w:noProof/>
            <w:webHidden/>
          </w:rPr>
          <w:fldChar w:fldCharType="end"/>
        </w:r>
      </w:hyperlink>
    </w:p>
    <w:p w14:paraId="22C31475" w14:textId="7B375DE9"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26" w:history="1">
        <w:r w:rsidR="00C70DCA" w:rsidRPr="00C70DCA">
          <w:rPr>
            <w:rStyle w:val="Hyperlink"/>
            <w:noProof/>
            <w:sz w:val="26"/>
            <w:szCs w:val="26"/>
          </w:rPr>
          <w:t>Hub Finances</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_Toc151742326 \h </w:instrText>
        </w:r>
        <w:r w:rsidR="00C70DCA" w:rsidRPr="00C70DCA">
          <w:rPr>
            <w:noProof/>
            <w:webHidden/>
          </w:rPr>
        </w:r>
        <w:r w:rsidR="00C70DCA" w:rsidRPr="00C70DCA">
          <w:rPr>
            <w:noProof/>
            <w:webHidden/>
          </w:rPr>
          <w:fldChar w:fldCharType="separate"/>
        </w:r>
        <w:r w:rsidR="006E4714">
          <w:rPr>
            <w:noProof/>
            <w:webHidden/>
          </w:rPr>
          <w:t>21</w:t>
        </w:r>
        <w:r w:rsidR="00C70DCA" w:rsidRPr="00C70DCA">
          <w:rPr>
            <w:noProof/>
            <w:webHidden/>
          </w:rPr>
          <w:fldChar w:fldCharType="end"/>
        </w:r>
      </w:hyperlink>
    </w:p>
    <w:p w14:paraId="30F4A2AC" w14:textId="1B3E48E4"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27" w:history="1">
        <w:r w:rsidR="00C70DCA" w:rsidRPr="00C70DCA">
          <w:rPr>
            <w:rStyle w:val="Hyperlink"/>
            <w:noProof/>
            <w:sz w:val="26"/>
            <w:szCs w:val="26"/>
          </w:rPr>
          <w:t>Tri-borough Music Hub Turnover: Historic and Projected</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_Toc151742327 \h </w:instrText>
        </w:r>
        <w:r w:rsidR="00C70DCA" w:rsidRPr="00C70DCA">
          <w:rPr>
            <w:noProof/>
            <w:webHidden/>
          </w:rPr>
        </w:r>
        <w:r w:rsidR="00C70DCA" w:rsidRPr="00C70DCA">
          <w:rPr>
            <w:noProof/>
            <w:webHidden/>
          </w:rPr>
          <w:fldChar w:fldCharType="separate"/>
        </w:r>
        <w:r w:rsidR="006E4714">
          <w:rPr>
            <w:noProof/>
            <w:webHidden/>
          </w:rPr>
          <w:t>21</w:t>
        </w:r>
        <w:r w:rsidR="00C70DCA" w:rsidRPr="00C70DCA">
          <w:rPr>
            <w:noProof/>
            <w:webHidden/>
          </w:rPr>
          <w:fldChar w:fldCharType="end"/>
        </w:r>
      </w:hyperlink>
    </w:p>
    <w:p w14:paraId="341175FB" w14:textId="0707D12D"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28" w:history="1">
        <w:r w:rsidR="00C70DCA" w:rsidRPr="00C70DCA">
          <w:rPr>
            <w:rStyle w:val="Hyperlink"/>
            <w:noProof/>
            <w:sz w:val="26"/>
            <w:szCs w:val="26"/>
          </w:rPr>
          <w:t>Tri-borough Music Hub Income detail FY 2022-23</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_Toc151742328 \h </w:instrText>
        </w:r>
        <w:r w:rsidR="00C70DCA" w:rsidRPr="00C70DCA">
          <w:rPr>
            <w:noProof/>
            <w:webHidden/>
          </w:rPr>
        </w:r>
        <w:r w:rsidR="00C70DCA" w:rsidRPr="00C70DCA">
          <w:rPr>
            <w:noProof/>
            <w:webHidden/>
          </w:rPr>
          <w:fldChar w:fldCharType="separate"/>
        </w:r>
        <w:r w:rsidR="006E4714">
          <w:rPr>
            <w:noProof/>
            <w:webHidden/>
          </w:rPr>
          <w:t>22</w:t>
        </w:r>
        <w:r w:rsidR="00C70DCA" w:rsidRPr="00C70DCA">
          <w:rPr>
            <w:noProof/>
            <w:webHidden/>
          </w:rPr>
          <w:fldChar w:fldCharType="end"/>
        </w:r>
      </w:hyperlink>
    </w:p>
    <w:p w14:paraId="1CE7DB54" w14:textId="0D30794D"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29" w:history="1">
        <w:r w:rsidR="00C70DCA" w:rsidRPr="00C70DCA">
          <w:rPr>
            <w:rStyle w:val="Hyperlink"/>
            <w:noProof/>
            <w:sz w:val="26"/>
            <w:szCs w:val="26"/>
          </w:rPr>
          <w:t>Tri-borough Music Hub Expenditure detail FY 2022-23</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_Toc151742329 \h </w:instrText>
        </w:r>
        <w:r w:rsidR="00C70DCA" w:rsidRPr="00C70DCA">
          <w:rPr>
            <w:noProof/>
            <w:webHidden/>
          </w:rPr>
        </w:r>
        <w:r w:rsidR="00C70DCA" w:rsidRPr="00C70DCA">
          <w:rPr>
            <w:noProof/>
            <w:webHidden/>
          </w:rPr>
          <w:fldChar w:fldCharType="separate"/>
        </w:r>
        <w:r w:rsidR="006E4714">
          <w:rPr>
            <w:noProof/>
            <w:webHidden/>
          </w:rPr>
          <w:t>22</w:t>
        </w:r>
        <w:r w:rsidR="00C70DCA" w:rsidRPr="00C70DCA">
          <w:rPr>
            <w:noProof/>
            <w:webHidden/>
          </w:rPr>
          <w:fldChar w:fldCharType="end"/>
        </w:r>
      </w:hyperlink>
    </w:p>
    <w:p w14:paraId="05D5E163" w14:textId="7A01B90E"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30" w:history="1">
        <w:r w:rsidR="00C70DCA" w:rsidRPr="00C70DCA">
          <w:rPr>
            <w:rStyle w:val="Hyperlink"/>
            <w:noProof/>
            <w:sz w:val="26"/>
            <w:szCs w:val="26"/>
          </w:rPr>
          <w:t>Musical Boroughs Trust / Tri-borough Music Trust</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_Toc151742330 \h </w:instrText>
        </w:r>
        <w:r w:rsidR="00C70DCA" w:rsidRPr="00C70DCA">
          <w:rPr>
            <w:noProof/>
            <w:webHidden/>
          </w:rPr>
        </w:r>
        <w:r w:rsidR="00C70DCA" w:rsidRPr="00C70DCA">
          <w:rPr>
            <w:noProof/>
            <w:webHidden/>
          </w:rPr>
          <w:fldChar w:fldCharType="separate"/>
        </w:r>
        <w:r w:rsidR="006E4714">
          <w:rPr>
            <w:noProof/>
            <w:webHidden/>
          </w:rPr>
          <w:t>22</w:t>
        </w:r>
        <w:r w:rsidR="00C70DCA" w:rsidRPr="00C70DCA">
          <w:rPr>
            <w:noProof/>
            <w:webHidden/>
          </w:rPr>
          <w:fldChar w:fldCharType="end"/>
        </w:r>
      </w:hyperlink>
    </w:p>
    <w:p w14:paraId="79344B75" w14:textId="43C0AF7F"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31" w:history="1">
        <w:r w:rsidR="00C70DCA" w:rsidRPr="00C70DCA">
          <w:rPr>
            <w:rStyle w:val="Hyperlink"/>
            <w:noProof/>
            <w:sz w:val="26"/>
            <w:szCs w:val="26"/>
          </w:rPr>
          <w:t>Quantifying the impact of Covid-19</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_Toc151742331 \h </w:instrText>
        </w:r>
        <w:r w:rsidR="00C70DCA" w:rsidRPr="00C70DCA">
          <w:rPr>
            <w:noProof/>
            <w:webHidden/>
          </w:rPr>
        </w:r>
        <w:r w:rsidR="00C70DCA" w:rsidRPr="00C70DCA">
          <w:rPr>
            <w:noProof/>
            <w:webHidden/>
          </w:rPr>
          <w:fldChar w:fldCharType="separate"/>
        </w:r>
        <w:r w:rsidR="006E4714">
          <w:rPr>
            <w:noProof/>
            <w:webHidden/>
          </w:rPr>
          <w:t>24</w:t>
        </w:r>
        <w:r w:rsidR="00C70DCA" w:rsidRPr="00C70DCA">
          <w:rPr>
            <w:noProof/>
            <w:webHidden/>
          </w:rPr>
          <w:fldChar w:fldCharType="end"/>
        </w:r>
      </w:hyperlink>
    </w:p>
    <w:p w14:paraId="663FC60E" w14:textId="3602887C"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32" w:history="1">
        <w:r w:rsidR="00C70DCA" w:rsidRPr="00C70DCA">
          <w:rPr>
            <w:rStyle w:val="Hyperlink"/>
            <w:noProof/>
            <w:sz w:val="26"/>
            <w:szCs w:val="26"/>
          </w:rPr>
          <w:t>Our Partner Organisations (2022-23)</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_Toc151742332 \h </w:instrText>
        </w:r>
        <w:r w:rsidR="00C70DCA" w:rsidRPr="00C70DCA">
          <w:rPr>
            <w:noProof/>
            <w:webHidden/>
          </w:rPr>
        </w:r>
        <w:r w:rsidR="00C70DCA" w:rsidRPr="00C70DCA">
          <w:rPr>
            <w:noProof/>
            <w:webHidden/>
          </w:rPr>
          <w:fldChar w:fldCharType="separate"/>
        </w:r>
        <w:r w:rsidR="006E4714">
          <w:rPr>
            <w:noProof/>
            <w:webHidden/>
          </w:rPr>
          <w:t>25</w:t>
        </w:r>
        <w:r w:rsidR="00C70DCA" w:rsidRPr="00C70DCA">
          <w:rPr>
            <w:noProof/>
            <w:webHidden/>
          </w:rPr>
          <w:fldChar w:fldCharType="end"/>
        </w:r>
      </w:hyperlink>
    </w:p>
    <w:p w14:paraId="379DFF59" w14:textId="5C5B8AC4"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33" w:history="1">
        <w:r w:rsidR="00C70DCA" w:rsidRPr="00C70DCA">
          <w:rPr>
            <w:rStyle w:val="Hyperlink"/>
            <w:noProof/>
            <w:sz w:val="26"/>
            <w:szCs w:val="26"/>
          </w:rPr>
          <w:t>The essence of the Tri-borough Music Hub: Working in Partnership</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_Toc151742333 \h </w:instrText>
        </w:r>
        <w:r w:rsidR="00C70DCA" w:rsidRPr="00C70DCA">
          <w:rPr>
            <w:noProof/>
            <w:webHidden/>
          </w:rPr>
        </w:r>
        <w:r w:rsidR="00C70DCA" w:rsidRPr="00C70DCA">
          <w:rPr>
            <w:noProof/>
            <w:webHidden/>
          </w:rPr>
          <w:fldChar w:fldCharType="separate"/>
        </w:r>
        <w:r w:rsidR="006E4714">
          <w:rPr>
            <w:noProof/>
            <w:webHidden/>
          </w:rPr>
          <w:t>26</w:t>
        </w:r>
        <w:r w:rsidR="00C70DCA" w:rsidRPr="00C70DCA">
          <w:rPr>
            <w:noProof/>
            <w:webHidden/>
          </w:rPr>
          <w:fldChar w:fldCharType="end"/>
        </w:r>
      </w:hyperlink>
    </w:p>
    <w:p w14:paraId="4359C143" w14:textId="5122F28D"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34" w:history="1">
        <w:r w:rsidR="00C70DCA" w:rsidRPr="00C70DCA">
          <w:rPr>
            <w:rStyle w:val="Hyperlink"/>
            <w:noProof/>
            <w:sz w:val="26"/>
            <w:szCs w:val="26"/>
          </w:rPr>
          <w:t>How well are our partners meeting our Strategic Aims?</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_Toc151742334 \h </w:instrText>
        </w:r>
        <w:r w:rsidR="00C70DCA" w:rsidRPr="00C70DCA">
          <w:rPr>
            <w:noProof/>
            <w:webHidden/>
          </w:rPr>
        </w:r>
        <w:r w:rsidR="00C70DCA" w:rsidRPr="00C70DCA">
          <w:rPr>
            <w:noProof/>
            <w:webHidden/>
          </w:rPr>
          <w:fldChar w:fldCharType="separate"/>
        </w:r>
        <w:r w:rsidR="006E4714">
          <w:rPr>
            <w:noProof/>
            <w:webHidden/>
          </w:rPr>
          <w:t>26</w:t>
        </w:r>
        <w:r w:rsidR="00C70DCA" w:rsidRPr="00C70DCA">
          <w:rPr>
            <w:noProof/>
            <w:webHidden/>
          </w:rPr>
          <w:fldChar w:fldCharType="end"/>
        </w:r>
      </w:hyperlink>
    </w:p>
    <w:p w14:paraId="65580F90" w14:textId="0F05DC88"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35" w:history="1">
        <w:r w:rsidR="00C70DCA" w:rsidRPr="00C70DCA">
          <w:rPr>
            <w:rStyle w:val="Hyperlink"/>
            <w:noProof/>
            <w:sz w:val="26"/>
            <w:szCs w:val="26"/>
          </w:rPr>
          <w:t>Appendix: The work of our Partner Organisations</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_Toc151742335 \h </w:instrText>
        </w:r>
        <w:r w:rsidR="00C70DCA" w:rsidRPr="00C70DCA">
          <w:rPr>
            <w:noProof/>
            <w:webHidden/>
          </w:rPr>
        </w:r>
        <w:r w:rsidR="00C70DCA" w:rsidRPr="00C70DCA">
          <w:rPr>
            <w:noProof/>
            <w:webHidden/>
          </w:rPr>
          <w:fldChar w:fldCharType="separate"/>
        </w:r>
        <w:r w:rsidR="006E4714">
          <w:rPr>
            <w:noProof/>
            <w:webHidden/>
          </w:rPr>
          <w:t>28</w:t>
        </w:r>
        <w:r w:rsidR="00C70DCA" w:rsidRPr="00C70DCA">
          <w:rPr>
            <w:noProof/>
            <w:webHidden/>
          </w:rPr>
          <w:fldChar w:fldCharType="end"/>
        </w:r>
      </w:hyperlink>
    </w:p>
    <w:p w14:paraId="7E59FA8C" w14:textId="25DCA57C"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36" w:history="1">
        <w:r w:rsidR="00C70DCA" w:rsidRPr="00C70DCA">
          <w:rPr>
            <w:rStyle w:val="Hyperlink"/>
            <w:noProof/>
            <w:sz w:val="26"/>
            <w:szCs w:val="26"/>
          </w:rPr>
          <w:t>Strategic and Delivery Partner: Royal Albert Hall</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_Toc151742336 \h </w:instrText>
        </w:r>
        <w:r w:rsidR="00C70DCA" w:rsidRPr="00C70DCA">
          <w:rPr>
            <w:noProof/>
            <w:webHidden/>
          </w:rPr>
        </w:r>
        <w:r w:rsidR="00C70DCA" w:rsidRPr="00C70DCA">
          <w:rPr>
            <w:noProof/>
            <w:webHidden/>
          </w:rPr>
          <w:fldChar w:fldCharType="separate"/>
        </w:r>
        <w:r w:rsidR="006E4714">
          <w:rPr>
            <w:noProof/>
            <w:webHidden/>
          </w:rPr>
          <w:t>28</w:t>
        </w:r>
        <w:r w:rsidR="00C70DCA" w:rsidRPr="00C70DCA">
          <w:rPr>
            <w:noProof/>
            <w:webHidden/>
          </w:rPr>
          <w:fldChar w:fldCharType="end"/>
        </w:r>
      </w:hyperlink>
    </w:p>
    <w:p w14:paraId="5CEDDAFF" w14:textId="5A332230"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37" w:history="1">
        <w:r w:rsidR="00C70DCA" w:rsidRPr="00C70DCA">
          <w:rPr>
            <w:rStyle w:val="Hyperlink"/>
            <w:noProof/>
            <w:sz w:val="26"/>
            <w:szCs w:val="26"/>
          </w:rPr>
          <w:t>Strategic and Delivery Partner: Royal College of Music</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_Toc151742337 \h </w:instrText>
        </w:r>
        <w:r w:rsidR="00C70DCA" w:rsidRPr="00C70DCA">
          <w:rPr>
            <w:noProof/>
            <w:webHidden/>
          </w:rPr>
        </w:r>
        <w:r w:rsidR="00C70DCA" w:rsidRPr="00C70DCA">
          <w:rPr>
            <w:noProof/>
            <w:webHidden/>
          </w:rPr>
          <w:fldChar w:fldCharType="separate"/>
        </w:r>
        <w:r w:rsidR="006E4714">
          <w:rPr>
            <w:noProof/>
            <w:webHidden/>
          </w:rPr>
          <w:t>29</w:t>
        </w:r>
        <w:r w:rsidR="00C70DCA" w:rsidRPr="00C70DCA">
          <w:rPr>
            <w:noProof/>
            <w:webHidden/>
          </w:rPr>
          <w:fldChar w:fldCharType="end"/>
        </w:r>
      </w:hyperlink>
    </w:p>
    <w:p w14:paraId="2BF75882" w14:textId="5E2C84D7"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38" w:history="1">
        <w:r w:rsidR="00C70DCA" w:rsidRPr="00C70DCA">
          <w:rPr>
            <w:rStyle w:val="Hyperlink"/>
            <w:noProof/>
            <w:sz w:val="26"/>
            <w:szCs w:val="26"/>
          </w:rPr>
          <w:t>Partner Organisation: ABRSM</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_Toc151742338 \h </w:instrText>
        </w:r>
        <w:r w:rsidR="00C70DCA" w:rsidRPr="00C70DCA">
          <w:rPr>
            <w:noProof/>
            <w:webHidden/>
          </w:rPr>
        </w:r>
        <w:r w:rsidR="00C70DCA" w:rsidRPr="00C70DCA">
          <w:rPr>
            <w:noProof/>
            <w:webHidden/>
          </w:rPr>
          <w:fldChar w:fldCharType="separate"/>
        </w:r>
        <w:r w:rsidR="006E4714">
          <w:rPr>
            <w:noProof/>
            <w:webHidden/>
          </w:rPr>
          <w:t>31</w:t>
        </w:r>
        <w:r w:rsidR="00C70DCA" w:rsidRPr="00C70DCA">
          <w:rPr>
            <w:noProof/>
            <w:webHidden/>
          </w:rPr>
          <w:fldChar w:fldCharType="end"/>
        </w:r>
      </w:hyperlink>
    </w:p>
    <w:p w14:paraId="4B0B2DF8" w14:textId="75D9E272"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39" w:history="1">
        <w:r w:rsidR="00C70DCA" w:rsidRPr="00C70DCA">
          <w:rPr>
            <w:rStyle w:val="Hyperlink"/>
            <w:noProof/>
            <w:sz w:val="26"/>
            <w:szCs w:val="26"/>
          </w:rPr>
          <w:t>Partner Organisation: Creative Futures (UK) Ltd</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_Toc151742339 \h </w:instrText>
        </w:r>
        <w:r w:rsidR="00C70DCA" w:rsidRPr="00C70DCA">
          <w:rPr>
            <w:noProof/>
            <w:webHidden/>
          </w:rPr>
        </w:r>
        <w:r w:rsidR="00C70DCA" w:rsidRPr="00C70DCA">
          <w:rPr>
            <w:noProof/>
            <w:webHidden/>
          </w:rPr>
          <w:fldChar w:fldCharType="separate"/>
        </w:r>
        <w:r w:rsidR="006E4714">
          <w:rPr>
            <w:noProof/>
            <w:webHidden/>
          </w:rPr>
          <w:t>31</w:t>
        </w:r>
        <w:r w:rsidR="00C70DCA" w:rsidRPr="00C70DCA">
          <w:rPr>
            <w:noProof/>
            <w:webHidden/>
          </w:rPr>
          <w:fldChar w:fldCharType="end"/>
        </w:r>
      </w:hyperlink>
    </w:p>
    <w:p w14:paraId="06EF6C86" w14:textId="6B8D2FA1"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40" w:history="1">
        <w:r w:rsidR="00C70DCA" w:rsidRPr="00C70DCA">
          <w:rPr>
            <w:rStyle w:val="Hyperlink"/>
            <w:noProof/>
            <w:sz w:val="26"/>
            <w:szCs w:val="26"/>
          </w:rPr>
          <w:t>Partner Organisation: Fulham Symphony Orchestra</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_Toc151742340 \h </w:instrText>
        </w:r>
        <w:r w:rsidR="00C70DCA" w:rsidRPr="00C70DCA">
          <w:rPr>
            <w:noProof/>
            <w:webHidden/>
          </w:rPr>
        </w:r>
        <w:r w:rsidR="00C70DCA" w:rsidRPr="00C70DCA">
          <w:rPr>
            <w:noProof/>
            <w:webHidden/>
          </w:rPr>
          <w:fldChar w:fldCharType="separate"/>
        </w:r>
        <w:r w:rsidR="006E4714">
          <w:rPr>
            <w:noProof/>
            <w:webHidden/>
          </w:rPr>
          <w:t>32</w:t>
        </w:r>
        <w:r w:rsidR="00C70DCA" w:rsidRPr="00C70DCA">
          <w:rPr>
            <w:noProof/>
            <w:webHidden/>
          </w:rPr>
          <w:fldChar w:fldCharType="end"/>
        </w:r>
      </w:hyperlink>
    </w:p>
    <w:p w14:paraId="2A22F399" w14:textId="36FF957F"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41" w:history="1">
        <w:r w:rsidR="00C70DCA" w:rsidRPr="00C70DCA">
          <w:rPr>
            <w:rStyle w:val="Hyperlink"/>
            <w:noProof/>
            <w:sz w:val="26"/>
            <w:szCs w:val="26"/>
          </w:rPr>
          <w:t>Partner Organisation: HarrisonParrott</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_Toc151742341 \h </w:instrText>
        </w:r>
        <w:r w:rsidR="00C70DCA" w:rsidRPr="00C70DCA">
          <w:rPr>
            <w:noProof/>
            <w:webHidden/>
          </w:rPr>
        </w:r>
        <w:r w:rsidR="00C70DCA" w:rsidRPr="00C70DCA">
          <w:rPr>
            <w:noProof/>
            <w:webHidden/>
          </w:rPr>
          <w:fldChar w:fldCharType="separate"/>
        </w:r>
        <w:r w:rsidR="006E4714">
          <w:rPr>
            <w:noProof/>
            <w:webHidden/>
          </w:rPr>
          <w:t>32</w:t>
        </w:r>
        <w:r w:rsidR="00C70DCA" w:rsidRPr="00C70DCA">
          <w:rPr>
            <w:noProof/>
            <w:webHidden/>
          </w:rPr>
          <w:fldChar w:fldCharType="end"/>
        </w:r>
      </w:hyperlink>
    </w:p>
    <w:p w14:paraId="19E800C9" w14:textId="3B7B26C3"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42" w:history="1">
        <w:r w:rsidR="00C70DCA" w:rsidRPr="00C70DCA">
          <w:rPr>
            <w:rStyle w:val="Hyperlink"/>
            <w:noProof/>
            <w:sz w:val="26"/>
            <w:szCs w:val="26"/>
          </w:rPr>
          <w:t>Partner Organisation: In - Deep</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_Toc151742342 \h </w:instrText>
        </w:r>
        <w:r w:rsidR="00C70DCA" w:rsidRPr="00C70DCA">
          <w:rPr>
            <w:noProof/>
            <w:webHidden/>
          </w:rPr>
        </w:r>
        <w:r w:rsidR="00C70DCA" w:rsidRPr="00C70DCA">
          <w:rPr>
            <w:noProof/>
            <w:webHidden/>
          </w:rPr>
          <w:fldChar w:fldCharType="separate"/>
        </w:r>
        <w:r w:rsidR="006E4714">
          <w:rPr>
            <w:noProof/>
            <w:webHidden/>
          </w:rPr>
          <w:t>33</w:t>
        </w:r>
        <w:r w:rsidR="00C70DCA" w:rsidRPr="00C70DCA">
          <w:rPr>
            <w:noProof/>
            <w:webHidden/>
          </w:rPr>
          <w:fldChar w:fldCharType="end"/>
        </w:r>
      </w:hyperlink>
    </w:p>
    <w:p w14:paraId="7472EE71" w14:textId="2E2B43CB"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43" w:history="1">
        <w:r w:rsidR="00C70DCA" w:rsidRPr="00C70DCA">
          <w:rPr>
            <w:rStyle w:val="Hyperlink"/>
            <w:noProof/>
            <w:sz w:val="26"/>
            <w:szCs w:val="26"/>
          </w:rPr>
          <w:t>Partner Organisation: Inner Voices</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_Toc151742343 \h </w:instrText>
        </w:r>
        <w:r w:rsidR="00C70DCA" w:rsidRPr="00C70DCA">
          <w:rPr>
            <w:noProof/>
            <w:webHidden/>
          </w:rPr>
        </w:r>
        <w:r w:rsidR="00C70DCA" w:rsidRPr="00C70DCA">
          <w:rPr>
            <w:noProof/>
            <w:webHidden/>
          </w:rPr>
          <w:fldChar w:fldCharType="separate"/>
        </w:r>
        <w:r w:rsidR="006E4714">
          <w:rPr>
            <w:noProof/>
            <w:webHidden/>
          </w:rPr>
          <w:t>33</w:t>
        </w:r>
        <w:r w:rsidR="00C70DCA" w:rsidRPr="00C70DCA">
          <w:rPr>
            <w:noProof/>
            <w:webHidden/>
          </w:rPr>
          <w:fldChar w:fldCharType="end"/>
        </w:r>
      </w:hyperlink>
    </w:p>
    <w:p w14:paraId="78325391" w14:textId="11998E69"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44" w:history="1">
        <w:r w:rsidR="00C70DCA" w:rsidRPr="00C70DCA">
          <w:rPr>
            <w:rStyle w:val="Hyperlink"/>
            <w:noProof/>
            <w:sz w:val="26"/>
            <w:szCs w:val="26"/>
          </w:rPr>
          <w:t>Partner Organisation: Inspire-works</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_Toc151742344 \h </w:instrText>
        </w:r>
        <w:r w:rsidR="00C70DCA" w:rsidRPr="00C70DCA">
          <w:rPr>
            <w:noProof/>
            <w:webHidden/>
          </w:rPr>
        </w:r>
        <w:r w:rsidR="00C70DCA" w:rsidRPr="00C70DCA">
          <w:rPr>
            <w:noProof/>
            <w:webHidden/>
          </w:rPr>
          <w:fldChar w:fldCharType="separate"/>
        </w:r>
        <w:r w:rsidR="006E4714">
          <w:rPr>
            <w:noProof/>
            <w:webHidden/>
          </w:rPr>
          <w:t>33</w:t>
        </w:r>
        <w:r w:rsidR="00C70DCA" w:rsidRPr="00C70DCA">
          <w:rPr>
            <w:noProof/>
            <w:webHidden/>
          </w:rPr>
          <w:fldChar w:fldCharType="end"/>
        </w:r>
      </w:hyperlink>
    </w:p>
    <w:p w14:paraId="3DBCDEE2" w14:textId="510597A7"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45" w:history="1">
        <w:r w:rsidR="00C70DCA" w:rsidRPr="00C70DCA">
          <w:rPr>
            <w:rStyle w:val="Hyperlink"/>
            <w:noProof/>
            <w:sz w:val="26"/>
            <w:szCs w:val="26"/>
          </w:rPr>
          <w:t>Partner Organisation: Lyric Hammersmith Theatre</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_Toc151742345 \h </w:instrText>
        </w:r>
        <w:r w:rsidR="00C70DCA" w:rsidRPr="00C70DCA">
          <w:rPr>
            <w:noProof/>
            <w:webHidden/>
          </w:rPr>
        </w:r>
        <w:r w:rsidR="00C70DCA" w:rsidRPr="00C70DCA">
          <w:rPr>
            <w:noProof/>
            <w:webHidden/>
          </w:rPr>
          <w:fldChar w:fldCharType="separate"/>
        </w:r>
        <w:r w:rsidR="006E4714">
          <w:rPr>
            <w:noProof/>
            <w:webHidden/>
          </w:rPr>
          <w:t>34</w:t>
        </w:r>
        <w:r w:rsidR="00C70DCA" w:rsidRPr="00C70DCA">
          <w:rPr>
            <w:noProof/>
            <w:webHidden/>
          </w:rPr>
          <w:fldChar w:fldCharType="end"/>
        </w:r>
      </w:hyperlink>
    </w:p>
    <w:p w14:paraId="11BF4BA9" w14:textId="006E1FF8"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46" w:history="1">
        <w:r w:rsidR="00C70DCA" w:rsidRPr="00C70DCA">
          <w:rPr>
            <w:rStyle w:val="Hyperlink"/>
            <w:noProof/>
            <w:sz w:val="26"/>
            <w:szCs w:val="26"/>
          </w:rPr>
          <w:t>Partner Organisation: Music Masters</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_Toc151742346 \h </w:instrText>
        </w:r>
        <w:r w:rsidR="00C70DCA" w:rsidRPr="00C70DCA">
          <w:rPr>
            <w:noProof/>
            <w:webHidden/>
          </w:rPr>
        </w:r>
        <w:r w:rsidR="00C70DCA" w:rsidRPr="00C70DCA">
          <w:rPr>
            <w:noProof/>
            <w:webHidden/>
          </w:rPr>
          <w:fldChar w:fldCharType="separate"/>
        </w:r>
        <w:r w:rsidR="006E4714">
          <w:rPr>
            <w:noProof/>
            <w:webHidden/>
          </w:rPr>
          <w:t>34</w:t>
        </w:r>
        <w:r w:rsidR="00C70DCA" w:rsidRPr="00C70DCA">
          <w:rPr>
            <w:noProof/>
            <w:webHidden/>
          </w:rPr>
          <w:fldChar w:fldCharType="end"/>
        </w:r>
      </w:hyperlink>
    </w:p>
    <w:p w14:paraId="72C657C6" w14:textId="262B20F1"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47" w:history="1">
        <w:r w:rsidR="00C70DCA" w:rsidRPr="00C70DCA">
          <w:rPr>
            <w:rStyle w:val="Hyperlink"/>
            <w:noProof/>
            <w:sz w:val="26"/>
            <w:szCs w:val="26"/>
          </w:rPr>
          <w:t>Partner Organisation: Nucleo</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_Toc151742347 \h </w:instrText>
        </w:r>
        <w:r w:rsidR="00C70DCA" w:rsidRPr="00C70DCA">
          <w:rPr>
            <w:noProof/>
            <w:webHidden/>
          </w:rPr>
        </w:r>
        <w:r w:rsidR="00C70DCA" w:rsidRPr="00C70DCA">
          <w:rPr>
            <w:noProof/>
            <w:webHidden/>
          </w:rPr>
          <w:fldChar w:fldCharType="separate"/>
        </w:r>
        <w:r w:rsidR="006E4714">
          <w:rPr>
            <w:noProof/>
            <w:webHidden/>
          </w:rPr>
          <w:t>35</w:t>
        </w:r>
        <w:r w:rsidR="00C70DCA" w:rsidRPr="00C70DCA">
          <w:rPr>
            <w:noProof/>
            <w:webHidden/>
          </w:rPr>
          <w:fldChar w:fldCharType="end"/>
        </w:r>
      </w:hyperlink>
    </w:p>
    <w:p w14:paraId="3E224EC6" w14:textId="69E5B44B"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48" w:history="1">
        <w:r w:rsidR="00C70DCA" w:rsidRPr="00C70DCA">
          <w:rPr>
            <w:rStyle w:val="Hyperlink"/>
            <w:noProof/>
            <w:sz w:val="26"/>
            <w:szCs w:val="26"/>
          </w:rPr>
          <w:t>Partner Organisation: Serious</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_Toc151742348 \h </w:instrText>
        </w:r>
        <w:r w:rsidR="00C70DCA" w:rsidRPr="00C70DCA">
          <w:rPr>
            <w:noProof/>
            <w:webHidden/>
          </w:rPr>
        </w:r>
        <w:r w:rsidR="00C70DCA" w:rsidRPr="00C70DCA">
          <w:rPr>
            <w:noProof/>
            <w:webHidden/>
          </w:rPr>
          <w:fldChar w:fldCharType="separate"/>
        </w:r>
        <w:r w:rsidR="006E4714">
          <w:rPr>
            <w:noProof/>
            <w:webHidden/>
          </w:rPr>
          <w:t>38</w:t>
        </w:r>
        <w:r w:rsidR="00C70DCA" w:rsidRPr="00C70DCA">
          <w:rPr>
            <w:noProof/>
            <w:webHidden/>
          </w:rPr>
          <w:fldChar w:fldCharType="end"/>
        </w:r>
      </w:hyperlink>
    </w:p>
    <w:p w14:paraId="4534E7E8" w14:textId="11BA3BA7"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49" w:history="1">
        <w:r w:rsidR="00C70DCA" w:rsidRPr="00C70DCA">
          <w:rPr>
            <w:rStyle w:val="Hyperlink"/>
            <w:noProof/>
            <w:sz w:val="26"/>
            <w:szCs w:val="26"/>
          </w:rPr>
          <w:t>Partner Organisation: Southbank Sinfonia at St John's Smith Square</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_Toc151742349 \h </w:instrText>
        </w:r>
        <w:r w:rsidR="00C70DCA" w:rsidRPr="00C70DCA">
          <w:rPr>
            <w:noProof/>
            <w:webHidden/>
          </w:rPr>
        </w:r>
        <w:r w:rsidR="00C70DCA" w:rsidRPr="00C70DCA">
          <w:rPr>
            <w:noProof/>
            <w:webHidden/>
          </w:rPr>
          <w:fldChar w:fldCharType="separate"/>
        </w:r>
        <w:r w:rsidR="006E4714">
          <w:rPr>
            <w:noProof/>
            <w:webHidden/>
          </w:rPr>
          <w:t>38</w:t>
        </w:r>
        <w:r w:rsidR="00C70DCA" w:rsidRPr="00C70DCA">
          <w:rPr>
            <w:noProof/>
            <w:webHidden/>
          </w:rPr>
          <w:fldChar w:fldCharType="end"/>
        </w:r>
      </w:hyperlink>
    </w:p>
    <w:p w14:paraId="19B1914A" w14:textId="00BF8FE2"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50" w:history="1">
        <w:r w:rsidR="00C70DCA" w:rsidRPr="00C70DCA">
          <w:rPr>
            <w:rStyle w:val="Hyperlink"/>
            <w:noProof/>
            <w:sz w:val="26"/>
            <w:szCs w:val="26"/>
          </w:rPr>
          <w:t>Partner Organisation: The Classical Road Show</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_Toc151742350 \h </w:instrText>
        </w:r>
        <w:r w:rsidR="00C70DCA" w:rsidRPr="00C70DCA">
          <w:rPr>
            <w:noProof/>
            <w:webHidden/>
          </w:rPr>
        </w:r>
        <w:r w:rsidR="00C70DCA" w:rsidRPr="00C70DCA">
          <w:rPr>
            <w:noProof/>
            <w:webHidden/>
          </w:rPr>
          <w:fldChar w:fldCharType="separate"/>
        </w:r>
        <w:r w:rsidR="006E4714">
          <w:rPr>
            <w:noProof/>
            <w:webHidden/>
          </w:rPr>
          <w:t>39</w:t>
        </w:r>
        <w:r w:rsidR="00C70DCA" w:rsidRPr="00C70DCA">
          <w:rPr>
            <w:noProof/>
            <w:webHidden/>
          </w:rPr>
          <w:fldChar w:fldCharType="end"/>
        </w:r>
      </w:hyperlink>
    </w:p>
    <w:p w14:paraId="4C1F8DD6" w14:textId="17A51DEB" w:rsidR="00C70DCA" w:rsidRPr="00C70DCA" w:rsidRDefault="00B77BF3" w:rsidP="00EA2219">
      <w:pPr>
        <w:pStyle w:val="TOC1"/>
        <w:rPr>
          <w:rFonts w:asciiTheme="minorHAnsi" w:hAnsiTheme="minorHAnsi" w:cstheme="minorBidi"/>
          <w:noProof/>
          <w:kern w:val="2"/>
          <w:lang w:eastAsia="en-GB" w:bidi="ar-SA"/>
          <w14:ligatures w14:val="standardContextual"/>
        </w:rPr>
      </w:pPr>
      <w:hyperlink w:anchor="_Toc151742351" w:history="1">
        <w:r w:rsidR="00C70DCA" w:rsidRPr="00C70DCA">
          <w:rPr>
            <w:rStyle w:val="Hyperlink"/>
            <w:noProof/>
            <w:sz w:val="26"/>
            <w:szCs w:val="26"/>
          </w:rPr>
          <w:t>Partner Organisation: The Rhythm Studio</w:t>
        </w:r>
        <w:r w:rsidR="00C70DCA" w:rsidRPr="00C70DCA">
          <w:rPr>
            <w:noProof/>
            <w:webHidden/>
          </w:rPr>
          <w:tab/>
        </w:r>
        <w:r w:rsidR="00C70DCA" w:rsidRPr="00C70DCA">
          <w:rPr>
            <w:noProof/>
            <w:webHidden/>
          </w:rPr>
          <w:fldChar w:fldCharType="begin"/>
        </w:r>
        <w:r w:rsidR="00C70DCA" w:rsidRPr="00C70DCA">
          <w:rPr>
            <w:noProof/>
            <w:webHidden/>
          </w:rPr>
          <w:instrText xml:space="preserve"> PAGEREF _Toc151742351 \h </w:instrText>
        </w:r>
        <w:r w:rsidR="00C70DCA" w:rsidRPr="00C70DCA">
          <w:rPr>
            <w:noProof/>
            <w:webHidden/>
          </w:rPr>
        </w:r>
        <w:r w:rsidR="00C70DCA" w:rsidRPr="00C70DCA">
          <w:rPr>
            <w:noProof/>
            <w:webHidden/>
          </w:rPr>
          <w:fldChar w:fldCharType="separate"/>
        </w:r>
        <w:r w:rsidR="006E4714">
          <w:rPr>
            <w:noProof/>
            <w:webHidden/>
          </w:rPr>
          <w:t>40</w:t>
        </w:r>
        <w:r w:rsidR="00C70DCA" w:rsidRPr="00C70DCA">
          <w:rPr>
            <w:noProof/>
            <w:webHidden/>
          </w:rPr>
          <w:fldChar w:fldCharType="end"/>
        </w:r>
      </w:hyperlink>
    </w:p>
    <w:p w14:paraId="7358D8EE" w14:textId="71912F4B" w:rsidR="0010266F" w:rsidRDefault="00BB5932" w:rsidP="004761F8">
      <w:pPr>
        <w:pStyle w:val="Heading1"/>
        <w:spacing w:before="0" w:line="276" w:lineRule="auto"/>
        <w:rPr>
          <w:b w:val="0"/>
          <w:bCs w:val="0"/>
        </w:rPr>
      </w:pPr>
      <w:r w:rsidRPr="00C70DCA">
        <w:rPr>
          <w:rFonts w:ascii="Arial" w:eastAsiaTheme="minorEastAsia" w:hAnsi="Arial" w:cs="Arial"/>
          <w:b w:val="0"/>
          <w:bCs w:val="0"/>
          <w:color w:val="auto"/>
          <w:sz w:val="26"/>
          <w:szCs w:val="26"/>
          <w:highlight w:val="yellow"/>
        </w:rPr>
        <w:fldChar w:fldCharType="end"/>
      </w:r>
      <w:r w:rsidR="0010266F">
        <w:br w:type="page"/>
      </w:r>
    </w:p>
    <w:p w14:paraId="7686765F" w14:textId="480B876D" w:rsidR="00370936" w:rsidRPr="003C5033" w:rsidRDefault="000C3703" w:rsidP="00370936">
      <w:pPr>
        <w:pStyle w:val="Heading1"/>
        <w:spacing w:before="0"/>
      </w:pPr>
      <w:bookmarkStart w:id="2" w:name="_Toc151742315"/>
      <w:r w:rsidRPr="003C5033">
        <w:lastRenderedPageBreak/>
        <w:t>Executive Summary</w:t>
      </w:r>
      <w:bookmarkEnd w:id="2"/>
    </w:p>
    <w:p w14:paraId="525B2838" w14:textId="70647C85" w:rsidR="00C07B66" w:rsidRPr="003C5033" w:rsidRDefault="00E90898" w:rsidP="006A30D2">
      <w:r>
        <w:t xml:space="preserve">The </w:t>
      </w:r>
      <w:r w:rsidR="008F6611" w:rsidRPr="003C5033">
        <w:t>202</w:t>
      </w:r>
      <w:r w:rsidR="005F7C9E" w:rsidRPr="003C5033">
        <w:t>2</w:t>
      </w:r>
      <w:r w:rsidR="008F6611" w:rsidRPr="003C5033">
        <w:t>-2</w:t>
      </w:r>
      <w:r w:rsidR="005F7C9E" w:rsidRPr="003C5033">
        <w:t>3</w:t>
      </w:r>
      <w:r w:rsidR="008F6611" w:rsidRPr="003C5033">
        <w:t xml:space="preserve"> academic year </w:t>
      </w:r>
      <w:r w:rsidR="005F7C9E" w:rsidRPr="003C5033">
        <w:t>wa</w:t>
      </w:r>
      <w:r>
        <w:t xml:space="preserve">s utterly epic on multiple fronts. </w:t>
      </w:r>
      <w:r w:rsidR="006A0599">
        <w:t xml:space="preserve"> We continued our rebuild from the pandemic </w:t>
      </w:r>
      <w:r w:rsidR="00E95004">
        <w:t xml:space="preserve">with </w:t>
      </w:r>
      <w:r w:rsidR="0073352C">
        <w:t xml:space="preserve">a significant amount of innovative and progressive music-making for our </w:t>
      </w:r>
      <w:r w:rsidR="003F04A4">
        <w:t>community</w:t>
      </w:r>
      <w:r w:rsidR="0073352C">
        <w:t xml:space="preserve">. </w:t>
      </w:r>
      <w:r w:rsidR="00C07B66" w:rsidRPr="003C5033">
        <w:t xml:space="preserve">Over the course of </w:t>
      </w:r>
      <w:r w:rsidR="00DB1E2E" w:rsidRPr="003C5033">
        <w:t>the</w:t>
      </w:r>
      <w:r w:rsidR="00C07B66" w:rsidRPr="003C5033">
        <w:t xml:space="preserve"> 202</w:t>
      </w:r>
      <w:r w:rsidR="005F7C9E" w:rsidRPr="003C5033">
        <w:t>2</w:t>
      </w:r>
      <w:r w:rsidR="00C07B66" w:rsidRPr="003C5033">
        <w:t>-2</w:t>
      </w:r>
      <w:r w:rsidR="005F7C9E" w:rsidRPr="003C5033">
        <w:t>3</w:t>
      </w:r>
      <w:r w:rsidR="00C07B66" w:rsidRPr="003C5033">
        <w:t xml:space="preserve"> academic year, we:</w:t>
      </w:r>
    </w:p>
    <w:p w14:paraId="19808EA0" w14:textId="3A070457" w:rsidR="00AD212D" w:rsidRPr="003C5033" w:rsidRDefault="00AD212D" w:rsidP="006A30D2">
      <w:pPr>
        <w:numPr>
          <w:ilvl w:val="0"/>
          <w:numId w:val="33"/>
        </w:numPr>
        <w:shd w:val="clear" w:color="auto" w:fill="FFFFFF"/>
        <w:rPr>
          <w:rFonts w:ascii="Helvetica" w:eastAsia="Times New Roman" w:hAnsi="Helvetica" w:cs="Helvetica"/>
          <w:color w:val="202020"/>
          <w:lang w:eastAsia="en-GB" w:bidi="ar-SA"/>
        </w:rPr>
      </w:pPr>
      <w:r w:rsidRPr="003C5033">
        <w:rPr>
          <w:rFonts w:eastAsia="Times New Roman"/>
          <w:color w:val="202020"/>
          <w:lang w:eastAsia="en-GB" w:bidi="ar-SA"/>
        </w:rPr>
        <w:t xml:space="preserve">worked with </w:t>
      </w:r>
      <w:r w:rsidR="00912F20" w:rsidRPr="003C5033">
        <w:rPr>
          <w:rFonts w:eastAsia="Times New Roman"/>
          <w:color w:val="202020"/>
          <w:lang w:eastAsia="en-GB" w:bidi="ar-SA"/>
        </w:rPr>
        <w:t xml:space="preserve">approximately </w:t>
      </w:r>
      <w:r w:rsidRPr="003C5033">
        <w:rPr>
          <w:rFonts w:eastAsia="Times New Roman"/>
          <w:color w:val="202020"/>
          <w:lang w:eastAsia="en-GB" w:bidi="ar-SA"/>
        </w:rPr>
        <w:t>2</w:t>
      </w:r>
      <w:r w:rsidR="00912F20" w:rsidRPr="003C5033">
        <w:rPr>
          <w:rFonts w:eastAsia="Times New Roman"/>
          <w:color w:val="202020"/>
          <w:lang w:eastAsia="en-GB" w:bidi="ar-SA"/>
        </w:rPr>
        <w:t>5</w:t>
      </w:r>
      <w:r w:rsidR="00133A16" w:rsidRPr="003C5033">
        <w:rPr>
          <w:rFonts w:eastAsia="Times New Roman"/>
          <w:color w:val="202020"/>
          <w:lang w:eastAsia="en-GB" w:bidi="ar-SA"/>
        </w:rPr>
        <w:t>,000</w:t>
      </w:r>
      <w:r w:rsidRPr="003C5033">
        <w:rPr>
          <w:rFonts w:eastAsia="Times New Roman"/>
          <w:color w:val="202020"/>
          <w:lang w:eastAsia="en-GB" w:bidi="ar-SA"/>
        </w:rPr>
        <w:t xml:space="preserve"> children</w:t>
      </w:r>
      <w:r w:rsidR="00133A16" w:rsidRPr="003C5033">
        <w:rPr>
          <w:rFonts w:eastAsia="Times New Roman"/>
          <w:color w:val="202020"/>
          <w:lang w:eastAsia="en-GB" w:bidi="ar-SA"/>
        </w:rPr>
        <w:t xml:space="preserve"> /</w:t>
      </w:r>
      <w:r w:rsidRPr="003C5033">
        <w:rPr>
          <w:rFonts w:eastAsia="Times New Roman"/>
          <w:color w:val="202020"/>
          <w:lang w:eastAsia="en-GB" w:bidi="ar-SA"/>
        </w:rPr>
        <w:t xml:space="preserve"> young people (</w:t>
      </w:r>
      <w:r w:rsidR="00912F20" w:rsidRPr="003C5033">
        <w:rPr>
          <w:rFonts w:eastAsia="Times New Roman"/>
          <w:color w:val="202020"/>
          <w:lang w:eastAsia="en-GB" w:bidi="ar-SA"/>
        </w:rPr>
        <w:t>approx. 4.</w:t>
      </w:r>
      <w:r w:rsidRPr="003C5033">
        <w:rPr>
          <w:rFonts w:eastAsia="Times New Roman"/>
          <w:color w:val="202020"/>
          <w:lang w:eastAsia="en-GB" w:bidi="ar-SA"/>
        </w:rPr>
        <w:t xml:space="preserve">5k in schools, 500 out of school, </w:t>
      </w:r>
      <w:r w:rsidR="00912F20" w:rsidRPr="003C5033">
        <w:rPr>
          <w:rFonts w:eastAsia="Times New Roman"/>
          <w:color w:val="202020"/>
          <w:lang w:eastAsia="en-GB" w:bidi="ar-SA"/>
        </w:rPr>
        <w:t>20</w:t>
      </w:r>
      <w:r w:rsidRPr="003C5033">
        <w:rPr>
          <w:rFonts w:eastAsia="Times New Roman"/>
          <w:color w:val="202020"/>
          <w:lang w:eastAsia="en-GB" w:bidi="ar-SA"/>
        </w:rPr>
        <w:t>k via partners)</w:t>
      </w:r>
    </w:p>
    <w:p w14:paraId="42BFD30B" w14:textId="5CC4A43A" w:rsidR="0089005D" w:rsidRPr="003C5033" w:rsidRDefault="00CE2016" w:rsidP="006A30D2">
      <w:pPr>
        <w:numPr>
          <w:ilvl w:val="0"/>
          <w:numId w:val="33"/>
        </w:numPr>
        <w:shd w:val="clear" w:color="auto" w:fill="FFFFFF"/>
        <w:rPr>
          <w:rFonts w:eastAsia="Times New Roman"/>
          <w:color w:val="202020"/>
          <w:lang w:eastAsia="en-GB" w:bidi="ar-SA"/>
        </w:rPr>
      </w:pPr>
      <w:r w:rsidRPr="003C5033">
        <w:rPr>
          <w:rFonts w:eastAsia="Times New Roman"/>
          <w:color w:val="202020"/>
          <w:lang w:eastAsia="en-GB" w:bidi="ar-SA"/>
        </w:rPr>
        <w:t>w</w:t>
      </w:r>
      <w:r w:rsidR="0089005D" w:rsidRPr="003C5033">
        <w:rPr>
          <w:rFonts w:eastAsia="Times New Roman"/>
          <w:color w:val="202020"/>
          <w:lang w:eastAsia="en-GB" w:bidi="ar-SA"/>
        </w:rPr>
        <w:t>orked with 9</w:t>
      </w:r>
      <w:r w:rsidR="00C97986" w:rsidRPr="003C5033">
        <w:rPr>
          <w:rFonts w:eastAsia="Times New Roman"/>
          <w:color w:val="202020"/>
          <w:lang w:eastAsia="en-GB" w:bidi="ar-SA"/>
        </w:rPr>
        <w:t>3</w:t>
      </w:r>
      <w:r w:rsidR="0089005D" w:rsidRPr="003C5033">
        <w:rPr>
          <w:rFonts w:eastAsia="Times New Roman"/>
          <w:color w:val="202020"/>
          <w:lang w:eastAsia="en-GB" w:bidi="ar-SA"/>
        </w:rPr>
        <w:t>% of all schools in some way across Hammersmith and Fulham, Kensington and Chelsea, and Westminster</w:t>
      </w:r>
      <w:r w:rsidR="006A30D2" w:rsidRPr="003C5033">
        <w:rPr>
          <w:rFonts w:eastAsia="Times New Roman"/>
          <w:color w:val="202020"/>
          <w:lang w:eastAsia="en-GB" w:bidi="ar-SA"/>
        </w:rPr>
        <w:t>:</w:t>
      </w:r>
    </w:p>
    <w:p w14:paraId="3198FDA9" w14:textId="155CA07C" w:rsidR="006A30D2" w:rsidRPr="003C5033" w:rsidRDefault="006A30D2" w:rsidP="006A30D2">
      <w:pPr>
        <w:numPr>
          <w:ilvl w:val="1"/>
          <w:numId w:val="33"/>
        </w:numPr>
        <w:shd w:val="clear" w:color="auto" w:fill="FFFFFF"/>
        <w:rPr>
          <w:rFonts w:eastAsia="Times New Roman"/>
          <w:color w:val="202020"/>
          <w:lang w:eastAsia="en-GB" w:bidi="ar-SA"/>
        </w:rPr>
      </w:pPr>
      <w:r w:rsidRPr="003C5033">
        <w:rPr>
          <w:rFonts w:eastAsia="Times New Roman"/>
          <w:color w:val="202020"/>
          <w:lang w:eastAsia="en-GB" w:bidi="ar-SA"/>
        </w:rPr>
        <w:t>supported 14</w:t>
      </w:r>
      <w:r w:rsidR="00912F20" w:rsidRPr="003C5033">
        <w:rPr>
          <w:rFonts w:eastAsia="Times New Roman"/>
          <w:color w:val="202020"/>
          <w:lang w:eastAsia="en-GB" w:bidi="ar-SA"/>
        </w:rPr>
        <w:t>0</w:t>
      </w:r>
      <w:r w:rsidRPr="003C5033">
        <w:rPr>
          <w:rFonts w:eastAsia="Times New Roman"/>
          <w:color w:val="202020"/>
          <w:lang w:eastAsia="en-GB" w:bidi="ar-SA"/>
        </w:rPr>
        <w:t xml:space="preserve"> schools (9</w:t>
      </w:r>
      <w:r w:rsidR="00C97986" w:rsidRPr="003C5033">
        <w:rPr>
          <w:rFonts w:eastAsia="Times New Roman"/>
          <w:color w:val="202020"/>
          <w:lang w:eastAsia="en-GB" w:bidi="ar-SA"/>
        </w:rPr>
        <w:t>3</w:t>
      </w:r>
      <w:r w:rsidRPr="003C5033">
        <w:rPr>
          <w:rFonts w:eastAsia="Times New Roman"/>
          <w:color w:val="202020"/>
          <w:lang w:eastAsia="en-GB" w:bidi="ar-SA"/>
        </w:rPr>
        <w:t xml:space="preserve">%) through our holistic School Music Education Plan </w:t>
      </w:r>
    </w:p>
    <w:p w14:paraId="5548139C" w14:textId="6EB0F073" w:rsidR="006A30D2" w:rsidRPr="003C5033" w:rsidRDefault="006A30D2" w:rsidP="006A30D2">
      <w:pPr>
        <w:numPr>
          <w:ilvl w:val="1"/>
          <w:numId w:val="33"/>
        </w:numPr>
        <w:shd w:val="clear" w:color="auto" w:fill="FFFFFF"/>
        <w:rPr>
          <w:rFonts w:eastAsia="Times New Roman"/>
          <w:color w:val="202020"/>
          <w:lang w:eastAsia="en-GB" w:bidi="ar-SA"/>
        </w:rPr>
      </w:pPr>
      <w:r w:rsidRPr="003C5033">
        <w:rPr>
          <w:rFonts w:eastAsia="Times New Roman"/>
          <w:color w:val="202020"/>
          <w:lang w:eastAsia="en-GB" w:bidi="ar-SA"/>
        </w:rPr>
        <w:t>engaged with 8</w:t>
      </w:r>
      <w:r w:rsidR="00C97986" w:rsidRPr="003C5033">
        <w:rPr>
          <w:rFonts w:eastAsia="Times New Roman"/>
          <w:color w:val="202020"/>
          <w:lang w:eastAsia="en-GB" w:bidi="ar-SA"/>
        </w:rPr>
        <w:t>7</w:t>
      </w:r>
      <w:r w:rsidRPr="003C5033">
        <w:rPr>
          <w:rFonts w:eastAsia="Times New Roman"/>
          <w:color w:val="202020"/>
          <w:lang w:eastAsia="en-GB" w:bidi="ar-SA"/>
        </w:rPr>
        <w:t xml:space="preserve">% of all schools in a core Arts Council role (Primary 89%; Secondary </w:t>
      </w:r>
      <w:r w:rsidR="00912F20" w:rsidRPr="003C5033">
        <w:rPr>
          <w:rFonts w:eastAsia="Times New Roman"/>
          <w:color w:val="202020"/>
          <w:lang w:eastAsia="en-GB" w:bidi="ar-SA"/>
        </w:rPr>
        <w:t>96</w:t>
      </w:r>
      <w:r w:rsidRPr="003C5033">
        <w:rPr>
          <w:rFonts w:eastAsia="Times New Roman"/>
          <w:color w:val="202020"/>
          <w:lang w:eastAsia="en-GB" w:bidi="ar-SA"/>
        </w:rPr>
        <w:t xml:space="preserve">%; 16 plus </w:t>
      </w:r>
      <w:r w:rsidR="00912F20" w:rsidRPr="003C5033">
        <w:rPr>
          <w:rFonts w:eastAsia="Times New Roman"/>
          <w:color w:val="202020"/>
          <w:lang w:eastAsia="en-GB" w:bidi="ar-SA"/>
        </w:rPr>
        <w:t>2</w:t>
      </w:r>
      <w:r w:rsidRPr="003C5033">
        <w:rPr>
          <w:rFonts w:eastAsia="Times New Roman"/>
          <w:color w:val="202020"/>
          <w:lang w:eastAsia="en-GB" w:bidi="ar-SA"/>
        </w:rPr>
        <w:t xml:space="preserve">0%; all others </w:t>
      </w:r>
      <w:r w:rsidR="00912F20" w:rsidRPr="003C5033">
        <w:rPr>
          <w:rFonts w:eastAsia="Times New Roman"/>
          <w:color w:val="202020"/>
          <w:lang w:eastAsia="en-GB" w:bidi="ar-SA"/>
        </w:rPr>
        <w:t>69</w:t>
      </w:r>
      <w:r w:rsidRPr="003C5033">
        <w:rPr>
          <w:rFonts w:eastAsia="Times New Roman"/>
          <w:color w:val="202020"/>
          <w:lang w:eastAsia="en-GB" w:bidi="ar-SA"/>
        </w:rPr>
        <w:t xml:space="preserve">%). </w:t>
      </w:r>
    </w:p>
    <w:p w14:paraId="492531FF" w14:textId="0656EEF3" w:rsidR="006A30D2" w:rsidRPr="003C5033" w:rsidRDefault="006A30D2" w:rsidP="006A30D2">
      <w:pPr>
        <w:numPr>
          <w:ilvl w:val="1"/>
          <w:numId w:val="33"/>
        </w:numPr>
        <w:shd w:val="clear" w:color="auto" w:fill="FFFFFF"/>
        <w:rPr>
          <w:rFonts w:eastAsia="Times New Roman"/>
          <w:color w:val="202020"/>
          <w:lang w:eastAsia="en-GB" w:bidi="ar-SA"/>
        </w:rPr>
      </w:pPr>
      <w:r w:rsidRPr="003C5033">
        <w:rPr>
          <w:rFonts w:eastAsia="Times New Roman"/>
          <w:color w:val="202020"/>
          <w:lang w:eastAsia="en-GB" w:bidi="ar-SA"/>
        </w:rPr>
        <w:t>supported 4</w:t>
      </w:r>
      <w:r w:rsidR="00912F20" w:rsidRPr="003C5033">
        <w:rPr>
          <w:rFonts w:eastAsia="Times New Roman"/>
          <w:color w:val="202020"/>
          <w:lang w:eastAsia="en-GB" w:bidi="ar-SA"/>
        </w:rPr>
        <w:t>5</w:t>
      </w:r>
      <w:r w:rsidRPr="003C5033">
        <w:rPr>
          <w:rFonts w:eastAsia="Times New Roman"/>
          <w:color w:val="202020"/>
          <w:lang w:eastAsia="en-GB" w:bidi="ar-SA"/>
        </w:rPr>
        <w:t xml:space="preserve">% schools to access a large-scale high-quality musical performance </w:t>
      </w:r>
      <w:proofErr w:type="gramStart"/>
      <w:r w:rsidRPr="003C5033">
        <w:rPr>
          <w:rFonts w:eastAsia="Times New Roman"/>
          <w:color w:val="202020"/>
          <w:lang w:eastAsia="en-GB" w:bidi="ar-SA"/>
        </w:rPr>
        <w:t>event</w:t>
      </w:r>
      <w:proofErr w:type="gramEnd"/>
    </w:p>
    <w:p w14:paraId="1050B2CC" w14:textId="4DE54FB3" w:rsidR="006A30D2" w:rsidRPr="003C5033" w:rsidRDefault="006A30D2" w:rsidP="006A30D2">
      <w:pPr>
        <w:numPr>
          <w:ilvl w:val="1"/>
          <w:numId w:val="33"/>
        </w:numPr>
        <w:shd w:val="clear" w:color="auto" w:fill="FFFFFF"/>
        <w:rPr>
          <w:rFonts w:eastAsia="Times New Roman"/>
          <w:color w:val="202020"/>
          <w:lang w:eastAsia="en-GB" w:bidi="ar-SA"/>
        </w:rPr>
      </w:pPr>
      <w:r w:rsidRPr="003C5033">
        <w:rPr>
          <w:rFonts w:eastAsia="Times New Roman"/>
          <w:color w:val="202020"/>
          <w:lang w:eastAsia="en-GB" w:bidi="ar-SA"/>
        </w:rPr>
        <w:t xml:space="preserve">supported </w:t>
      </w:r>
      <w:r w:rsidR="00912F20" w:rsidRPr="003C5033">
        <w:rPr>
          <w:rFonts w:eastAsia="Times New Roman"/>
          <w:color w:val="202020"/>
          <w:lang w:eastAsia="en-GB" w:bidi="ar-SA"/>
        </w:rPr>
        <w:t>59</w:t>
      </w:r>
      <w:r w:rsidRPr="003C5033">
        <w:rPr>
          <w:rFonts w:eastAsia="Times New Roman"/>
          <w:color w:val="202020"/>
          <w:lang w:eastAsia="en-GB" w:bidi="ar-SA"/>
        </w:rPr>
        <w:t xml:space="preserve">% of schools through our Vocal Strategy and range of </w:t>
      </w:r>
      <w:proofErr w:type="gramStart"/>
      <w:r w:rsidRPr="003C5033">
        <w:rPr>
          <w:rFonts w:eastAsia="Times New Roman"/>
          <w:color w:val="202020"/>
          <w:lang w:eastAsia="en-GB" w:bidi="ar-SA"/>
        </w:rPr>
        <w:t>opportunities</w:t>
      </w:r>
      <w:proofErr w:type="gramEnd"/>
    </w:p>
    <w:p w14:paraId="6E0B4DE4" w14:textId="51C60917" w:rsidR="006A30D2" w:rsidRPr="003C5033" w:rsidRDefault="006A30D2" w:rsidP="006A30D2">
      <w:pPr>
        <w:pStyle w:val="ListParagraph"/>
        <w:numPr>
          <w:ilvl w:val="1"/>
          <w:numId w:val="33"/>
        </w:numPr>
        <w:rPr>
          <w:rFonts w:eastAsia="Times New Roman"/>
          <w:color w:val="202020"/>
          <w:lang w:eastAsia="en-GB" w:bidi="ar-SA"/>
        </w:rPr>
      </w:pPr>
      <w:r w:rsidRPr="003C5033">
        <w:rPr>
          <w:rFonts w:eastAsia="Times New Roman"/>
          <w:color w:val="202020"/>
          <w:lang w:eastAsia="en-GB" w:bidi="ar-SA"/>
        </w:rPr>
        <w:t xml:space="preserve">offered 100% of all </w:t>
      </w:r>
      <w:proofErr w:type="gramStart"/>
      <w:r w:rsidRPr="003C5033">
        <w:rPr>
          <w:rFonts w:eastAsia="Times New Roman"/>
          <w:color w:val="202020"/>
          <w:lang w:eastAsia="en-GB" w:bidi="ar-SA"/>
        </w:rPr>
        <w:t>schools</w:t>
      </w:r>
      <w:proofErr w:type="gramEnd"/>
      <w:r w:rsidRPr="003C5033">
        <w:rPr>
          <w:rFonts w:eastAsia="Times New Roman"/>
          <w:color w:val="202020"/>
          <w:lang w:eastAsia="en-GB" w:bidi="ar-SA"/>
        </w:rPr>
        <w:t xml:space="preserve"> free musical opportunities including making the Virtual Music School available to every school; and </w:t>
      </w:r>
      <w:r w:rsidR="00485032">
        <w:rPr>
          <w:rFonts w:eastAsia="Times New Roman"/>
          <w:color w:val="202020"/>
          <w:lang w:eastAsia="en-GB" w:bidi="ar-SA"/>
        </w:rPr>
        <w:t>gave</w:t>
      </w:r>
      <w:r w:rsidRPr="003C5033">
        <w:rPr>
          <w:rFonts w:eastAsia="Times New Roman"/>
          <w:color w:val="202020"/>
          <w:lang w:eastAsia="en-GB" w:bidi="ar-SA"/>
        </w:rPr>
        <w:t xml:space="preserve"> every school free membership to Music Mark</w:t>
      </w:r>
    </w:p>
    <w:p w14:paraId="4B90C99B" w14:textId="06ECE9E3" w:rsidR="00AD212D" w:rsidRPr="003C5033" w:rsidRDefault="00587F3C" w:rsidP="006A30D2">
      <w:pPr>
        <w:numPr>
          <w:ilvl w:val="0"/>
          <w:numId w:val="33"/>
        </w:numPr>
        <w:shd w:val="clear" w:color="auto" w:fill="FFFFFF"/>
        <w:rPr>
          <w:rFonts w:ascii="Helvetica" w:eastAsia="Times New Roman" w:hAnsi="Helvetica" w:cs="Helvetica"/>
          <w:color w:val="202020"/>
          <w:lang w:eastAsia="en-GB" w:bidi="ar-SA"/>
        </w:rPr>
      </w:pPr>
      <w:r w:rsidRPr="003C5033">
        <w:rPr>
          <w:rFonts w:eastAsia="Times New Roman"/>
          <w:color w:val="202020"/>
          <w:lang w:eastAsia="en-GB" w:bidi="ar-SA"/>
        </w:rPr>
        <w:t>con</w:t>
      </w:r>
      <w:r w:rsidR="00A215E7" w:rsidRPr="003C5033">
        <w:rPr>
          <w:rFonts w:eastAsia="Times New Roman"/>
          <w:color w:val="202020"/>
          <w:lang w:eastAsia="en-GB" w:bidi="ar-SA"/>
        </w:rPr>
        <w:t>tin</w:t>
      </w:r>
      <w:r w:rsidRPr="003C5033">
        <w:rPr>
          <w:rFonts w:eastAsia="Times New Roman"/>
          <w:color w:val="202020"/>
          <w:lang w:eastAsia="en-GB" w:bidi="ar-SA"/>
        </w:rPr>
        <w:t>ued</w:t>
      </w:r>
      <w:r w:rsidR="00AD212D" w:rsidRPr="003C5033">
        <w:rPr>
          <w:rFonts w:eastAsia="Times New Roman"/>
          <w:color w:val="202020"/>
          <w:lang w:eastAsia="en-GB" w:bidi="ar-SA"/>
        </w:rPr>
        <w:t xml:space="preserve"> our bespoke </w:t>
      </w:r>
      <w:r w:rsidR="0089005D" w:rsidRPr="003C5033">
        <w:rPr>
          <w:rFonts w:eastAsia="Times New Roman"/>
          <w:color w:val="202020"/>
          <w:lang w:eastAsia="en-GB" w:bidi="ar-SA"/>
        </w:rPr>
        <w:t xml:space="preserve">‘Musical Senses’ </w:t>
      </w:r>
      <w:r w:rsidR="00AD212D" w:rsidRPr="003C5033">
        <w:rPr>
          <w:rFonts w:eastAsia="Times New Roman"/>
          <w:color w:val="202020"/>
          <w:lang w:eastAsia="en-GB" w:bidi="ar-SA"/>
        </w:rPr>
        <w:t>programme of work focused on supporting young musicians who are either blind/visually impaired or deaf/hard of hearing</w:t>
      </w:r>
      <w:r w:rsidR="003F1DF0" w:rsidRPr="003C5033">
        <w:rPr>
          <w:rFonts w:eastAsia="Times New Roman"/>
          <w:color w:val="202020"/>
          <w:lang w:eastAsia="en-GB" w:bidi="ar-SA"/>
        </w:rPr>
        <w:t xml:space="preserve"> with </w:t>
      </w:r>
      <w:r w:rsidR="00A215E7" w:rsidRPr="003C5033">
        <w:rPr>
          <w:rFonts w:eastAsia="Times New Roman"/>
          <w:color w:val="202020"/>
          <w:lang w:eastAsia="en-GB" w:bidi="ar-SA"/>
        </w:rPr>
        <w:t>15</w:t>
      </w:r>
      <w:r w:rsidR="003F1DF0" w:rsidRPr="003C5033">
        <w:rPr>
          <w:rFonts w:eastAsia="Times New Roman"/>
          <w:color w:val="202020"/>
          <w:lang w:eastAsia="en-GB" w:bidi="ar-SA"/>
        </w:rPr>
        <w:t xml:space="preserve"> bursary places</w:t>
      </w:r>
      <w:r w:rsidR="00A215E7" w:rsidRPr="003C5033">
        <w:rPr>
          <w:rFonts w:eastAsia="Times New Roman"/>
          <w:color w:val="202020"/>
          <w:lang w:eastAsia="en-GB" w:bidi="ar-SA"/>
        </w:rPr>
        <w:t xml:space="preserve"> and a performance celebration event in July 2023</w:t>
      </w:r>
      <w:r w:rsidR="00AD212D" w:rsidRPr="003C5033">
        <w:rPr>
          <w:rFonts w:eastAsia="Times New Roman"/>
          <w:color w:val="202020"/>
          <w:lang w:eastAsia="en-GB" w:bidi="ar-SA"/>
        </w:rPr>
        <w:t>.</w:t>
      </w:r>
    </w:p>
    <w:p w14:paraId="0C9320CB" w14:textId="655222FA" w:rsidR="00AD212D" w:rsidRPr="003C5033" w:rsidRDefault="00AD212D" w:rsidP="006A30D2">
      <w:pPr>
        <w:numPr>
          <w:ilvl w:val="0"/>
          <w:numId w:val="33"/>
        </w:numPr>
        <w:shd w:val="clear" w:color="auto" w:fill="FFFFFF"/>
        <w:rPr>
          <w:rFonts w:ascii="Helvetica" w:eastAsia="Times New Roman" w:hAnsi="Helvetica" w:cs="Helvetica"/>
          <w:color w:val="202020"/>
          <w:lang w:eastAsia="en-GB" w:bidi="ar-SA"/>
        </w:rPr>
      </w:pPr>
      <w:r w:rsidRPr="003C5033">
        <w:rPr>
          <w:rFonts w:eastAsia="Times New Roman"/>
          <w:color w:val="202020"/>
          <w:lang w:eastAsia="en-GB" w:bidi="ar-SA"/>
        </w:rPr>
        <w:t xml:space="preserve">delivered </w:t>
      </w:r>
      <w:r w:rsidR="00912F20" w:rsidRPr="003C5033">
        <w:rPr>
          <w:rFonts w:eastAsia="Times New Roman"/>
          <w:color w:val="202020"/>
          <w:lang w:eastAsia="en-GB" w:bidi="ar-SA"/>
        </w:rPr>
        <w:t>27</w:t>
      </w:r>
      <w:r w:rsidRPr="003C5033">
        <w:rPr>
          <w:rFonts w:eastAsia="Times New Roman"/>
          <w:color w:val="202020"/>
          <w:lang w:eastAsia="en-GB" w:bidi="ar-SA"/>
        </w:rPr>
        <w:t xml:space="preserve"> separate CPD training events with </w:t>
      </w:r>
      <w:r w:rsidR="00912F20" w:rsidRPr="003C5033">
        <w:rPr>
          <w:rFonts w:eastAsia="Times New Roman"/>
          <w:color w:val="202020"/>
          <w:lang w:eastAsia="en-GB" w:bidi="ar-SA"/>
        </w:rPr>
        <w:t>40</w:t>
      </w:r>
      <w:r w:rsidRPr="003C5033">
        <w:rPr>
          <w:rFonts w:eastAsia="Times New Roman"/>
          <w:color w:val="202020"/>
          <w:lang w:eastAsia="en-GB" w:bidi="ar-SA"/>
        </w:rPr>
        <w:t xml:space="preserve">0 delegates, from almost </w:t>
      </w:r>
      <w:r w:rsidR="00912F20" w:rsidRPr="003C5033">
        <w:rPr>
          <w:rFonts w:eastAsia="Times New Roman"/>
          <w:color w:val="202020"/>
          <w:lang w:eastAsia="en-GB" w:bidi="ar-SA"/>
        </w:rPr>
        <w:t>74</w:t>
      </w:r>
      <w:r w:rsidRPr="003C5033">
        <w:rPr>
          <w:rFonts w:eastAsia="Times New Roman"/>
          <w:color w:val="202020"/>
          <w:lang w:eastAsia="en-GB" w:bidi="ar-SA"/>
        </w:rPr>
        <w:t xml:space="preserve"> different schools</w:t>
      </w:r>
      <w:r w:rsidR="006A30D2" w:rsidRPr="003C5033">
        <w:rPr>
          <w:rFonts w:eastAsia="Times New Roman"/>
          <w:color w:val="202020"/>
          <w:lang w:eastAsia="en-GB" w:bidi="ar-SA"/>
        </w:rPr>
        <w:t xml:space="preserve"> (</w:t>
      </w:r>
      <w:r w:rsidR="00912F20" w:rsidRPr="003C5033">
        <w:rPr>
          <w:rFonts w:eastAsia="Times New Roman"/>
          <w:color w:val="202020"/>
          <w:lang w:eastAsia="en-GB" w:bidi="ar-SA"/>
        </w:rPr>
        <w:t>49</w:t>
      </w:r>
      <w:r w:rsidR="006A30D2" w:rsidRPr="003C5033">
        <w:rPr>
          <w:rFonts w:eastAsia="Times New Roman"/>
          <w:color w:val="202020"/>
          <w:lang w:eastAsia="en-GB" w:bidi="ar-SA"/>
        </w:rPr>
        <w:t>% schools)</w:t>
      </w:r>
    </w:p>
    <w:p w14:paraId="035DCB4A" w14:textId="27CA3D46" w:rsidR="00AD212D" w:rsidRPr="003C5033" w:rsidRDefault="00AD212D" w:rsidP="006A30D2">
      <w:pPr>
        <w:numPr>
          <w:ilvl w:val="0"/>
          <w:numId w:val="33"/>
        </w:numPr>
        <w:shd w:val="clear" w:color="auto" w:fill="FFFFFF"/>
        <w:rPr>
          <w:rFonts w:ascii="Helvetica" w:eastAsia="Times New Roman" w:hAnsi="Helvetica" w:cs="Helvetica"/>
          <w:color w:val="202020"/>
          <w:lang w:eastAsia="en-GB" w:bidi="ar-SA"/>
        </w:rPr>
      </w:pPr>
      <w:r w:rsidRPr="003C5033">
        <w:rPr>
          <w:rFonts w:eastAsia="Times New Roman"/>
          <w:color w:val="202020"/>
          <w:lang w:eastAsia="en-GB" w:bidi="ar-SA"/>
        </w:rPr>
        <w:t xml:space="preserve">presented </w:t>
      </w:r>
      <w:r w:rsidR="000E77B9" w:rsidRPr="003C5033">
        <w:rPr>
          <w:rFonts w:eastAsia="Times New Roman"/>
          <w:color w:val="202020"/>
          <w:lang w:eastAsia="en-GB" w:bidi="ar-SA"/>
        </w:rPr>
        <w:t>30</w:t>
      </w:r>
      <w:r w:rsidRPr="003C5033">
        <w:rPr>
          <w:rFonts w:eastAsia="Times New Roman"/>
          <w:color w:val="202020"/>
          <w:lang w:eastAsia="en-GB" w:bidi="ar-SA"/>
        </w:rPr>
        <w:t xml:space="preserve"> separate performance events, featuring c.</w:t>
      </w:r>
      <w:r w:rsidR="00C20B70" w:rsidRPr="003C5033">
        <w:rPr>
          <w:rFonts w:eastAsia="Times New Roman"/>
          <w:color w:val="202020"/>
          <w:lang w:eastAsia="en-GB" w:bidi="ar-SA"/>
        </w:rPr>
        <w:t>5</w:t>
      </w:r>
      <w:r w:rsidRPr="003C5033">
        <w:rPr>
          <w:rFonts w:eastAsia="Times New Roman"/>
          <w:color w:val="202020"/>
          <w:lang w:eastAsia="en-GB" w:bidi="ar-SA"/>
        </w:rPr>
        <w:t>k performers and c.</w:t>
      </w:r>
      <w:r w:rsidR="00C20B70" w:rsidRPr="003C5033">
        <w:rPr>
          <w:rFonts w:eastAsia="Times New Roman"/>
          <w:color w:val="202020"/>
          <w:lang w:eastAsia="en-GB" w:bidi="ar-SA"/>
        </w:rPr>
        <w:t>10</w:t>
      </w:r>
      <w:r w:rsidRPr="003C5033">
        <w:rPr>
          <w:rFonts w:eastAsia="Times New Roman"/>
          <w:color w:val="202020"/>
          <w:lang w:eastAsia="en-GB" w:bidi="ar-SA"/>
        </w:rPr>
        <w:t xml:space="preserve">k audience </w:t>
      </w:r>
      <w:proofErr w:type="gramStart"/>
      <w:r w:rsidRPr="003C5033">
        <w:rPr>
          <w:rFonts w:eastAsia="Times New Roman"/>
          <w:color w:val="202020"/>
          <w:lang w:eastAsia="en-GB" w:bidi="ar-SA"/>
        </w:rPr>
        <w:t>members</w:t>
      </w:r>
      <w:proofErr w:type="gramEnd"/>
    </w:p>
    <w:p w14:paraId="08A65ED0" w14:textId="2BF1E61D" w:rsidR="003F74A9" w:rsidRPr="003C5033" w:rsidRDefault="00B46A92" w:rsidP="006A30D2">
      <w:pPr>
        <w:numPr>
          <w:ilvl w:val="0"/>
          <w:numId w:val="33"/>
        </w:numPr>
        <w:shd w:val="clear" w:color="auto" w:fill="FFFFFF"/>
        <w:rPr>
          <w:rFonts w:eastAsia="Times New Roman"/>
          <w:color w:val="202020"/>
          <w:lang w:eastAsia="en-GB" w:bidi="ar-SA"/>
        </w:rPr>
      </w:pPr>
      <w:r w:rsidRPr="003C5033">
        <w:rPr>
          <w:rFonts w:eastAsia="Times New Roman"/>
          <w:color w:val="202020"/>
          <w:lang w:eastAsia="en-GB" w:bidi="ar-SA"/>
        </w:rPr>
        <w:t>t</w:t>
      </w:r>
      <w:r w:rsidR="003F74A9" w:rsidRPr="003C5033">
        <w:rPr>
          <w:rFonts w:eastAsia="Times New Roman"/>
          <w:color w:val="202020"/>
          <w:lang w:eastAsia="en-GB" w:bidi="ar-SA"/>
        </w:rPr>
        <w:t>aught over 4</w:t>
      </w:r>
      <w:r w:rsidR="008F375A" w:rsidRPr="003C5033">
        <w:rPr>
          <w:rFonts w:eastAsia="Times New Roman"/>
          <w:color w:val="202020"/>
          <w:lang w:eastAsia="en-GB" w:bidi="ar-SA"/>
        </w:rPr>
        <w:t>0</w:t>
      </w:r>
      <w:r w:rsidR="003F74A9" w:rsidRPr="003C5033">
        <w:rPr>
          <w:rFonts w:eastAsia="Times New Roman"/>
          <w:color w:val="202020"/>
          <w:lang w:eastAsia="en-GB" w:bidi="ar-SA"/>
        </w:rPr>
        <w:t xml:space="preserve">0 hours of weekly in-school delivery in </w:t>
      </w:r>
      <w:r w:rsidR="00003B2F" w:rsidRPr="003C5033">
        <w:rPr>
          <w:rFonts w:eastAsia="Times New Roman"/>
          <w:color w:val="202020"/>
          <w:lang w:eastAsia="en-GB" w:bidi="ar-SA"/>
        </w:rPr>
        <w:t>52</w:t>
      </w:r>
      <w:r w:rsidR="003F74A9" w:rsidRPr="003C5033">
        <w:rPr>
          <w:rFonts w:eastAsia="Times New Roman"/>
          <w:color w:val="202020"/>
          <w:lang w:eastAsia="en-GB" w:bidi="ar-SA"/>
        </w:rPr>
        <w:t xml:space="preserve"> schools, teaching </w:t>
      </w:r>
      <w:r w:rsidR="00003B2F" w:rsidRPr="003C5033">
        <w:rPr>
          <w:rFonts w:eastAsia="Times New Roman"/>
          <w:color w:val="202020"/>
          <w:lang w:eastAsia="en-GB" w:bidi="ar-SA"/>
        </w:rPr>
        <w:t>4448</w:t>
      </w:r>
      <w:r w:rsidR="003F74A9" w:rsidRPr="003C5033">
        <w:rPr>
          <w:rFonts w:eastAsia="Times New Roman"/>
          <w:color w:val="202020"/>
          <w:lang w:eastAsia="en-GB" w:bidi="ar-SA"/>
        </w:rPr>
        <w:t xml:space="preserve"> pupils; and in addition, delivered 120 workshops in Alternative Provision settings, SEND schools, and Secondary schools through our Sounds Like Hammersmith &amp; Fulham Programme.</w:t>
      </w:r>
    </w:p>
    <w:p w14:paraId="718FFAC5" w14:textId="656F54FF" w:rsidR="003F74A9" w:rsidRPr="003C5033" w:rsidRDefault="00B46A92" w:rsidP="006A30D2">
      <w:pPr>
        <w:numPr>
          <w:ilvl w:val="0"/>
          <w:numId w:val="33"/>
        </w:numPr>
        <w:shd w:val="clear" w:color="auto" w:fill="FFFFFF"/>
        <w:rPr>
          <w:rFonts w:eastAsia="Times New Roman"/>
          <w:color w:val="202020"/>
          <w:lang w:eastAsia="en-GB" w:bidi="ar-SA"/>
        </w:rPr>
      </w:pPr>
      <w:r w:rsidRPr="003C5033">
        <w:rPr>
          <w:rFonts w:eastAsia="Times New Roman"/>
          <w:color w:val="202020"/>
          <w:lang w:eastAsia="en-GB" w:bidi="ar-SA"/>
        </w:rPr>
        <w:t>d</w:t>
      </w:r>
      <w:r w:rsidR="003F74A9" w:rsidRPr="003C5033">
        <w:rPr>
          <w:rFonts w:eastAsia="Times New Roman"/>
          <w:color w:val="202020"/>
          <w:lang w:eastAsia="en-GB" w:bidi="ar-SA"/>
        </w:rPr>
        <w:t>elivered 1</w:t>
      </w:r>
      <w:r w:rsidR="003534FF" w:rsidRPr="003C5033">
        <w:rPr>
          <w:rFonts w:eastAsia="Times New Roman"/>
          <w:color w:val="202020"/>
          <w:lang w:eastAsia="en-GB" w:bidi="ar-SA"/>
        </w:rPr>
        <w:t>2</w:t>
      </w:r>
      <w:r w:rsidR="003F74A9" w:rsidRPr="003C5033">
        <w:rPr>
          <w:rFonts w:eastAsia="Times New Roman"/>
          <w:color w:val="202020"/>
          <w:lang w:eastAsia="en-GB" w:bidi="ar-SA"/>
        </w:rPr>
        <w:t xml:space="preserve"> weekly classes (choirs, ensembles, music production) running weekdays after-schools and a Saturday Music School for </w:t>
      </w:r>
      <w:r w:rsidR="003534FF" w:rsidRPr="003C5033">
        <w:rPr>
          <w:rFonts w:eastAsia="Times New Roman"/>
          <w:color w:val="202020"/>
          <w:lang w:eastAsia="en-GB" w:bidi="ar-SA"/>
        </w:rPr>
        <w:t>378</w:t>
      </w:r>
      <w:r w:rsidR="003F74A9" w:rsidRPr="003C5033">
        <w:rPr>
          <w:rFonts w:eastAsia="Times New Roman"/>
          <w:color w:val="202020"/>
          <w:lang w:eastAsia="en-GB" w:bidi="ar-SA"/>
        </w:rPr>
        <w:t xml:space="preserve"> pupils</w:t>
      </w:r>
      <w:r w:rsidR="006A30D2" w:rsidRPr="003C5033">
        <w:rPr>
          <w:rFonts w:eastAsia="Times New Roman"/>
          <w:color w:val="202020"/>
          <w:lang w:eastAsia="en-GB" w:bidi="ar-SA"/>
        </w:rPr>
        <w:t xml:space="preserve">, including </w:t>
      </w:r>
      <w:r w:rsidR="003A5644" w:rsidRPr="003C5033">
        <w:rPr>
          <w:rFonts w:eastAsia="Times New Roman"/>
          <w:color w:val="202020"/>
          <w:lang w:eastAsia="en-GB" w:bidi="ar-SA"/>
        </w:rPr>
        <w:t>62</w:t>
      </w:r>
      <w:r w:rsidR="006A30D2" w:rsidRPr="003C5033">
        <w:rPr>
          <w:rFonts w:eastAsia="Times New Roman"/>
          <w:color w:val="202020"/>
          <w:lang w:eastAsia="en-GB" w:bidi="ar-SA"/>
        </w:rPr>
        <w:t xml:space="preserve"> vulnerable pupils</w:t>
      </w:r>
      <w:r w:rsidR="00745C6F">
        <w:rPr>
          <w:rFonts w:eastAsia="Times New Roman"/>
          <w:color w:val="202020"/>
          <w:lang w:eastAsia="en-GB" w:bidi="ar-SA"/>
        </w:rPr>
        <w:t>.</w:t>
      </w:r>
    </w:p>
    <w:p w14:paraId="3B945406" w14:textId="7B1C9CA4" w:rsidR="003F74A9" w:rsidRPr="003C5033" w:rsidRDefault="00B46A92" w:rsidP="006A30D2">
      <w:pPr>
        <w:numPr>
          <w:ilvl w:val="0"/>
          <w:numId w:val="33"/>
        </w:numPr>
        <w:shd w:val="clear" w:color="auto" w:fill="FFFFFF"/>
        <w:rPr>
          <w:rFonts w:eastAsia="Times New Roman"/>
          <w:color w:val="202020"/>
          <w:lang w:eastAsia="en-GB" w:bidi="ar-SA"/>
        </w:rPr>
      </w:pPr>
      <w:r w:rsidRPr="003C5033">
        <w:rPr>
          <w:rFonts w:eastAsia="Times New Roman"/>
          <w:color w:val="202020"/>
          <w:lang w:eastAsia="en-GB" w:bidi="ar-SA"/>
        </w:rPr>
        <w:t>s</w:t>
      </w:r>
      <w:r w:rsidR="003F74A9" w:rsidRPr="003C5033">
        <w:rPr>
          <w:rFonts w:eastAsia="Times New Roman"/>
          <w:color w:val="202020"/>
          <w:lang w:eastAsia="en-GB" w:bidi="ar-SA"/>
        </w:rPr>
        <w:t xml:space="preserve">upported </w:t>
      </w:r>
      <w:r w:rsidR="003A5644" w:rsidRPr="003C5033">
        <w:rPr>
          <w:rFonts w:eastAsia="Times New Roman"/>
          <w:color w:val="202020"/>
          <w:lang w:eastAsia="en-GB" w:bidi="ar-SA"/>
        </w:rPr>
        <w:t>171</w:t>
      </w:r>
      <w:r w:rsidR="003F74A9" w:rsidRPr="003C5033">
        <w:rPr>
          <w:rFonts w:eastAsia="Times New Roman"/>
          <w:color w:val="202020"/>
          <w:lang w:eastAsia="en-GB" w:bidi="ar-SA"/>
        </w:rPr>
        <w:t xml:space="preserve"> pupils either through a scholarship, bursary, or remission</w:t>
      </w:r>
      <w:r w:rsidR="00745C6F">
        <w:rPr>
          <w:rFonts w:eastAsia="Times New Roman"/>
          <w:color w:val="202020"/>
          <w:lang w:eastAsia="en-GB" w:bidi="ar-SA"/>
        </w:rPr>
        <w:t>.</w:t>
      </w:r>
    </w:p>
    <w:p w14:paraId="41629A33" w14:textId="4411269D" w:rsidR="003F74A9" w:rsidRPr="00EA0A31" w:rsidRDefault="00B46A92" w:rsidP="00EA0A31">
      <w:pPr>
        <w:numPr>
          <w:ilvl w:val="0"/>
          <w:numId w:val="33"/>
        </w:numPr>
        <w:shd w:val="clear" w:color="auto" w:fill="FFFFFF"/>
        <w:rPr>
          <w:rFonts w:eastAsia="Times New Roman"/>
          <w:color w:val="202020"/>
          <w:lang w:eastAsia="en-GB" w:bidi="ar-SA"/>
        </w:rPr>
      </w:pPr>
      <w:r w:rsidRPr="003C5033">
        <w:rPr>
          <w:rFonts w:eastAsia="Times New Roman"/>
          <w:color w:val="202020"/>
          <w:lang w:eastAsia="en-GB" w:bidi="ar-SA"/>
        </w:rPr>
        <w:t>w</w:t>
      </w:r>
      <w:r w:rsidR="003F74A9" w:rsidRPr="003C5033">
        <w:rPr>
          <w:rFonts w:eastAsia="Times New Roman"/>
          <w:color w:val="202020"/>
          <w:lang w:eastAsia="en-GB" w:bidi="ar-SA"/>
        </w:rPr>
        <w:t xml:space="preserve">orked in partnership with </w:t>
      </w:r>
      <w:r w:rsidR="00003B2F" w:rsidRPr="003C5033">
        <w:rPr>
          <w:rFonts w:eastAsia="Times New Roman"/>
          <w:color w:val="202020"/>
          <w:lang w:eastAsia="en-GB" w:bidi="ar-SA"/>
        </w:rPr>
        <w:t>36</w:t>
      </w:r>
      <w:r w:rsidR="003F74A9" w:rsidRPr="003C5033">
        <w:rPr>
          <w:rFonts w:eastAsia="Times New Roman"/>
          <w:color w:val="202020"/>
          <w:lang w:eastAsia="en-GB" w:bidi="ar-SA"/>
        </w:rPr>
        <w:t xml:space="preserve"> Delivery Partners</w:t>
      </w:r>
      <w:r w:rsidR="00003B2F" w:rsidRPr="003C5033">
        <w:rPr>
          <w:rFonts w:eastAsia="Times New Roman"/>
          <w:color w:val="202020"/>
          <w:lang w:eastAsia="en-GB" w:bidi="ar-SA"/>
        </w:rPr>
        <w:t xml:space="preserve"> and 5</w:t>
      </w:r>
      <w:r w:rsidR="003F74A9" w:rsidRPr="003C5033">
        <w:rPr>
          <w:rFonts w:eastAsia="Times New Roman"/>
          <w:color w:val="202020"/>
          <w:lang w:eastAsia="en-GB" w:bidi="ar-SA"/>
        </w:rPr>
        <w:t xml:space="preserve"> Additional Providers,</w:t>
      </w:r>
      <w:r w:rsidR="00003B2F" w:rsidRPr="003C5033">
        <w:rPr>
          <w:rFonts w:eastAsia="Times New Roman"/>
          <w:color w:val="202020"/>
          <w:lang w:eastAsia="en-GB" w:bidi="ar-SA"/>
        </w:rPr>
        <w:t xml:space="preserve"> </w:t>
      </w:r>
      <w:r w:rsidR="003F74A9" w:rsidRPr="003C5033">
        <w:rPr>
          <w:rFonts w:eastAsia="Times New Roman"/>
          <w:color w:val="202020"/>
          <w:lang w:eastAsia="en-GB" w:bidi="ar-SA"/>
        </w:rPr>
        <w:t>all with the benefit of bringing high-quality opportunities to pupils, schools, teachers, and families.</w:t>
      </w:r>
      <w:r w:rsidR="009742AD" w:rsidRPr="003C5033">
        <w:rPr>
          <w:rFonts w:eastAsia="Times New Roman"/>
          <w:color w:val="202020"/>
          <w:lang w:eastAsia="en-GB" w:bidi="ar-SA"/>
        </w:rPr>
        <w:t xml:space="preserve"> </w:t>
      </w:r>
      <w:r w:rsidR="009742AD" w:rsidRPr="00EA0A31">
        <w:rPr>
          <w:rFonts w:eastAsia="Times New Roman"/>
          <w:color w:val="202020"/>
          <w:lang w:eastAsia="en-GB" w:bidi="ar-SA"/>
        </w:rPr>
        <w:t xml:space="preserve">These partners reported that </w:t>
      </w:r>
      <w:r w:rsidR="007762DF" w:rsidRPr="00EA0A31">
        <w:rPr>
          <w:rFonts w:eastAsia="Times New Roman"/>
          <w:color w:val="202020"/>
          <w:lang w:eastAsia="en-GB" w:bidi="ar-SA"/>
        </w:rPr>
        <w:t>t</w:t>
      </w:r>
      <w:r w:rsidR="009742AD" w:rsidRPr="00EA0A31">
        <w:rPr>
          <w:rFonts w:eastAsia="Times New Roman"/>
          <w:color w:val="202020"/>
          <w:lang w:eastAsia="en-GB" w:bidi="ar-SA"/>
        </w:rPr>
        <w:t xml:space="preserve">hey spent </w:t>
      </w:r>
      <w:r w:rsidR="003A5644" w:rsidRPr="00EA0A31">
        <w:rPr>
          <w:rFonts w:eastAsia="Times New Roman"/>
          <w:color w:val="202020"/>
          <w:lang w:eastAsia="en-GB" w:bidi="ar-SA"/>
        </w:rPr>
        <w:t xml:space="preserve">£1,364,625 </w:t>
      </w:r>
      <w:r w:rsidR="009742AD" w:rsidRPr="00EA0A31">
        <w:rPr>
          <w:rFonts w:eastAsia="Times New Roman"/>
          <w:color w:val="202020"/>
          <w:lang w:eastAsia="en-GB" w:bidi="ar-SA"/>
        </w:rPr>
        <w:t xml:space="preserve">hard cash on activity for </w:t>
      </w:r>
      <w:r w:rsidR="00EA0A31">
        <w:rPr>
          <w:rFonts w:eastAsia="Times New Roman"/>
          <w:color w:val="202020"/>
          <w:lang w:eastAsia="en-GB" w:bidi="ar-SA"/>
        </w:rPr>
        <w:t>TB</w:t>
      </w:r>
      <w:r w:rsidR="009742AD" w:rsidRPr="00EA0A31">
        <w:rPr>
          <w:rFonts w:eastAsia="Times New Roman"/>
          <w:color w:val="202020"/>
          <w:lang w:eastAsia="en-GB" w:bidi="ar-SA"/>
        </w:rPr>
        <w:t xml:space="preserve"> schools, pupils, or teachers; and an in-kind spend of </w:t>
      </w:r>
      <w:r w:rsidR="003A5644" w:rsidRPr="00EA0A31">
        <w:rPr>
          <w:rFonts w:eastAsia="Times New Roman"/>
          <w:color w:val="202020"/>
          <w:lang w:eastAsia="en-GB" w:bidi="ar-SA"/>
        </w:rPr>
        <w:t>£196,831</w:t>
      </w:r>
      <w:r w:rsidR="009742AD" w:rsidRPr="00EA0A31">
        <w:rPr>
          <w:rFonts w:eastAsia="Times New Roman"/>
          <w:color w:val="202020"/>
          <w:lang w:eastAsia="en-GB" w:bidi="ar-SA"/>
        </w:rPr>
        <w:t xml:space="preserve">. This totals </w:t>
      </w:r>
      <w:r w:rsidR="003A5644" w:rsidRPr="00EA0A31">
        <w:rPr>
          <w:rFonts w:eastAsia="Times New Roman"/>
          <w:color w:val="202020"/>
          <w:lang w:eastAsia="en-GB" w:bidi="ar-SA"/>
        </w:rPr>
        <w:t xml:space="preserve">£1,561,456 </w:t>
      </w:r>
      <w:r w:rsidR="009742AD" w:rsidRPr="00EA0A31">
        <w:rPr>
          <w:rFonts w:eastAsia="Times New Roman"/>
          <w:color w:val="202020"/>
          <w:lang w:eastAsia="en-GB" w:bidi="ar-SA"/>
        </w:rPr>
        <w:t>of additional funding spent by the TBMH partners for the benefit of schools, pupils, and teachers in our area.</w:t>
      </w:r>
    </w:p>
    <w:p w14:paraId="7EC2795B" w14:textId="39A549D6" w:rsidR="003F74A9" w:rsidRDefault="00374F24" w:rsidP="006A30D2">
      <w:pPr>
        <w:numPr>
          <w:ilvl w:val="0"/>
          <w:numId w:val="33"/>
        </w:numPr>
        <w:shd w:val="clear" w:color="auto" w:fill="FFFFFF"/>
        <w:rPr>
          <w:rFonts w:eastAsia="Times New Roman"/>
          <w:color w:val="202020"/>
          <w:lang w:eastAsia="en-GB" w:bidi="ar-SA"/>
        </w:rPr>
      </w:pPr>
      <w:r w:rsidRPr="003C5033">
        <w:rPr>
          <w:rFonts w:eastAsia="Times New Roman"/>
          <w:color w:val="202020"/>
          <w:lang w:eastAsia="en-GB" w:bidi="ar-SA"/>
        </w:rPr>
        <w:t xml:space="preserve">Continued our </w:t>
      </w:r>
      <w:r w:rsidR="003F74A9" w:rsidRPr="003C5033">
        <w:rPr>
          <w:rFonts w:eastAsia="Times New Roman"/>
          <w:color w:val="202020"/>
          <w:lang w:eastAsia="en-GB" w:bidi="ar-SA"/>
        </w:rPr>
        <w:t xml:space="preserve">Youth Voice </w:t>
      </w:r>
      <w:r w:rsidRPr="003C5033">
        <w:rPr>
          <w:rFonts w:eastAsia="Times New Roman"/>
          <w:color w:val="202020"/>
          <w:lang w:eastAsia="en-GB" w:bidi="ar-SA"/>
        </w:rPr>
        <w:t xml:space="preserve">Council </w:t>
      </w:r>
      <w:r w:rsidR="00160C99" w:rsidRPr="003C5033">
        <w:rPr>
          <w:rFonts w:eastAsia="Times New Roman"/>
          <w:color w:val="202020"/>
          <w:lang w:eastAsia="en-GB" w:bidi="ar-SA"/>
        </w:rPr>
        <w:t xml:space="preserve">culminating with </w:t>
      </w:r>
      <w:r w:rsidR="00EA0A31">
        <w:rPr>
          <w:rFonts w:eastAsia="Times New Roman"/>
          <w:color w:val="202020"/>
          <w:lang w:eastAsia="en-GB" w:bidi="ar-SA"/>
        </w:rPr>
        <w:t>f</w:t>
      </w:r>
      <w:r w:rsidR="00CC4E25" w:rsidRPr="003C5033">
        <w:rPr>
          <w:rFonts w:eastAsia="Times New Roman"/>
          <w:color w:val="202020"/>
          <w:lang w:eastAsia="en-GB" w:bidi="ar-SA"/>
        </w:rPr>
        <w:t xml:space="preserve">ive members of the YVC going to </w:t>
      </w:r>
      <w:r w:rsidR="002C5B30" w:rsidRPr="003C5033">
        <w:rPr>
          <w:rFonts w:eastAsia="Times New Roman"/>
          <w:color w:val="202020"/>
          <w:lang w:eastAsia="en-GB" w:bidi="ar-SA"/>
        </w:rPr>
        <w:t>Birmingham</w:t>
      </w:r>
      <w:r w:rsidR="00CC4E25" w:rsidRPr="003C5033">
        <w:rPr>
          <w:rFonts w:eastAsia="Times New Roman"/>
          <w:color w:val="202020"/>
          <w:lang w:eastAsia="en-GB" w:bidi="ar-SA"/>
        </w:rPr>
        <w:t xml:space="preserve"> in July to work with Lancashire and Sheffield Music Hubs to co-curate a citizen’s assembly as part of Music for Youth’s Annual Festival</w:t>
      </w:r>
      <w:r w:rsidR="00EA0A31">
        <w:rPr>
          <w:rFonts w:eastAsia="Times New Roman"/>
          <w:color w:val="202020"/>
          <w:lang w:eastAsia="en-GB" w:bidi="ar-SA"/>
        </w:rPr>
        <w:t>.</w:t>
      </w:r>
    </w:p>
    <w:p w14:paraId="0C1907C2" w14:textId="150E590F" w:rsidR="00234765" w:rsidRDefault="00234765" w:rsidP="006A30D2">
      <w:pPr>
        <w:numPr>
          <w:ilvl w:val="0"/>
          <w:numId w:val="33"/>
        </w:numPr>
        <w:shd w:val="clear" w:color="auto" w:fill="FFFFFF"/>
        <w:rPr>
          <w:rFonts w:eastAsia="Times New Roman"/>
          <w:color w:val="202020"/>
          <w:lang w:eastAsia="en-GB" w:bidi="ar-SA"/>
        </w:rPr>
      </w:pPr>
      <w:r>
        <w:rPr>
          <w:rFonts w:eastAsia="Times New Roman"/>
          <w:color w:val="202020"/>
          <w:lang w:eastAsia="en-GB" w:bidi="ar-SA"/>
        </w:rPr>
        <w:t xml:space="preserve">Started our 3-year </w:t>
      </w:r>
      <w:r w:rsidR="00093C78" w:rsidRPr="00093C78">
        <w:rPr>
          <w:rFonts w:eastAsia="Times New Roman"/>
          <w:color w:val="202020"/>
          <w:lang w:eastAsia="en-GB" w:bidi="ar-SA"/>
        </w:rPr>
        <w:t>SEND Musical Access, Inclusion and Belonging Programme</w:t>
      </w:r>
      <w:r w:rsidR="00093C78">
        <w:rPr>
          <w:rFonts w:eastAsia="Times New Roman"/>
          <w:color w:val="202020"/>
          <w:lang w:eastAsia="en-GB" w:bidi="ar-SA"/>
        </w:rPr>
        <w:t>,</w:t>
      </w:r>
      <w:r>
        <w:rPr>
          <w:rFonts w:eastAsia="Times New Roman"/>
          <w:color w:val="202020"/>
          <w:lang w:eastAsia="en-GB" w:bidi="ar-SA"/>
        </w:rPr>
        <w:t xml:space="preserve"> funded by John Lyon’s Charity</w:t>
      </w:r>
      <w:r w:rsidR="00EA0A31">
        <w:rPr>
          <w:rFonts w:eastAsia="Times New Roman"/>
          <w:color w:val="202020"/>
          <w:lang w:eastAsia="en-GB" w:bidi="ar-SA"/>
        </w:rPr>
        <w:t>.</w:t>
      </w:r>
    </w:p>
    <w:p w14:paraId="672C3C48" w14:textId="77777777" w:rsidR="00B82192" w:rsidRDefault="008078C0" w:rsidP="008E6270">
      <w:pPr>
        <w:numPr>
          <w:ilvl w:val="0"/>
          <w:numId w:val="33"/>
        </w:numPr>
        <w:shd w:val="clear" w:color="auto" w:fill="FFFFFF"/>
        <w:rPr>
          <w:rFonts w:eastAsia="Times New Roman"/>
          <w:color w:val="202020"/>
          <w:lang w:eastAsia="en-GB" w:bidi="ar-SA"/>
        </w:rPr>
      </w:pPr>
      <w:r>
        <w:rPr>
          <w:rFonts w:eastAsia="Times New Roman"/>
          <w:color w:val="202020"/>
          <w:lang w:eastAsia="en-GB" w:bidi="ar-SA"/>
        </w:rPr>
        <w:t xml:space="preserve">Delivered our </w:t>
      </w:r>
      <w:r w:rsidR="004E5C45">
        <w:rPr>
          <w:rFonts w:eastAsia="Times New Roman"/>
          <w:color w:val="202020"/>
          <w:lang w:eastAsia="en-GB" w:bidi="ar-SA"/>
        </w:rPr>
        <w:t>major Music Makes Me programme that culminated in a performance in the Royal Albert Hall in June 2023.</w:t>
      </w:r>
    </w:p>
    <w:p w14:paraId="1D5ADAEF" w14:textId="7DC41A27" w:rsidR="00862487" w:rsidRPr="00B82192" w:rsidRDefault="008E6270" w:rsidP="008E6270">
      <w:pPr>
        <w:numPr>
          <w:ilvl w:val="0"/>
          <w:numId w:val="33"/>
        </w:numPr>
        <w:shd w:val="clear" w:color="auto" w:fill="FFFFFF"/>
        <w:rPr>
          <w:rFonts w:eastAsia="Times New Roman"/>
          <w:color w:val="202020"/>
          <w:lang w:eastAsia="en-GB" w:bidi="ar-SA"/>
        </w:rPr>
      </w:pPr>
      <w:r w:rsidRPr="00B82192">
        <w:rPr>
          <w:color w:val="202020"/>
          <w:shd w:val="clear" w:color="auto" w:fill="FFFFFF"/>
        </w:rPr>
        <w:t>You can check out photos and videos from the past year at all the links below</w:t>
      </w:r>
      <w:r w:rsidR="006A71A9" w:rsidRPr="00B82192">
        <w:rPr>
          <w:color w:val="202020"/>
          <w:shd w:val="clear" w:color="auto" w:fill="FFFFFF"/>
        </w:rPr>
        <w:t>:</w:t>
      </w:r>
    </w:p>
    <w:p w14:paraId="6A5C2346" w14:textId="418DC9A2" w:rsidR="008E6270" w:rsidRPr="000360D2" w:rsidRDefault="008E6270" w:rsidP="000360D2">
      <w:pPr>
        <w:pStyle w:val="ListParagraph"/>
        <w:numPr>
          <w:ilvl w:val="0"/>
          <w:numId w:val="38"/>
        </w:numPr>
        <w:rPr>
          <w:rFonts w:eastAsia="Times New Roman"/>
          <w:lang w:bidi="ar-SA"/>
        </w:rPr>
      </w:pPr>
      <w:r w:rsidRPr="000360D2">
        <w:rPr>
          <w:rStyle w:val="Strong"/>
          <w:color w:val="202020"/>
          <w:shd w:val="clear" w:color="auto" w:fill="FFFFFF"/>
        </w:rPr>
        <w:t>Photos</w:t>
      </w:r>
      <w:r w:rsidRPr="000360D2">
        <w:rPr>
          <w:color w:val="202020"/>
          <w:shd w:val="clear" w:color="auto" w:fill="FFFFFF"/>
        </w:rPr>
        <w:t> – all photos (going back to 2014) can be found </w:t>
      </w:r>
      <w:hyperlink r:id="rId14" w:history="1">
        <w:r w:rsidRPr="000360D2">
          <w:rPr>
            <w:rStyle w:val="Hyperlink"/>
            <w:b/>
            <w:bCs/>
            <w:color w:val="007C89"/>
            <w:shd w:val="clear" w:color="auto" w:fill="FFFFFF"/>
          </w:rPr>
          <w:t>HERE</w:t>
        </w:r>
      </w:hyperlink>
      <w:r w:rsidRPr="000360D2">
        <w:rPr>
          <w:color w:val="202020"/>
          <w:shd w:val="clear" w:color="auto" w:fill="FFFFFF"/>
        </w:rPr>
        <w:t>.</w:t>
      </w:r>
    </w:p>
    <w:p w14:paraId="66AC6347" w14:textId="79B46E16" w:rsidR="00A970D1" w:rsidRPr="009D6179" w:rsidRDefault="00A970D1" w:rsidP="000360D2">
      <w:pPr>
        <w:numPr>
          <w:ilvl w:val="1"/>
          <w:numId w:val="38"/>
        </w:numPr>
        <w:shd w:val="clear" w:color="auto" w:fill="FFFFFF"/>
        <w:rPr>
          <w:color w:val="202020"/>
        </w:rPr>
      </w:pPr>
      <w:r w:rsidRPr="009D6179">
        <w:rPr>
          <w:color w:val="202020"/>
        </w:rPr>
        <w:t xml:space="preserve">Christmas Festivals 2022 - </w:t>
      </w:r>
      <w:hyperlink r:id="rId15" w:history="1">
        <w:r w:rsidRPr="009D6179">
          <w:rPr>
            <w:rStyle w:val="Hyperlink"/>
          </w:rPr>
          <w:t>HERE</w:t>
        </w:r>
      </w:hyperlink>
      <w:r w:rsidRPr="009D6179">
        <w:rPr>
          <w:color w:val="202020"/>
        </w:rPr>
        <w:t xml:space="preserve"> &amp; </w:t>
      </w:r>
      <w:hyperlink r:id="rId16" w:history="1">
        <w:r w:rsidRPr="009D6179">
          <w:rPr>
            <w:rStyle w:val="Hyperlink"/>
          </w:rPr>
          <w:t>HERE</w:t>
        </w:r>
      </w:hyperlink>
    </w:p>
    <w:p w14:paraId="5E6F9981" w14:textId="4C5B53D8" w:rsidR="008E6270" w:rsidRPr="009D6179" w:rsidRDefault="008E6270" w:rsidP="000360D2">
      <w:pPr>
        <w:numPr>
          <w:ilvl w:val="1"/>
          <w:numId w:val="38"/>
        </w:numPr>
        <w:shd w:val="clear" w:color="auto" w:fill="FFFFFF"/>
        <w:rPr>
          <w:rStyle w:val="Hyperlink"/>
          <w:color w:val="202020"/>
          <w:u w:val="none"/>
        </w:rPr>
      </w:pPr>
      <w:r w:rsidRPr="009D6179">
        <w:rPr>
          <w:color w:val="202020"/>
        </w:rPr>
        <w:t xml:space="preserve">Future Sounds </w:t>
      </w:r>
      <w:r w:rsidR="00A970D1" w:rsidRPr="009D6179">
        <w:rPr>
          <w:color w:val="202020"/>
        </w:rPr>
        <w:t>2023</w:t>
      </w:r>
      <w:r w:rsidRPr="009D6179">
        <w:rPr>
          <w:color w:val="202020"/>
        </w:rPr>
        <w:t xml:space="preserve"> at Bush Hall – </w:t>
      </w:r>
      <w:hyperlink r:id="rId17" w:history="1">
        <w:r w:rsidRPr="009D6179">
          <w:rPr>
            <w:rStyle w:val="Hyperlink"/>
            <w:color w:val="007C89"/>
          </w:rPr>
          <w:t>HERE</w:t>
        </w:r>
      </w:hyperlink>
    </w:p>
    <w:p w14:paraId="02BE0D48" w14:textId="24D9DF6A" w:rsidR="00A970D1" w:rsidRPr="009D6179" w:rsidRDefault="00A970D1" w:rsidP="000360D2">
      <w:pPr>
        <w:numPr>
          <w:ilvl w:val="1"/>
          <w:numId w:val="38"/>
        </w:numPr>
        <w:shd w:val="clear" w:color="auto" w:fill="FFFFFF"/>
        <w:rPr>
          <w:color w:val="202020"/>
        </w:rPr>
      </w:pPr>
      <w:r w:rsidRPr="009D6179">
        <w:rPr>
          <w:color w:val="202020"/>
        </w:rPr>
        <w:t xml:space="preserve">Music Makes Me – </w:t>
      </w:r>
      <w:hyperlink r:id="rId18" w:history="1">
        <w:r w:rsidRPr="009D6179">
          <w:rPr>
            <w:rStyle w:val="Hyperlink"/>
          </w:rPr>
          <w:t>Rehearsal</w:t>
        </w:r>
      </w:hyperlink>
      <w:r w:rsidRPr="009D6179">
        <w:rPr>
          <w:color w:val="202020"/>
        </w:rPr>
        <w:t xml:space="preserve">, </w:t>
      </w:r>
      <w:hyperlink r:id="rId19" w:history="1">
        <w:r w:rsidRPr="009D6179">
          <w:rPr>
            <w:rStyle w:val="Hyperlink"/>
          </w:rPr>
          <w:t>Behind the Scenes</w:t>
        </w:r>
      </w:hyperlink>
      <w:r w:rsidRPr="009D6179">
        <w:rPr>
          <w:color w:val="202020"/>
        </w:rPr>
        <w:t xml:space="preserve">, </w:t>
      </w:r>
      <w:hyperlink r:id="rId20" w:history="1">
        <w:r w:rsidRPr="009D6179">
          <w:rPr>
            <w:rStyle w:val="Hyperlink"/>
          </w:rPr>
          <w:t>Reception</w:t>
        </w:r>
      </w:hyperlink>
    </w:p>
    <w:p w14:paraId="18850C03" w14:textId="4CED0C9C" w:rsidR="008E6270" w:rsidRPr="009D6179" w:rsidRDefault="008E6270" w:rsidP="000360D2">
      <w:pPr>
        <w:pStyle w:val="ListParagraph"/>
        <w:numPr>
          <w:ilvl w:val="0"/>
          <w:numId w:val="38"/>
        </w:numPr>
      </w:pPr>
      <w:r w:rsidRPr="000360D2">
        <w:rPr>
          <w:rStyle w:val="Strong"/>
          <w:color w:val="202020"/>
          <w:shd w:val="clear" w:color="auto" w:fill="FFFFFF"/>
        </w:rPr>
        <w:t>Videos/Films</w:t>
      </w:r>
      <w:r w:rsidRPr="000360D2">
        <w:rPr>
          <w:color w:val="202020"/>
          <w:shd w:val="clear" w:color="auto" w:fill="FFFFFF"/>
        </w:rPr>
        <w:t> – all our films (going back to 2014) can be found </w:t>
      </w:r>
      <w:hyperlink r:id="rId21" w:history="1">
        <w:r w:rsidRPr="000360D2">
          <w:rPr>
            <w:rStyle w:val="Hyperlink"/>
            <w:b/>
            <w:bCs/>
            <w:color w:val="007C89"/>
            <w:shd w:val="clear" w:color="auto" w:fill="FFFFFF"/>
          </w:rPr>
          <w:t>HERE</w:t>
        </w:r>
      </w:hyperlink>
      <w:r w:rsidRPr="000360D2">
        <w:rPr>
          <w:color w:val="202020"/>
          <w:shd w:val="clear" w:color="auto" w:fill="FFFFFF"/>
        </w:rPr>
        <w:t>:</w:t>
      </w:r>
    </w:p>
    <w:p w14:paraId="24347D14" w14:textId="1B5A347C" w:rsidR="008E6270" w:rsidRPr="009D6179" w:rsidRDefault="00A970D1" w:rsidP="000360D2">
      <w:pPr>
        <w:numPr>
          <w:ilvl w:val="1"/>
          <w:numId w:val="38"/>
        </w:numPr>
        <w:shd w:val="clear" w:color="auto" w:fill="FFFFFF"/>
        <w:rPr>
          <w:color w:val="202020"/>
        </w:rPr>
      </w:pPr>
      <w:r w:rsidRPr="009D6179">
        <w:rPr>
          <w:color w:val="202020"/>
        </w:rPr>
        <w:t xml:space="preserve">Future Sounds 2023 - </w:t>
      </w:r>
      <w:hyperlink r:id="rId22" w:history="1">
        <w:r w:rsidRPr="009D6179">
          <w:rPr>
            <w:rStyle w:val="Hyperlink"/>
          </w:rPr>
          <w:t>HERE</w:t>
        </w:r>
      </w:hyperlink>
    </w:p>
    <w:p w14:paraId="793998C7" w14:textId="4CC4EF97" w:rsidR="00A970D1" w:rsidRPr="009D6179" w:rsidRDefault="002F6D31" w:rsidP="000360D2">
      <w:pPr>
        <w:numPr>
          <w:ilvl w:val="1"/>
          <w:numId w:val="38"/>
        </w:numPr>
        <w:shd w:val="clear" w:color="auto" w:fill="FFFFFF"/>
        <w:rPr>
          <w:rStyle w:val="Hyperlink"/>
          <w:color w:val="202020"/>
          <w:u w:val="none"/>
        </w:rPr>
      </w:pPr>
      <w:r w:rsidRPr="009D6179">
        <w:rPr>
          <w:color w:val="202020"/>
        </w:rPr>
        <w:t xml:space="preserve">Music Makes Me – </w:t>
      </w:r>
      <w:hyperlink r:id="rId23" w:history="1">
        <w:r w:rsidRPr="009D6179">
          <w:rPr>
            <w:rStyle w:val="Hyperlink"/>
          </w:rPr>
          <w:t>Performance</w:t>
        </w:r>
      </w:hyperlink>
      <w:r w:rsidRPr="009D6179">
        <w:rPr>
          <w:color w:val="202020"/>
        </w:rPr>
        <w:t xml:space="preserve">, </w:t>
      </w:r>
      <w:hyperlink r:id="rId24" w:history="1">
        <w:r w:rsidRPr="009D6179">
          <w:rPr>
            <w:rStyle w:val="Hyperlink"/>
          </w:rPr>
          <w:t>Documentary</w:t>
        </w:r>
      </w:hyperlink>
    </w:p>
    <w:p w14:paraId="44054F8A" w14:textId="77777777" w:rsidR="009D6179" w:rsidRPr="009D6179" w:rsidRDefault="009D6179" w:rsidP="009D6179">
      <w:pPr>
        <w:shd w:val="clear" w:color="auto" w:fill="FFFFFF"/>
        <w:ind w:left="720"/>
        <w:rPr>
          <w:color w:val="202020"/>
          <w:highlight w:val="yellow"/>
        </w:rPr>
      </w:pPr>
    </w:p>
    <w:p w14:paraId="2DB4B3FB" w14:textId="2F256061" w:rsidR="006A30D2" w:rsidRPr="003C5033" w:rsidRDefault="00494E7E" w:rsidP="006A30D2">
      <w:r w:rsidRPr="003C5033">
        <w:t>I would like to thank everyone that has been involved with the Tri-borough Music Hub this past year</w:t>
      </w:r>
      <w:r w:rsidR="00742876" w:rsidRPr="003C5033">
        <w:t xml:space="preserve">, with a particular thanks to the </w:t>
      </w:r>
      <w:r w:rsidR="00EE3601" w:rsidRPr="003C5033">
        <w:t xml:space="preserve">full </w:t>
      </w:r>
      <w:r w:rsidR="00742876" w:rsidRPr="003C5033">
        <w:t>TBMH team</w:t>
      </w:r>
      <w:r w:rsidR="00733E96" w:rsidRPr="003C5033">
        <w:t>;</w:t>
      </w:r>
      <w:r w:rsidR="00742876" w:rsidRPr="003C5033">
        <w:t xml:space="preserve"> </w:t>
      </w:r>
      <w:r w:rsidR="00733E96" w:rsidRPr="003C5033">
        <w:t xml:space="preserve">TBMH </w:t>
      </w:r>
      <w:r w:rsidR="00742876" w:rsidRPr="003C5033">
        <w:t>tutors</w:t>
      </w:r>
      <w:r w:rsidR="00733E96" w:rsidRPr="003C5033">
        <w:t>;</w:t>
      </w:r>
      <w:r w:rsidR="004460D8" w:rsidRPr="003C5033">
        <w:t xml:space="preserve"> </w:t>
      </w:r>
      <w:r w:rsidR="00733E96" w:rsidRPr="003C5033">
        <w:t xml:space="preserve">headteachers, teachers and schools; </w:t>
      </w:r>
      <w:r w:rsidR="004460D8" w:rsidRPr="003C5033">
        <w:t>the Local Authorities</w:t>
      </w:r>
      <w:r w:rsidR="00733E96" w:rsidRPr="003C5033">
        <w:t>;</w:t>
      </w:r>
      <w:r w:rsidR="0030336B" w:rsidRPr="003C5033">
        <w:t xml:space="preserve"> </w:t>
      </w:r>
      <w:r w:rsidR="00742876" w:rsidRPr="003C5033">
        <w:t>all partner</w:t>
      </w:r>
      <w:r w:rsidR="00B3435B" w:rsidRPr="003C5033">
        <w:t xml:space="preserve"> organisations</w:t>
      </w:r>
      <w:r w:rsidR="00733E96" w:rsidRPr="003C5033">
        <w:t>; the Arts Council</w:t>
      </w:r>
      <w:r w:rsidR="002362EA" w:rsidRPr="003C5033">
        <w:t>;</w:t>
      </w:r>
      <w:r w:rsidR="00742876" w:rsidRPr="003C5033">
        <w:t xml:space="preserve"> </w:t>
      </w:r>
      <w:r w:rsidR="0030336B" w:rsidRPr="003C5033">
        <w:t xml:space="preserve">and </w:t>
      </w:r>
      <w:r w:rsidR="003C5033" w:rsidRPr="003C5033">
        <w:t xml:space="preserve">Tri-borough </w:t>
      </w:r>
      <w:r w:rsidR="0030336B" w:rsidRPr="003C5033">
        <w:t>Music Trust Trustees</w:t>
      </w:r>
      <w:r w:rsidR="002362EA" w:rsidRPr="003C5033">
        <w:t xml:space="preserve">. </w:t>
      </w:r>
      <w:r w:rsidR="00F853F4">
        <w:t xml:space="preserve"> </w:t>
      </w:r>
      <w:r w:rsidR="002362EA" w:rsidRPr="003C5033">
        <w:t xml:space="preserve">Every single person has worked </w:t>
      </w:r>
      <w:r w:rsidR="00742876" w:rsidRPr="003C5033">
        <w:t>tireless</w:t>
      </w:r>
      <w:r w:rsidR="002362EA" w:rsidRPr="003C5033">
        <w:t>ly</w:t>
      </w:r>
      <w:r w:rsidR="00742876" w:rsidRPr="003C5033">
        <w:t xml:space="preserve"> </w:t>
      </w:r>
      <w:r w:rsidR="00EE3601" w:rsidRPr="003C5033">
        <w:t xml:space="preserve">and </w:t>
      </w:r>
      <w:r w:rsidR="008352F1" w:rsidRPr="003C5033">
        <w:t>collaboratively</w:t>
      </w:r>
      <w:r w:rsidR="00EE3601" w:rsidRPr="003C5033">
        <w:t xml:space="preserve"> t</w:t>
      </w:r>
      <w:r w:rsidR="00742876" w:rsidRPr="003C5033">
        <w:t>o make a positive difference</w:t>
      </w:r>
      <w:r w:rsidR="00EE3601" w:rsidRPr="003C5033">
        <w:t xml:space="preserve"> for music education</w:t>
      </w:r>
      <w:r w:rsidR="00742876" w:rsidRPr="003C5033">
        <w:t xml:space="preserve"> </w:t>
      </w:r>
      <w:r w:rsidR="00ED06D7" w:rsidRPr="003C5033">
        <w:t>in our community.</w:t>
      </w:r>
      <w:r w:rsidR="006A340C" w:rsidRPr="003C5033">
        <w:t xml:space="preserve"> </w:t>
      </w:r>
      <w:r w:rsidR="00EE3601" w:rsidRPr="003C5033">
        <w:t xml:space="preserve">Without this committed group of </w:t>
      </w:r>
      <w:r w:rsidR="00646EEE" w:rsidRPr="003C5033">
        <w:t>people, we would not have been able to achieve what we did.</w:t>
      </w:r>
      <w:r w:rsidR="00207FCE" w:rsidRPr="003C5033">
        <w:t xml:space="preserve"> </w:t>
      </w:r>
    </w:p>
    <w:p w14:paraId="7E35EEC1" w14:textId="04041696" w:rsidR="00556228" w:rsidRPr="002A7C8B" w:rsidRDefault="00370936" w:rsidP="006A30D2">
      <w:pPr>
        <w:rPr>
          <w:rFonts w:eastAsiaTheme="majorEastAsia"/>
          <w:b/>
          <w:bCs/>
          <w:color w:val="001777" w:themeColor="accent1" w:themeShade="BF"/>
          <w:sz w:val="32"/>
          <w:szCs w:val="24"/>
          <w:highlight w:val="yellow"/>
        </w:rPr>
      </w:pPr>
      <w:r w:rsidRPr="003C5033">
        <w:rPr>
          <w:b/>
        </w:rPr>
        <w:t>Stuart Whatmore</w:t>
      </w:r>
      <w:r w:rsidR="00C62068" w:rsidRPr="003C5033">
        <w:rPr>
          <w:b/>
        </w:rPr>
        <w:t xml:space="preserve">, </w:t>
      </w:r>
      <w:r w:rsidRPr="003C5033">
        <w:rPr>
          <w:b/>
        </w:rPr>
        <w:t>Head, Tri-borough Music Hub</w:t>
      </w:r>
      <w:r w:rsidR="00C62068" w:rsidRPr="003C5033">
        <w:rPr>
          <w:b/>
        </w:rPr>
        <w:t xml:space="preserve">, </w:t>
      </w:r>
      <w:r w:rsidR="003370A0" w:rsidRPr="003C5033">
        <w:rPr>
          <w:b/>
        </w:rPr>
        <w:t>November 202</w:t>
      </w:r>
      <w:bookmarkStart w:id="3" w:name="_Toc4338203"/>
      <w:bookmarkEnd w:id="0"/>
      <w:r w:rsidR="002F6D31" w:rsidRPr="003C5033">
        <w:rPr>
          <w:b/>
        </w:rPr>
        <w:t>3</w:t>
      </w:r>
    </w:p>
    <w:p w14:paraId="31793344" w14:textId="7274999C" w:rsidR="00ED60C6" w:rsidRPr="004134DF" w:rsidRDefault="00ED60C6" w:rsidP="00ED60C6">
      <w:pPr>
        <w:pStyle w:val="Heading1"/>
        <w:spacing w:before="0"/>
        <w:rPr>
          <w:rFonts w:ascii="Arial" w:hAnsi="Arial" w:cs="Arial"/>
          <w:sz w:val="32"/>
          <w:szCs w:val="24"/>
        </w:rPr>
      </w:pPr>
      <w:bookmarkStart w:id="4" w:name="_Toc151742316"/>
      <w:r w:rsidRPr="004134DF">
        <w:rPr>
          <w:rFonts w:ascii="Arial" w:hAnsi="Arial" w:cs="Arial"/>
          <w:sz w:val="32"/>
          <w:szCs w:val="24"/>
        </w:rPr>
        <w:lastRenderedPageBreak/>
        <w:t>Tri-borough Music Hub</w:t>
      </w:r>
      <w:bookmarkEnd w:id="4"/>
    </w:p>
    <w:p w14:paraId="7889EE75" w14:textId="77777777" w:rsidR="00657BC0" w:rsidRPr="00F25B04" w:rsidRDefault="00657BC0" w:rsidP="00E34D22">
      <w:pPr>
        <w:pStyle w:val="Heading1"/>
        <w:spacing w:before="0" w:line="276" w:lineRule="auto"/>
        <w:rPr>
          <w:rFonts w:ascii="Arial" w:hAnsi="Arial" w:cs="Arial"/>
          <w:sz w:val="24"/>
        </w:rPr>
      </w:pPr>
      <w:bookmarkStart w:id="5" w:name="_Toc26279649"/>
      <w:bookmarkStart w:id="6" w:name="_Toc151742317"/>
      <w:r w:rsidRPr="00F25B04">
        <w:rPr>
          <w:rFonts w:ascii="Arial" w:hAnsi="Arial" w:cs="Arial"/>
          <w:sz w:val="24"/>
        </w:rPr>
        <w:t>Who we are</w:t>
      </w:r>
      <w:bookmarkEnd w:id="5"/>
      <w:r>
        <w:rPr>
          <w:rFonts w:ascii="Arial" w:hAnsi="Arial" w:cs="Arial"/>
          <w:sz w:val="24"/>
        </w:rPr>
        <w:t>:</w:t>
      </w:r>
      <w:bookmarkEnd w:id="6"/>
      <w:r>
        <w:rPr>
          <w:rFonts w:ascii="Arial" w:hAnsi="Arial" w:cs="Arial"/>
          <w:sz w:val="24"/>
        </w:rPr>
        <w:t xml:space="preserve"> </w:t>
      </w:r>
    </w:p>
    <w:p w14:paraId="5E8DFC9B" w14:textId="77777777" w:rsidR="00657BC0" w:rsidRPr="00886836" w:rsidRDefault="00657BC0" w:rsidP="00E34D22">
      <w:pPr>
        <w:spacing w:line="276" w:lineRule="auto"/>
        <w:contextualSpacing/>
      </w:pPr>
      <w:r w:rsidRPr="00886836">
        <w:t xml:space="preserve">The </w:t>
      </w:r>
      <w:hyperlink r:id="rId25" w:history="1">
        <w:r w:rsidRPr="00886836">
          <w:rPr>
            <w:rStyle w:val="Hyperlink"/>
          </w:rPr>
          <w:t>Tri-borough Music Hub</w:t>
        </w:r>
      </w:hyperlink>
      <w:r w:rsidRPr="00886836">
        <w:t xml:space="preserve"> (TBMH) is the award-winning lead organisation that oversees the delivery of music education in the three West London boroughs of Hammersmith and Fulham, Kensington and Chelsea, and the City of Westminster. </w:t>
      </w:r>
    </w:p>
    <w:p w14:paraId="0820BB20" w14:textId="77777777" w:rsidR="00657BC0" w:rsidRPr="00886836" w:rsidRDefault="00657BC0" w:rsidP="00E34D22">
      <w:pPr>
        <w:spacing w:line="276" w:lineRule="auto"/>
        <w:contextualSpacing/>
      </w:pPr>
    </w:p>
    <w:p w14:paraId="6AB774EB" w14:textId="77777777" w:rsidR="00657BC0" w:rsidRPr="00886836" w:rsidRDefault="00657BC0" w:rsidP="00E34D22">
      <w:pPr>
        <w:spacing w:line="276" w:lineRule="auto"/>
        <w:contextualSpacing/>
      </w:pPr>
      <w:r w:rsidRPr="00886836">
        <w:t>We work with schools, pupils, music educators and the community. We are a centralised Local Authority service which receives core funding from the Department for Education via Arts Council England. We operate a shared-services model across three Local Authorities to deliver an expansive programme of musical learning, in and out of school.</w:t>
      </w:r>
    </w:p>
    <w:p w14:paraId="1B0D415A" w14:textId="77777777" w:rsidR="00657BC0" w:rsidRPr="00886836" w:rsidRDefault="00657BC0" w:rsidP="00E34D22">
      <w:pPr>
        <w:spacing w:line="276" w:lineRule="auto"/>
      </w:pPr>
    </w:p>
    <w:p w14:paraId="6690D556" w14:textId="77777777" w:rsidR="00657BC0" w:rsidRPr="00886836" w:rsidRDefault="00657BC0" w:rsidP="00E34D22">
      <w:pPr>
        <w:spacing w:line="276" w:lineRule="auto"/>
      </w:pPr>
      <w:r w:rsidRPr="00886836">
        <w:t>Alongside the three Local Authorities, the TBMH Strategic Partners are the Royal Albert Hall and the Royal College of Music. In addition, a quality-assured group of delivery partner organisations work to meet the TBMH’s strategic aims and positively contribute to our stakeholders. The TBMH is a music-specific service focused on high quality outcomes inclusive of all learners. It recognises the numerous benefits that music can bring to everyone from all backgrounds and in all circumstances.</w:t>
      </w:r>
      <w:r w:rsidRPr="00886836">
        <w:rPr>
          <w:rStyle w:val="CommentTextChar"/>
          <w:color w:val="000000"/>
          <w:sz w:val="22"/>
          <w:szCs w:val="22"/>
          <w:shd w:val="clear" w:color="auto" w:fill="FFFFFF"/>
        </w:rPr>
        <w:t xml:space="preserve"> </w:t>
      </w:r>
      <w:r w:rsidRPr="00886836">
        <w:rPr>
          <w:rStyle w:val="normaltextrun"/>
          <w:color w:val="000000"/>
          <w:shd w:val="clear" w:color="auto" w:fill="FFFFFF"/>
        </w:rPr>
        <w:t>For more information about the work of the TBMH see annual reports </w:t>
      </w:r>
      <w:hyperlink r:id="rId26" w:history="1">
        <w:r w:rsidRPr="00886836">
          <w:rPr>
            <w:rStyle w:val="Hyperlink"/>
            <w:shd w:val="clear" w:color="auto" w:fill="FFFFFF"/>
          </w:rPr>
          <w:t>HERE</w:t>
        </w:r>
      </w:hyperlink>
      <w:r w:rsidRPr="00886836">
        <w:rPr>
          <w:rStyle w:val="normaltextrun"/>
          <w:color w:val="000000"/>
          <w:shd w:val="clear" w:color="auto" w:fill="FFFFFF"/>
        </w:rPr>
        <w:t>.</w:t>
      </w:r>
    </w:p>
    <w:p w14:paraId="5D55348F" w14:textId="77777777" w:rsidR="00657BC0" w:rsidRDefault="00657BC0" w:rsidP="00E34D22">
      <w:pPr>
        <w:pStyle w:val="Heading1"/>
        <w:spacing w:before="0" w:line="276" w:lineRule="auto"/>
        <w:rPr>
          <w:rFonts w:ascii="Arial" w:hAnsi="Arial" w:cs="Arial"/>
          <w:sz w:val="6"/>
        </w:rPr>
      </w:pPr>
      <w:bookmarkStart w:id="7" w:name="_Toc4338199"/>
      <w:bookmarkStart w:id="8" w:name="_Toc26279650"/>
    </w:p>
    <w:p w14:paraId="28CE3681" w14:textId="77777777" w:rsidR="00657BC0" w:rsidRPr="00F25B04" w:rsidRDefault="00657BC0" w:rsidP="00E34D22">
      <w:pPr>
        <w:pStyle w:val="Heading1"/>
        <w:spacing w:before="0" w:line="276" w:lineRule="auto"/>
        <w:rPr>
          <w:rFonts w:ascii="Arial" w:hAnsi="Arial" w:cs="Arial"/>
          <w:sz w:val="24"/>
        </w:rPr>
      </w:pPr>
      <w:bookmarkStart w:id="9" w:name="_Toc26279651"/>
      <w:bookmarkStart w:id="10" w:name="_Toc151742318"/>
      <w:bookmarkStart w:id="11" w:name="_Toc4338200"/>
      <w:r w:rsidRPr="00F25B04">
        <w:rPr>
          <w:rFonts w:ascii="Arial" w:hAnsi="Arial" w:cs="Arial"/>
          <w:sz w:val="24"/>
        </w:rPr>
        <w:t>Vision</w:t>
      </w:r>
      <w:bookmarkEnd w:id="9"/>
      <w:bookmarkEnd w:id="10"/>
      <w:r w:rsidRPr="00F25B04">
        <w:rPr>
          <w:rFonts w:ascii="Arial" w:hAnsi="Arial" w:cs="Arial"/>
          <w:sz w:val="24"/>
        </w:rPr>
        <w:t xml:space="preserve"> </w:t>
      </w:r>
      <w:bookmarkEnd w:id="11"/>
    </w:p>
    <w:p w14:paraId="0A0DC391" w14:textId="77777777" w:rsidR="00657BC0" w:rsidRPr="00494B2F" w:rsidRDefault="00657BC0" w:rsidP="00E34D22">
      <w:pPr>
        <w:spacing w:line="276" w:lineRule="auto"/>
        <w:rPr>
          <w:szCs w:val="18"/>
        </w:rPr>
      </w:pPr>
      <w:r w:rsidRPr="00494B2F">
        <w:rPr>
          <w:szCs w:val="18"/>
        </w:rPr>
        <w:t xml:space="preserve">Our </w:t>
      </w:r>
      <w:r w:rsidRPr="00494B2F">
        <w:rPr>
          <w:b/>
          <w:bCs/>
          <w:szCs w:val="18"/>
        </w:rPr>
        <w:t>vision</w:t>
      </w:r>
      <w:r w:rsidRPr="00494B2F">
        <w:rPr>
          <w:szCs w:val="18"/>
        </w:rPr>
        <w:t xml:space="preserve"> is for every child or young person – whatever their age, ability, or life circumstances – to have their voice heard, to feel included, and to be able to access enriching and relatable musical experiences. </w:t>
      </w:r>
    </w:p>
    <w:p w14:paraId="4D1436D7" w14:textId="77777777" w:rsidR="00657BC0" w:rsidRDefault="00657BC0" w:rsidP="00E34D22">
      <w:pPr>
        <w:spacing w:line="276" w:lineRule="auto"/>
        <w:contextualSpacing/>
        <w:rPr>
          <w:sz w:val="10"/>
          <w:szCs w:val="10"/>
        </w:rPr>
      </w:pPr>
    </w:p>
    <w:p w14:paraId="1B88B38B" w14:textId="0166B038" w:rsidR="00657BC0" w:rsidRPr="00F25B04" w:rsidRDefault="00657BC0" w:rsidP="00E34D22">
      <w:pPr>
        <w:pStyle w:val="Heading1"/>
        <w:spacing w:before="0" w:line="276" w:lineRule="auto"/>
        <w:rPr>
          <w:rFonts w:ascii="Arial" w:hAnsi="Arial" w:cs="Arial"/>
          <w:sz w:val="24"/>
        </w:rPr>
      </w:pPr>
      <w:bookmarkStart w:id="12" w:name="_Toc151742319"/>
      <w:r w:rsidRPr="00F25B04">
        <w:rPr>
          <w:rFonts w:ascii="Arial" w:hAnsi="Arial" w:cs="Arial"/>
          <w:sz w:val="24"/>
        </w:rPr>
        <w:t>Mission Statement</w:t>
      </w:r>
      <w:bookmarkEnd w:id="7"/>
      <w:bookmarkEnd w:id="8"/>
      <w:bookmarkEnd w:id="12"/>
    </w:p>
    <w:p w14:paraId="665CA260" w14:textId="77777777" w:rsidR="00657BC0" w:rsidRPr="006D7453" w:rsidRDefault="00657BC0" w:rsidP="00E34D22">
      <w:pPr>
        <w:spacing w:line="276" w:lineRule="auto"/>
        <w:rPr>
          <w:szCs w:val="18"/>
        </w:rPr>
      </w:pPr>
      <w:r w:rsidRPr="006D7453">
        <w:rPr>
          <w:szCs w:val="18"/>
        </w:rPr>
        <w:t xml:space="preserve">Our </w:t>
      </w:r>
      <w:r w:rsidRPr="006D7453">
        <w:rPr>
          <w:b/>
          <w:bCs/>
          <w:szCs w:val="18"/>
        </w:rPr>
        <w:t>mission</w:t>
      </w:r>
      <w:r w:rsidRPr="006D7453">
        <w:rPr>
          <w:szCs w:val="18"/>
        </w:rPr>
        <w:t xml:space="preserve"> is to provide a broad range of progressive and inclusive musical pathways and opportunities for all Children and Young People to develop a life-long love of music and realise their musical potential whilst developing their personal and social identity. We aim to expose Children and Young People to a range of music that broaden horizons and provide holistic musical learning by making connections that support a sense of cultural identity and belonging in our community.</w:t>
      </w:r>
      <w:r>
        <w:rPr>
          <w:szCs w:val="18"/>
        </w:rPr>
        <w:t xml:space="preserve"> </w:t>
      </w:r>
      <w:r w:rsidRPr="006D7453">
        <w:rPr>
          <w:szCs w:val="18"/>
        </w:rPr>
        <w:t>We will work closely in partnership with outstanding music and education organisations that are committed to our ethos. Together we will strive to embed best-</w:t>
      </w:r>
      <w:proofErr w:type="gramStart"/>
      <w:r w:rsidRPr="006D7453">
        <w:rPr>
          <w:szCs w:val="18"/>
        </w:rPr>
        <w:t>practice,</w:t>
      </w:r>
      <w:r>
        <w:rPr>
          <w:szCs w:val="18"/>
        </w:rPr>
        <w:t xml:space="preserve"> </w:t>
      </w:r>
      <w:r w:rsidRPr="006D7453">
        <w:rPr>
          <w:szCs w:val="18"/>
        </w:rPr>
        <w:t>and</w:t>
      </w:r>
      <w:proofErr w:type="gramEnd"/>
      <w:r w:rsidRPr="006D7453">
        <w:rPr>
          <w:szCs w:val="18"/>
        </w:rPr>
        <w:t xml:space="preserve"> implement visionary and effective models of partnership work to ensure comprehensive routes of engagement, opportunity, and progression for learners.</w:t>
      </w:r>
    </w:p>
    <w:p w14:paraId="2412C510" w14:textId="77777777" w:rsidR="00657BC0" w:rsidRPr="00A73D2D" w:rsidRDefault="00657BC0" w:rsidP="00E34D22">
      <w:pPr>
        <w:pStyle w:val="Heading1"/>
        <w:spacing w:before="0" w:line="276" w:lineRule="auto"/>
        <w:rPr>
          <w:rFonts w:ascii="Arial" w:hAnsi="Arial" w:cs="Arial"/>
          <w:sz w:val="6"/>
        </w:rPr>
      </w:pPr>
    </w:p>
    <w:p w14:paraId="7F1EB2FA" w14:textId="4A90EED4" w:rsidR="00657BC0" w:rsidRPr="00132EF7" w:rsidRDefault="00657BC0" w:rsidP="00E34D22">
      <w:pPr>
        <w:pStyle w:val="Heading1"/>
        <w:spacing w:before="0" w:line="276" w:lineRule="auto"/>
        <w:rPr>
          <w:rFonts w:ascii="Arial" w:hAnsi="Arial" w:cs="Arial"/>
          <w:sz w:val="24"/>
        </w:rPr>
      </w:pPr>
      <w:bookmarkStart w:id="13" w:name="_Toc151742320"/>
      <w:r w:rsidRPr="000F3725">
        <w:rPr>
          <w:rFonts w:ascii="Arial" w:hAnsi="Arial" w:cs="Arial"/>
          <w:sz w:val="24"/>
        </w:rPr>
        <w:t>Music Education for All</w:t>
      </w:r>
      <w:bookmarkEnd w:id="13"/>
      <w:r w:rsidRPr="000F3725">
        <w:rPr>
          <w:rFonts w:ascii="Arial" w:hAnsi="Arial" w:cs="Arial"/>
          <w:sz w:val="24"/>
        </w:rPr>
        <w:t> </w:t>
      </w:r>
    </w:p>
    <w:p w14:paraId="57C51B8D" w14:textId="77777777" w:rsidR="00657BC0" w:rsidRPr="004F639C" w:rsidRDefault="00657BC0" w:rsidP="00E34D22">
      <w:pPr>
        <w:pStyle w:val="paragraph"/>
        <w:spacing w:before="0" w:beforeAutospacing="0" w:after="0" w:afterAutospacing="0" w:line="276" w:lineRule="auto"/>
        <w:textAlignment w:val="baseline"/>
        <w:rPr>
          <w:rFonts w:ascii="Arial" w:eastAsiaTheme="minorHAnsi" w:hAnsi="Arial" w:cs="Arial"/>
          <w:sz w:val="22"/>
          <w:szCs w:val="22"/>
        </w:rPr>
      </w:pPr>
      <w:r w:rsidRPr="004F639C">
        <w:rPr>
          <w:rStyle w:val="normaltextrun"/>
          <w:rFonts w:ascii="Arial" w:eastAsiaTheme="majorEastAsia" w:hAnsi="Arial" w:cs="Arial"/>
          <w:sz w:val="22"/>
          <w:szCs w:val="22"/>
        </w:rPr>
        <w:t xml:space="preserve">The TBMH works hard to provide a fully inclusive service to ensure that our outputs are embedded in representation, equity, diversity, and inclusion - we aspire to be REDI. We champion the importance of Youth Voice, respond to need, and support all our learners, including our most vulnerable SEND learners. We strive to ensure that Children and young people's music is </w:t>
      </w:r>
      <w:r w:rsidRPr="004F639C">
        <w:rPr>
          <w:rStyle w:val="normaltextrun"/>
          <w:rFonts w:ascii="Arial" w:eastAsiaTheme="majorEastAsia" w:hAnsi="Arial" w:cs="Arial"/>
          <w:b/>
          <w:bCs/>
          <w:sz w:val="22"/>
          <w:szCs w:val="22"/>
        </w:rPr>
        <w:t>HEARD</w:t>
      </w:r>
      <w:r w:rsidRPr="004F639C">
        <w:rPr>
          <w:rStyle w:val="normaltextrun"/>
          <w:rFonts w:ascii="Arial" w:eastAsiaTheme="majorEastAsia" w:hAnsi="Arial" w:cs="Arial"/>
          <w:sz w:val="22"/>
          <w:szCs w:val="22"/>
        </w:rPr>
        <w:t>: </w:t>
      </w:r>
      <w:r w:rsidRPr="004F639C">
        <w:rPr>
          <w:rStyle w:val="eop"/>
          <w:rFonts w:ascii="Arial" w:hAnsi="Arial" w:cs="Arial"/>
        </w:rPr>
        <w:t> </w:t>
      </w:r>
    </w:p>
    <w:p w14:paraId="3FBEDE71" w14:textId="77777777" w:rsidR="00657BC0" w:rsidRPr="004F639C" w:rsidRDefault="00657BC0" w:rsidP="00E34D22">
      <w:pPr>
        <w:pStyle w:val="paragraph"/>
        <w:numPr>
          <w:ilvl w:val="0"/>
          <w:numId w:val="18"/>
        </w:numPr>
        <w:spacing w:before="0" w:beforeAutospacing="0" w:after="0" w:afterAutospacing="0" w:line="276" w:lineRule="auto"/>
        <w:ind w:left="360" w:firstLine="0"/>
        <w:textAlignment w:val="baseline"/>
        <w:rPr>
          <w:rFonts w:ascii="Arial" w:hAnsi="Arial" w:cs="Arial"/>
          <w:sz w:val="22"/>
          <w:szCs w:val="22"/>
        </w:rPr>
      </w:pPr>
      <w:r w:rsidRPr="004F639C">
        <w:rPr>
          <w:rStyle w:val="normaltextrun"/>
          <w:rFonts w:ascii="Arial" w:eastAsiaTheme="majorEastAsia" w:hAnsi="Arial" w:cs="Arial"/>
          <w:b/>
          <w:bCs/>
          <w:color w:val="96004B"/>
          <w:sz w:val="22"/>
          <w:szCs w:val="22"/>
        </w:rPr>
        <w:t>H</w:t>
      </w:r>
      <w:r w:rsidRPr="004F639C">
        <w:rPr>
          <w:rStyle w:val="normaltextrun"/>
          <w:rFonts w:ascii="Arial" w:eastAsiaTheme="majorEastAsia" w:hAnsi="Arial" w:cs="Arial"/>
          <w:b/>
          <w:bCs/>
          <w:sz w:val="22"/>
          <w:szCs w:val="22"/>
        </w:rPr>
        <w:t>olistic</w:t>
      </w:r>
      <w:r w:rsidRPr="004F639C">
        <w:rPr>
          <w:rStyle w:val="normaltextrun"/>
          <w:rFonts w:ascii="Arial" w:eastAsiaTheme="majorEastAsia" w:hAnsi="Arial" w:cs="Arial"/>
          <w:sz w:val="22"/>
          <w:szCs w:val="22"/>
        </w:rPr>
        <w:t xml:space="preserve"> - emphasis on personal, social</w:t>
      </w:r>
      <w:r>
        <w:rPr>
          <w:rStyle w:val="normaltextrun"/>
          <w:rFonts w:ascii="Arial" w:eastAsiaTheme="majorEastAsia" w:hAnsi="Arial" w:cs="Arial"/>
          <w:sz w:val="22"/>
          <w:szCs w:val="22"/>
        </w:rPr>
        <w:t>,</w:t>
      </w:r>
      <w:r w:rsidRPr="004F639C">
        <w:rPr>
          <w:rStyle w:val="normaltextrun"/>
          <w:rFonts w:ascii="Arial" w:eastAsiaTheme="majorEastAsia" w:hAnsi="Arial" w:cs="Arial"/>
          <w:sz w:val="22"/>
          <w:szCs w:val="22"/>
        </w:rPr>
        <w:t xml:space="preserve"> and musical outcomes. </w:t>
      </w:r>
      <w:r w:rsidRPr="004F639C">
        <w:rPr>
          <w:rStyle w:val="eop"/>
          <w:rFonts w:ascii="Arial" w:hAnsi="Arial" w:cs="Arial"/>
        </w:rPr>
        <w:t> </w:t>
      </w:r>
    </w:p>
    <w:p w14:paraId="1868764F" w14:textId="77777777" w:rsidR="00657BC0" w:rsidRPr="004F639C" w:rsidRDefault="00657BC0" w:rsidP="00E34D22">
      <w:pPr>
        <w:pStyle w:val="paragraph"/>
        <w:numPr>
          <w:ilvl w:val="0"/>
          <w:numId w:val="18"/>
        </w:numPr>
        <w:spacing w:before="0" w:beforeAutospacing="0" w:after="0" w:afterAutospacing="0" w:line="276" w:lineRule="auto"/>
        <w:ind w:left="360" w:firstLine="0"/>
        <w:textAlignment w:val="baseline"/>
        <w:rPr>
          <w:rFonts w:ascii="Arial" w:hAnsi="Arial" w:cs="Arial"/>
          <w:sz w:val="22"/>
          <w:szCs w:val="22"/>
        </w:rPr>
      </w:pPr>
      <w:r w:rsidRPr="004F639C">
        <w:rPr>
          <w:rStyle w:val="normaltextrun"/>
          <w:rFonts w:ascii="Arial" w:eastAsiaTheme="majorEastAsia" w:hAnsi="Arial" w:cs="Arial"/>
          <w:b/>
          <w:bCs/>
          <w:color w:val="96004B"/>
          <w:sz w:val="22"/>
          <w:szCs w:val="22"/>
        </w:rPr>
        <w:t>E</w:t>
      </w:r>
      <w:r w:rsidRPr="004F639C">
        <w:rPr>
          <w:rStyle w:val="normaltextrun"/>
          <w:rFonts w:ascii="Arial" w:eastAsiaTheme="majorEastAsia" w:hAnsi="Arial" w:cs="Arial"/>
          <w:b/>
          <w:bCs/>
          <w:sz w:val="22"/>
          <w:szCs w:val="22"/>
        </w:rPr>
        <w:t>quitable</w:t>
      </w:r>
      <w:r w:rsidRPr="004F639C">
        <w:rPr>
          <w:rStyle w:val="normaltextrun"/>
          <w:rFonts w:ascii="Arial" w:eastAsiaTheme="majorEastAsia" w:hAnsi="Arial" w:cs="Arial"/>
          <w:sz w:val="22"/>
          <w:szCs w:val="22"/>
        </w:rPr>
        <w:t xml:space="preserve"> - those facing the biggest barriers receive the most support. </w:t>
      </w:r>
      <w:r w:rsidRPr="004F639C">
        <w:rPr>
          <w:rStyle w:val="eop"/>
          <w:rFonts w:ascii="Arial" w:hAnsi="Arial" w:cs="Arial"/>
        </w:rPr>
        <w:t> </w:t>
      </w:r>
    </w:p>
    <w:p w14:paraId="7A8F85B2" w14:textId="77777777" w:rsidR="00657BC0" w:rsidRPr="004F639C" w:rsidRDefault="00657BC0" w:rsidP="00E34D22">
      <w:pPr>
        <w:pStyle w:val="paragraph"/>
        <w:numPr>
          <w:ilvl w:val="0"/>
          <w:numId w:val="19"/>
        </w:numPr>
        <w:spacing w:before="0" w:beforeAutospacing="0" w:after="0" w:afterAutospacing="0" w:line="276" w:lineRule="auto"/>
        <w:ind w:left="360" w:firstLine="0"/>
        <w:textAlignment w:val="baseline"/>
        <w:rPr>
          <w:rFonts w:ascii="Arial" w:hAnsi="Arial" w:cs="Arial"/>
          <w:sz w:val="22"/>
          <w:szCs w:val="22"/>
        </w:rPr>
      </w:pPr>
      <w:r w:rsidRPr="004F639C">
        <w:rPr>
          <w:rStyle w:val="normaltextrun"/>
          <w:rFonts w:ascii="Arial" w:eastAsiaTheme="majorEastAsia" w:hAnsi="Arial" w:cs="Arial"/>
          <w:b/>
          <w:bCs/>
          <w:color w:val="96004B"/>
          <w:sz w:val="22"/>
          <w:szCs w:val="22"/>
        </w:rPr>
        <w:t>A</w:t>
      </w:r>
      <w:r w:rsidRPr="004F639C">
        <w:rPr>
          <w:rStyle w:val="normaltextrun"/>
          <w:rFonts w:ascii="Arial" w:eastAsiaTheme="majorEastAsia" w:hAnsi="Arial" w:cs="Arial"/>
          <w:b/>
          <w:bCs/>
          <w:sz w:val="22"/>
          <w:szCs w:val="22"/>
        </w:rPr>
        <w:t>uthentic</w:t>
      </w:r>
      <w:r w:rsidRPr="004F639C">
        <w:rPr>
          <w:rStyle w:val="normaltextrun"/>
          <w:rFonts w:ascii="Arial" w:eastAsiaTheme="majorEastAsia" w:hAnsi="Arial" w:cs="Arial"/>
          <w:sz w:val="22"/>
          <w:szCs w:val="22"/>
        </w:rPr>
        <w:t xml:space="preserve"> - developed with and informed by the people we do it for.   </w:t>
      </w:r>
      <w:r w:rsidRPr="004F639C">
        <w:rPr>
          <w:rStyle w:val="eop"/>
          <w:rFonts w:ascii="Arial" w:hAnsi="Arial" w:cs="Arial"/>
        </w:rPr>
        <w:t> </w:t>
      </w:r>
    </w:p>
    <w:p w14:paraId="6F08E510" w14:textId="77777777" w:rsidR="00657BC0" w:rsidRPr="004F639C" w:rsidRDefault="00657BC0" w:rsidP="00E34D22">
      <w:pPr>
        <w:pStyle w:val="paragraph"/>
        <w:numPr>
          <w:ilvl w:val="0"/>
          <w:numId w:val="19"/>
        </w:numPr>
        <w:spacing w:before="0" w:beforeAutospacing="0" w:after="0" w:afterAutospacing="0" w:line="276" w:lineRule="auto"/>
        <w:ind w:left="360" w:firstLine="0"/>
        <w:textAlignment w:val="baseline"/>
        <w:rPr>
          <w:rFonts w:ascii="Arial" w:hAnsi="Arial" w:cs="Arial"/>
          <w:sz w:val="22"/>
          <w:szCs w:val="22"/>
        </w:rPr>
      </w:pPr>
      <w:r w:rsidRPr="004F639C">
        <w:rPr>
          <w:rStyle w:val="normaltextrun"/>
          <w:rFonts w:ascii="Arial" w:eastAsiaTheme="majorEastAsia" w:hAnsi="Arial" w:cs="Arial"/>
          <w:b/>
          <w:bCs/>
          <w:color w:val="96004B"/>
          <w:sz w:val="22"/>
          <w:szCs w:val="22"/>
        </w:rPr>
        <w:t>R</w:t>
      </w:r>
      <w:r w:rsidRPr="004F639C">
        <w:rPr>
          <w:rStyle w:val="normaltextrun"/>
          <w:rFonts w:ascii="Arial" w:eastAsiaTheme="majorEastAsia" w:hAnsi="Arial" w:cs="Arial"/>
          <w:b/>
          <w:bCs/>
          <w:sz w:val="22"/>
          <w:szCs w:val="22"/>
        </w:rPr>
        <w:t>epresentative</w:t>
      </w:r>
      <w:r w:rsidRPr="004F639C">
        <w:rPr>
          <w:rStyle w:val="normaltextrun"/>
          <w:rFonts w:ascii="Arial" w:eastAsiaTheme="majorEastAsia" w:hAnsi="Arial" w:cs="Arial"/>
          <w:sz w:val="22"/>
          <w:szCs w:val="22"/>
        </w:rPr>
        <w:t xml:space="preserve"> - participants and colleagues reflect our diverse society. </w:t>
      </w:r>
      <w:r w:rsidRPr="004F639C">
        <w:rPr>
          <w:rStyle w:val="eop"/>
          <w:rFonts w:ascii="Arial" w:hAnsi="Arial" w:cs="Arial"/>
        </w:rPr>
        <w:t> </w:t>
      </w:r>
    </w:p>
    <w:p w14:paraId="43488A21" w14:textId="77777777" w:rsidR="00657BC0" w:rsidRPr="004F639C" w:rsidRDefault="00657BC0" w:rsidP="00E34D22">
      <w:pPr>
        <w:pStyle w:val="paragraph"/>
        <w:numPr>
          <w:ilvl w:val="0"/>
          <w:numId w:val="19"/>
        </w:numPr>
        <w:spacing w:before="0" w:beforeAutospacing="0" w:after="0" w:afterAutospacing="0" w:line="276" w:lineRule="auto"/>
        <w:ind w:left="360" w:firstLine="0"/>
        <w:textAlignment w:val="baseline"/>
        <w:rPr>
          <w:rStyle w:val="eop"/>
          <w:rFonts w:ascii="Arial" w:hAnsi="Arial" w:cs="Arial"/>
        </w:rPr>
      </w:pPr>
      <w:r w:rsidRPr="004F639C">
        <w:rPr>
          <w:rStyle w:val="normaltextrun"/>
          <w:rFonts w:ascii="Arial" w:eastAsiaTheme="majorEastAsia" w:hAnsi="Arial" w:cs="Arial"/>
          <w:b/>
          <w:bCs/>
          <w:color w:val="96004B"/>
          <w:sz w:val="22"/>
          <w:szCs w:val="22"/>
        </w:rPr>
        <w:t>D</w:t>
      </w:r>
      <w:r w:rsidRPr="004F639C">
        <w:rPr>
          <w:rStyle w:val="normaltextrun"/>
          <w:rFonts w:ascii="Arial" w:eastAsiaTheme="majorEastAsia" w:hAnsi="Arial" w:cs="Arial"/>
          <w:b/>
          <w:bCs/>
          <w:sz w:val="22"/>
          <w:szCs w:val="22"/>
        </w:rPr>
        <w:t>iverse</w:t>
      </w:r>
      <w:r w:rsidRPr="004F639C">
        <w:rPr>
          <w:rStyle w:val="normaltextrun"/>
          <w:rFonts w:ascii="Arial" w:eastAsiaTheme="majorEastAsia" w:hAnsi="Arial" w:cs="Arial"/>
          <w:sz w:val="22"/>
          <w:szCs w:val="22"/>
        </w:rPr>
        <w:t xml:space="preserve"> - all musical genres, styles, practices are valued equally.</w:t>
      </w:r>
      <w:r w:rsidRPr="004F639C">
        <w:rPr>
          <w:rStyle w:val="eop"/>
          <w:rFonts w:ascii="Arial" w:hAnsi="Arial" w:cs="Arial"/>
        </w:rPr>
        <w:t> </w:t>
      </w:r>
      <w:bookmarkStart w:id="14" w:name="_Scope_of_our"/>
      <w:bookmarkEnd w:id="14"/>
    </w:p>
    <w:p w14:paraId="50E7DC71" w14:textId="77777777" w:rsidR="00657BC0" w:rsidRPr="004F639C" w:rsidRDefault="00657BC0" w:rsidP="00E34D22">
      <w:pPr>
        <w:spacing w:line="276" w:lineRule="auto"/>
        <w:rPr>
          <w:rFonts w:eastAsiaTheme="minorHAnsi"/>
        </w:rPr>
      </w:pPr>
      <w:r w:rsidRPr="004F639C">
        <w:t xml:space="preserve">All TBMH activity will be equitable and inclusive across all </w:t>
      </w:r>
      <w:hyperlink r:id="rId27" w:history="1">
        <w:r w:rsidRPr="004F639C">
          <w:rPr>
            <w:rStyle w:val="Hyperlink"/>
          </w:rPr>
          <w:t>protected characteristics</w:t>
        </w:r>
      </w:hyperlink>
      <w:r w:rsidRPr="004F639C">
        <w:t xml:space="preserve">, to allow our participants (children, young people, workforce) to genuinely feel like they belong. We will create a space where everyone has equal access to opportunities and can be themselves without fear of discrimination, prejudice, harassment, or bullying. This will ensure that a fully rounded, progressive, and innovative music education will be representative of all children, young people, families, and communities who live or go to school within our three boroughs, regardless of their backgrounds or circumstances. </w:t>
      </w:r>
    </w:p>
    <w:p w14:paraId="227FC2C7" w14:textId="581E099E" w:rsidR="00170A91" w:rsidRPr="00C66488" w:rsidRDefault="00170A91" w:rsidP="00E34D22">
      <w:pPr>
        <w:pStyle w:val="Heading1"/>
        <w:spacing w:before="0" w:line="276" w:lineRule="auto"/>
        <w:rPr>
          <w:rFonts w:ascii="Arial" w:hAnsi="Arial" w:cs="Arial"/>
          <w:sz w:val="24"/>
        </w:rPr>
      </w:pPr>
      <w:bookmarkStart w:id="15" w:name="_Toc151742321"/>
      <w:r w:rsidRPr="00C66488">
        <w:rPr>
          <w:rFonts w:ascii="Arial" w:hAnsi="Arial" w:cs="Arial"/>
          <w:sz w:val="24"/>
        </w:rPr>
        <w:lastRenderedPageBreak/>
        <w:t>Key Themes in the evolution of the TBMH</w:t>
      </w:r>
      <w:bookmarkEnd w:id="15"/>
    </w:p>
    <w:p w14:paraId="1A600551" w14:textId="77777777" w:rsidR="00170A91" w:rsidRPr="00C66488" w:rsidRDefault="00170A91" w:rsidP="00E34D22">
      <w:pPr>
        <w:spacing w:line="276" w:lineRule="auto"/>
        <w:contextualSpacing/>
      </w:pPr>
      <w:r w:rsidRPr="00C66488">
        <w:t>Four common themes have emerged from our 2021 stakeholder (</w:t>
      </w:r>
      <w:hyperlink r:id="rId28" w:history="1">
        <w:r w:rsidRPr="00C66488">
          <w:rPr>
            <w:rStyle w:val="Hyperlink"/>
          </w:rPr>
          <w:t>HERE</w:t>
        </w:r>
      </w:hyperlink>
      <w:r w:rsidRPr="00C66488">
        <w:t xml:space="preserve">) consultation and research, which highlight the challenges that need to be overcome in order to deliver the best possible service. </w:t>
      </w:r>
    </w:p>
    <w:p w14:paraId="70B8B0AA" w14:textId="77777777" w:rsidR="00170A91" w:rsidRPr="00C66488" w:rsidRDefault="00170A91" w:rsidP="00E34D22">
      <w:pPr>
        <w:pStyle w:val="ListParagraph"/>
        <w:numPr>
          <w:ilvl w:val="0"/>
          <w:numId w:val="20"/>
        </w:numPr>
        <w:spacing w:line="276" w:lineRule="auto"/>
        <w:ind w:left="360"/>
        <w:rPr>
          <w:rFonts w:eastAsia="Times New Roman"/>
          <w:b/>
          <w:bCs/>
          <w:szCs w:val="16"/>
        </w:rPr>
      </w:pPr>
      <w:r w:rsidRPr="00C66488">
        <w:rPr>
          <w:rFonts w:eastAsia="Times New Roman"/>
          <w:b/>
          <w:bCs/>
          <w:szCs w:val="16"/>
        </w:rPr>
        <w:t>Access, diversity, and inclusion:</w:t>
      </w:r>
      <w:r w:rsidRPr="00C66488">
        <w:rPr>
          <w:rFonts w:eastAsia="Times New Roman"/>
          <w:szCs w:val="16"/>
        </w:rPr>
        <w:t xml:space="preserve"> Ensuring all children and young people who wish to access our services, can do </w:t>
      </w:r>
      <w:proofErr w:type="gramStart"/>
      <w:r w:rsidRPr="00C66488">
        <w:rPr>
          <w:rFonts w:eastAsia="Times New Roman"/>
          <w:szCs w:val="16"/>
        </w:rPr>
        <w:t>so</w:t>
      </w:r>
      <w:proofErr w:type="gramEnd"/>
    </w:p>
    <w:p w14:paraId="785E6B75" w14:textId="77777777" w:rsidR="00170A91" w:rsidRPr="00C66488" w:rsidRDefault="00170A91" w:rsidP="00E34D22">
      <w:pPr>
        <w:pStyle w:val="ListParagraph"/>
        <w:numPr>
          <w:ilvl w:val="0"/>
          <w:numId w:val="20"/>
        </w:numPr>
        <w:spacing w:line="276" w:lineRule="auto"/>
        <w:ind w:left="360"/>
        <w:rPr>
          <w:rFonts w:eastAsia="Times New Roman"/>
          <w:b/>
          <w:bCs/>
          <w:szCs w:val="16"/>
        </w:rPr>
      </w:pPr>
      <w:r w:rsidRPr="00C66488">
        <w:rPr>
          <w:rFonts w:eastAsia="Times New Roman"/>
          <w:b/>
          <w:bCs/>
          <w:szCs w:val="16"/>
        </w:rPr>
        <w:t>Children’s enjoyment and wellbeing</w:t>
      </w:r>
      <w:r w:rsidRPr="00C66488">
        <w:rPr>
          <w:rFonts w:eastAsia="Times New Roman"/>
          <w:szCs w:val="16"/>
        </w:rPr>
        <w:t xml:space="preserve">: Providing enjoyable activities for children and young people and supporting their health and wellbeing as we emerge from the challenges of the </w:t>
      </w:r>
      <w:proofErr w:type="gramStart"/>
      <w:r w:rsidRPr="00C66488">
        <w:rPr>
          <w:rFonts w:eastAsia="Times New Roman"/>
          <w:szCs w:val="16"/>
        </w:rPr>
        <w:t>pandemic</w:t>
      </w:r>
      <w:proofErr w:type="gramEnd"/>
    </w:p>
    <w:p w14:paraId="594D5187" w14:textId="77777777" w:rsidR="00170A91" w:rsidRPr="00C66488" w:rsidRDefault="00170A91" w:rsidP="00E34D22">
      <w:pPr>
        <w:pStyle w:val="ListParagraph"/>
        <w:numPr>
          <w:ilvl w:val="0"/>
          <w:numId w:val="20"/>
        </w:numPr>
        <w:spacing w:line="276" w:lineRule="auto"/>
        <w:ind w:left="360"/>
        <w:rPr>
          <w:rFonts w:eastAsia="Times New Roman"/>
          <w:szCs w:val="16"/>
        </w:rPr>
      </w:pPr>
      <w:r w:rsidRPr="00C66488">
        <w:rPr>
          <w:rFonts w:eastAsia="Times New Roman"/>
          <w:b/>
          <w:bCs/>
          <w:szCs w:val="16"/>
        </w:rPr>
        <w:t xml:space="preserve">Youth voice: </w:t>
      </w:r>
      <w:r w:rsidRPr="00C66488">
        <w:rPr>
          <w:rFonts w:eastAsia="Times New Roman"/>
          <w:szCs w:val="16"/>
        </w:rPr>
        <w:t xml:space="preserve">Ensuring that young voices are at the heart of our offers and the decisions we make as a </w:t>
      </w:r>
      <w:proofErr w:type="gramStart"/>
      <w:r w:rsidRPr="00C66488">
        <w:rPr>
          <w:rFonts w:eastAsia="Times New Roman"/>
          <w:szCs w:val="16"/>
        </w:rPr>
        <w:t>service</w:t>
      </w:r>
      <w:proofErr w:type="gramEnd"/>
    </w:p>
    <w:p w14:paraId="063D82C9" w14:textId="77777777" w:rsidR="00170A91" w:rsidRPr="00C66488" w:rsidRDefault="00170A91" w:rsidP="00E34D22">
      <w:pPr>
        <w:pStyle w:val="ListParagraph"/>
        <w:numPr>
          <w:ilvl w:val="0"/>
          <w:numId w:val="20"/>
        </w:numPr>
        <w:spacing w:line="276" w:lineRule="auto"/>
        <w:ind w:left="360"/>
        <w:rPr>
          <w:rFonts w:eastAsia="Times New Roman"/>
          <w:szCs w:val="24"/>
        </w:rPr>
      </w:pPr>
      <w:r w:rsidRPr="00C66488">
        <w:rPr>
          <w:rFonts w:eastAsia="Times New Roman"/>
          <w:b/>
          <w:bCs/>
          <w:szCs w:val="16"/>
        </w:rPr>
        <w:t xml:space="preserve">Relationships and communication: </w:t>
      </w:r>
      <w:r w:rsidRPr="00C66488">
        <w:rPr>
          <w:rFonts w:eastAsia="Times New Roman"/>
          <w:szCs w:val="24"/>
        </w:rPr>
        <w:t>The importance of listening to and communicating clearly with our audiences, partners, service users and workforce.</w:t>
      </w:r>
    </w:p>
    <w:p w14:paraId="2E197A90" w14:textId="77777777" w:rsidR="00170A91" w:rsidRDefault="00170A91" w:rsidP="00E34D22">
      <w:pPr>
        <w:spacing w:line="276" w:lineRule="auto"/>
      </w:pPr>
    </w:p>
    <w:p w14:paraId="558448E9" w14:textId="77777777" w:rsidR="00E34D22" w:rsidRPr="00E34D22" w:rsidRDefault="00E34D22" w:rsidP="00E34D22">
      <w:pPr>
        <w:pStyle w:val="Heading3"/>
        <w:spacing w:before="0" w:line="276" w:lineRule="auto"/>
        <w:rPr>
          <w:rFonts w:ascii="Arial" w:hAnsi="Arial" w:cs="Arial"/>
          <w:color w:val="001777" w:themeColor="accent1" w:themeShade="BF"/>
          <w:sz w:val="24"/>
          <w:szCs w:val="28"/>
        </w:rPr>
      </w:pPr>
      <w:bookmarkStart w:id="16" w:name="_Toc150938327"/>
      <w:r w:rsidRPr="00E34D22">
        <w:rPr>
          <w:rFonts w:ascii="Arial" w:hAnsi="Arial" w:cs="Arial"/>
          <w:color w:val="001777" w:themeColor="accent1" w:themeShade="BF"/>
          <w:sz w:val="24"/>
          <w:szCs w:val="28"/>
        </w:rPr>
        <w:t xml:space="preserve">TBMH focus priority areas and strategic </w:t>
      </w:r>
      <w:proofErr w:type="gramStart"/>
      <w:r w:rsidRPr="00E34D22">
        <w:rPr>
          <w:rFonts w:ascii="Arial" w:hAnsi="Arial" w:cs="Arial"/>
          <w:color w:val="001777" w:themeColor="accent1" w:themeShade="BF"/>
          <w:sz w:val="24"/>
          <w:szCs w:val="28"/>
        </w:rPr>
        <w:t>vision</w:t>
      </w:r>
      <w:bookmarkEnd w:id="16"/>
      <w:proofErr w:type="gramEnd"/>
    </w:p>
    <w:p w14:paraId="3F9CB046" w14:textId="77777777" w:rsidR="00E34D22" w:rsidRDefault="00E34D22" w:rsidP="00E34D22">
      <w:pPr>
        <w:spacing w:line="276" w:lineRule="auto"/>
        <w:rPr>
          <w:rStyle w:val="Strong"/>
          <w:rFonts w:eastAsiaTheme="majorEastAsia"/>
          <w:b w:val="0"/>
          <w:bCs w:val="0"/>
        </w:rPr>
      </w:pPr>
      <w:r w:rsidRPr="00C66488">
        <w:rPr>
          <w:rStyle w:val="Strong"/>
          <w:rFonts w:eastAsiaTheme="majorEastAsia"/>
          <w:b w:val="0"/>
          <w:bCs w:val="0"/>
        </w:rPr>
        <w:t xml:space="preserve">The TBMH has devised a top-level music strategy which summarises the approach taken to meet all service priorities. </w:t>
      </w:r>
      <w:r w:rsidRPr="00C66488">
        <w:t>To achieve this, the TBMH is committed to high-quality learning at all levels under-pinned by mutually beneficial partnerships which contribute to and support the music education within the three boroughs.</w:t>
      </w:r>
      <w:r w:rsidRPr="00C66488">
        <w:rPr>
          <w:b/>
          <w:bCs/>
        </w:rPr>
        <w:t xml:space="preserve"> </w:t>
      </w:r>
      <w:r w:rsidRPr="00C66488">
        <w:rPr>
          <w:rStyle w:val="Strong"/>
          <w:rFonts w:eastAsiaTheme="majorEastAsia"/>
          <w:b w:val="0"/>
          <w:bCs w:val="0"/>
        </w:rPr>
        <w:t>This agreed and unified approach to music delivery has four key strands, each with four objectives, mapped to outcomes for shared responsibility across all partnerships.</w:t>
      </w:r>
    </w:p>
    <w:p w14:paraId="29B92A68" w14:textId="77777777" w:rsidR="00E34D22" w:rsidRPr="00E34D22" w:rsidRDefault="00E34D22" w:rsidP="00E34D22"/>
    <w:p w14:paraId="4EEDFEB1" w14:textId="77777777" w:rsidR="00E34D22" w:rsidRDefault="00E34D22" w:rsidP="009203FE">
      <w:pPr>
        <w:jc w:val="center"/>
        <w:rPr>
          <w:rFonts w:eastAsia="Arial"/>
          <w:szCs w:val="18"/>
        </w:rPr>
      </w:pPr>
      <w:r>
        <w:rPr>
          <w:noProof/>
        </w:rPr>
        <w:drawing>
          <wp:inline distT="0" distB="0" distL="0" distR="0" wp14:anchorId="7EBD28DC" wp14:editId="39D58AEA">
            <wp:extent cx="6121400" cy="4123690"/>
            <wp:effectExtent l="19050" t="19050" r="12700" b="10160"/>
            <wp:docPr id="840301416" name="Picture 840301416" descr="A close-up of a music strate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music strategy&#10;&#10;Description automatically generated"/>
                    <pic:cNvPicPr/>
                  </pic:nvPicPr>
                  <pic:blipFill>
                    <a:blip r:embed="rId29"/>
                    <a:stretch>
                      <a:fillRect/>
                    </a:stretch>
                  </pic:blipFill>
                  <pic:spPr>
                    <a:xfrm>
                      <a:off x="0" y="0"/>
                      <a:ext cx="6121400" cy="4123690"/>
                    </a:xfrm>
                    <a:prstGeom prst="rect">
                      <a:avLst/>
                    </a:prstGeom>
                    <a:ln>
                      <a:solidFill>
                        <a:schemeClr val="accent2"/>
                      </a:solidFill>
                    </a:ln>
                  </pic:spPr>
                </pic:pic>
              </a:graphicData>
            </a:graphic>
          </wp:inline>
        </w:drawing>
      </w:r>
    </w:p>
    <w:p w14:paraId="1B50A34C" w14:textId="77777777" w:rsidR="00E34D22" w:rsidRDefault="00E34D22" w:rsidP="00E34D22">
      <w:pPr>
        <w:rPr>
          <w:rFonts w:eastAsia="Arial"/>
          <w:szCs w:val="18"/>
        </w:rPr>
      </w:pPr>
    </w:p>
    <w:p w14:paraId="7F9549A9" w14:textId="0ECC05BD" w:rsidR="00E34D22" w:rsidRDefault="00E34D22" w:rsidP="00E34D22">
      <w:pPr>
        <w:spacing w:line="276" w:lineRule="auto"/>
        <w:rPr>
          <w:rFonts w:eastAsia="Arial"/>
          <w:szCs w:val="18"/>
        </w:rPr>
      </w:pPr>
      <w:r w:rsidRPr="003B7453">
        <w:rPr>
          <w:rFonts w:eastAsia="Arial"/>
          <w:szCs w:val="18"/>
        </w:rPr>
        <w:t xml:space="preserve">TBMH has its own locally agreed </w:t>
      </w:r>
      <w:r w:rsidRPr="003B7453">
        <w:rPr>
          <w:rFonts w:eastAsia="Arial"/>
          <w:b/>
          <w:color w:val="C00000"/>
          <w:szCs w:val="18"/>
        </w:rPr>
        <w:t>focus priority areas</w:t>
      </w:r>
      <w:r w:rsidRPr="003B7453">
        <w:rPr>
          <w:rFonts w:eastAsia="Arial"/>
          <w:szCs w:val="18"/>
        </w:rPr>
        <w:t>, which link to our overall music strategy (</w:t>
      </w:r>
      <w:hyperlink r:id="rId30">
        <w:r w:rsidRPr="003B7453">
          <w:rPr>
            <w:rFonts w:eastAsia="Arial"/>
            <w:color w:val="0000FF"/>
            <w:szCs w:val="18"/>
            <w:u w:val="single"/>
          </w:rPr>
          <w:t>click HERE</w:t>
        </w:r>
      </w:hyperlink>
      <w:r>
        <w:rPr>
          <w:rFonts w:eastAsia="Arial"/>
          <w:szCs w:val="18"/>
        </w:rPr>
        <w:t xml:space="preserve"> </w:t>
      </w:r>
      <w:r w:rsidRPr="00EA7BAC">
        <w:rPr>
          <w:rFonts w:eastAsia="Arial"/>
          <w:szCs w:val="18"/>
        </w:rPr>
        <w:t xml:space="preserve">and see </w:t>
      </w:r>
      <w:r>
        <w:rPr>
          <w:rFonts w:eastAsia="Arial"/>
          <w:szCs w:val="18"/>
        </w:rPr>
        <w:t>above)</w:t>
      </w:r>
      <w:r w:rsidRPr="003B7453">
        <w:rPr>
          <w:rFonts w:eastAsia="Arial"/>
          <w:szCs w:val="18"/>
        </w:rPr>
        <w:t>, based on need, as laid out in the table below. Listed within each of the priorities below are the areas in which the TBMH and its partners contribute to</w:t>
      </w:r>
      <w:r>
        <w:rPr>
          <w:rFonts w:eastAsia="Arial"/>
          <w:szCs w:val="18"/>
        </w:rPr>
        <w:t>.</w:t>
      </w:r>
    </w:p>
    <w:p w14:paraId="1D37DB4C" w14:textId="77777777" w:rsidR="00E34D22" w:rsidRDefault="00E34D22" w:rsidP="00E34D22">
      <w:pPr>
        <w:rPr>
          <w:rFonts w:eastAsia="Arial"/>
          <w:szCs w:val="18"/>
        </w:rPr>
      </w:pPr>
    </w:p>
    <w:p w14:paraId="02E4B2AD" w14:textId="77777777" w:rsidR="00E34D22" w:rsidRDefault="00E34D22" w:rsidP="00E34D22">
      <w:pPr>
        <w:rPr>
          <w:rFonts w:eastAsia="Arial"/>
          <w:szCs w:val="18"/>
        </w:rPr>
      </w:pPr>
    </w:p>
    <w:p w14:paraId="1AA755F1" w14:textId="77777777" w:rsidR="00E34D22" w:rsidRDefault="00E34D22" w:rsidP="00E34D22">
      <w:pPr>
        <w:rPr>
          <w:rFonts w:eastAsia="Arial"/>
          <w:sz w:val="8"/>
          <w:szCs w:val="8"/>
        </w:rPr>
      </w:pPr>
    </w:p>
    <w:p w14:paraId="2098AFC9" w14:textId="77777777" w:rsidR="00E34D22" w:rsidRDefault="00E34D22" w:rsidP="00E34D22">
      <w:pPr>
        <w:rPr>
          <w:rFonts w:eastAsia="Arial"/>
          <w:sz w:val="8"/>
          <w:szCs w:val="8"/>
        </w:rPr>
      </w:pPr>
    </w:p>
    <w:tbl>
      <w:tblPr>
        <w:tblW w:w="10552" w:type="dxa"/>
        <w:jc w:val="center"/>
        <w:tblBorders>
          <w:top w:val="single" w:sz="4" w:space="0" w:color="000000"/>
          <w:left w:val="single" w:sz="4" w:space="0" w:color="000000"/>
          <w:bottom w:val="single" w:sz="4" w:space="0" w:color="000000"/>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5274"/>
        <w:gridCol w:w="5278"/>
      </w:tblGrid>
      <w:tr w:rsidR="00E34D22" w:rsidRPr="00A653DC" w14:paraId="6C1E5892" w14:textId="77777777" w:rsidTr="009F0492">
        <w:trPr>
          <w:trHeight w:val="1295"/>
          <w:jc w:val="center"/>
        </w:trPr>
        <w:tc>
          <w:tcPr>
            <w:tcW w:w="5274" w:type="dxa"/>
          </w:tcPr>
          <w:p w14:paraId="1C9C631A" w14:textId="77777777" w:rsidR="00E34D22" w:rsidRPr="00E34D22" w:rsidRDefault="00E34D22" w:rsidP="009F0492">
            <w:pPr>
              <w:rPr>
                <w:rFonts w:eastAsia="Arial"/>
                <w:b/>
                <w:szCs w:val="18"/>
              </w:rPr>
            </w:pPr>
            <w:r w:rsidRPr="00E34D22">
              <w:rPr>
                <w:rFonts w:eastAsia="Arial"/>
                <w:b/>
                <w:szCs w:val="18"/>
              </w:rPr>
              <w:lastRenderedPageBreak/>
              <w:t>Musical development of children and young people</w:t>
            </w:r>
          </w:p>
          <w:p w14:paraId="36928EF3" w14:textId="77777777" w:rsidR="00E34D22" w:rsidRPr="00E34D22" w:rsidRDefault="00E34D22" w:rsidP="00E34D22">
            <w:pPr>
              <w:numPr>
                <w:ilvl w:val="0"/>
                <w:numId w:val="39"/>
              </w:numPr>
              <w:pBdr>
                <w:top w:val="nil"/>
                <w:left w:val="nil"/>
                <w:bottom w:val="nil"/>
                <w:right w:val="nil"/>
                <w:between w:val="nil"/>
              </w:pBdr>
              <w:rPr>
                <w:rFonts w:eastAsia="Arial"/>
                <w:b/>
                <w:szCs w:val="18"/>
              </w:rPr>
            </w:pPr>
            <w:r w:rsidRPr="00E34D22">
              <w:rPr>
                <w:rFonts w:eastAsia="Arial"/>
                <w:color w:val="2C56FF"/>
                <w:szCs w:val="18"/>
              </w:rPr>
              <w:t>To support musical progression through a broad range of outstanding and fully inclusive musical pathways for children and young people with</w:t>
            </w:r>
            <w:r w:rsidRPr="00E34D22">
              <w:rPr>
                <w:rFonts w:eastAsia="Arial"/>
                <w:b/>
                <w:color w:val="2C56FF"/>
                <w:szCs w:val="18"/>
              </w:rPr>
              <w:t xml:space="preserve"> </w:t>
            </w:r>
            <w:r w:rsidRPr="00E34D22">
              <w:rPr>
                <w:rFonts w:eastAsia="Arial"/>
                <w:color w:val="2C56FF"/>
                <w:szCs w:val="18"/>
              </w:rPr>
              <w:t>Youth Voice</w:t>
            </w:r>
            <w:r w:rsidRPr="00E34D22">
              <w:rPr>
                <w:rFonts w:eastAsia="Arial"/>
                <w:b/>
                <w:color w:val="2C56FF"/>
                <w:szCs w:val="18"/>
              </w:rPr>
              <w:t xml:space="preserve"> </w:t>
            </w:r>
            <w:r w:rsidRPr="00E34D22">
              <w:rPr>
                <w:rFonts w:eastAsia="Arial"/>
                <w:color w:val="2C56FF"/>
                <w:szCs w:val="18"/>
              </w:rPr>
              <w:t>embedded in our work</w:t>
            </w:r>
          </w:p>
        </w:tc>
        <w:tc>
          <w:tcPr>
            <w:tcW w:w="5278" w:type="dxa"/>
          </w:tcPr>
          <w:p w14:paraId="2F82C417" w14:textId="77777777" w:rsidR="00E34D22" w:rsidRPr="00E34D22" w:rsidRDefault="00E34D22" w:rsidP="009F0492">
            <w:pPr>
              <w:rPr>
                <w:rFonts w:eastAsia="Arial"/>
                <w:b/>
                <w:szCs w:val="18"/>
              </w:rPr>
            </w:pPr>
            <w:r w:rsidRPr="00E34D22">
              <w:rPr>
                <w:rFonts w:eastAsia="Arial"/>
                <w:b/>
                <w:szCs w:val="18"/>
              </w:rPr>
              <w:t>Enhancing music provision in schools and settings</w:t>
            </w:r>
          </w:p>
          <w:p w14:paraId="46A96898" w14:textId="77777777" w:rsidR="00E34D22" w:rsidRPr="00E34D22" w:rsidRDefault="00E34D22" w:rsidP="00E34D22">
            <w:pPr>
              <w:numPr>
                <w:ilvl w:val="0"/>
                <w:numId w:val="39"/>
              </w:numPr>
              <w:pBdr>
                <w:top w:val="nil"/>
                <w:left w:val="nil"/>
                <w:bottom w:val="nil"/>
                <w:right w:val="nil"/>
                <w:between w:val="nil"/>
              </w:pBdr>
              <w:rPr>
                <w:rFonts w:eastAsia="Arial"/>
                <w:b/>
                <w:szCs w:val="18"/>
              </w:rPr>
            </w:pPr>
            <w:r w:rsidRPr="00E34D22">
              <w:rPr>
                <w:rFonts w:eastAsia="Arial"/>
                <w:color w:val="2C56FF"/>
                <w:szCs w:val="18"/>
              </w:rPr>
              <w:t>To engage with all schools to enhance the delivery of an effective music curriculum by supporting access to high-quality music education opportunities</w:t>
            </w:r>
          </w:p>
        </w:tc>
      </w:tr>
      <w:tr w:rsidR="00E34D22" w:rsidRPr="00A653DC" w14:paraId="12573A71" w14:textId="77777777" w:rsidTr="009F0492">
        <w:trPr>
          <w:trHeight w:val="1806"/>
          <w:jc w:val="center"/>
        </w:trPr>
        <w:tc>
          <w:tcPr>
            <w:tcW w:w="5274" w:type="dxa"/>
          </w:tcPr>
          <w:p w14:paraId="6338D292" w14:textId="77777777" w:rsidR="00E34D22" w:rsidRPr="00E34D22" w:rsidRDefault="00E34D22" w:rsidP="00E34D22">
            <w:pPr>
              <w:numPr>
                <w:ilvl w:val="0"/>
                <w:numId w:val="41"/>
              </w:numPr>
              <w:pBdr>
                <w:top w:val="nil"/>
                <w:left w:val="nil"/>
                <w:bottom w:val="nil"/>
                <w:right w:val="nil"/>
                <w:between w:val="nil"/>
              </w:pBdr>
              <w:rPr>
                <w:rFonts w:eastAsia="Arial"/>
                <w:szCs w:val="18"/>
              </w:rPr>
            </w:pPr>
            <w:r w:rsidRPr="00E34D22">
              <w:rPr>
                <w:rFonts w:eastAsia="Arial"/>
                <w:szCs w:val="18"/>
              </w:rPr>
              <w:t>Access to learning instruments for all pupils</w:t>
            </w:r>
          </w:p>
          <w:p w14:paraId="15F31CDC" w14:textId="77777777" w:rsidR="00E34D22" w:rsidRPr="00E34D22" w:rsidRDefault="00E34D22" w:rsidP="00E34D22">
            <w:pPr>
              <w:numPr>
                <w:ilvl w:val="0"/>
                <w:numId w:val="41"/>
              </w:numPr>
              <w:pBdr>
                <w:top w:val="nil"/>
                <w:left w:val="nil"/>
                <w:bottom w:val="nil"/>
                <w:right w:val="nil"/>
                <w:between w:val="nil"/>
              </w:pBdr>
              <w:rPr>
                <w:rFonts w:eastAsia="Arial"/>
                <w:szCs w:val="18"/>
              </w:rPr>
            </w:pPr>
            <w:r w:rsidRPr="00E34D22">
              <w:rPr>
                <w:rFonts w:eastAsia="Arial"/>
                <w:szCs w:val="18"/>
              </w:rPr>
              <w:t>Whole Class Instrumental learning</w:t>
            </w:r>
          </w:p>
          <w:p w14:paraId="2AA6D407" w14:textId="77777777" w:rsidR="00E34D22" w:rsidRPr="00E34D22" w:rsidRDefault="00E34D22" w:rsidP="00E34D22">
            <w:pPr>
              <w:numPr>
                <w:ilvl w:val="0"/>
                <w:numId w:val="41"/>
              </w:numPr>
              <w:pBdr>
                <w:top w:val="nil"/>
                <w:left w:val="nil"/>
                <w:bottom w:val="nil"/>
                <w:right w:val="nil"/>
                <w:between w:val="nil"/>
              </w:pBdr>
              <w:rPr>
                <w:rFonts w:eastAsia="Arial"/>
                <w:szCs w:val="18"/>
              </w:rPr>
            </w:pPr>
            <w:r w:rsidRPr="00E34D22">
              <w:rPr>
                <w:rFonts w:eastAsia="Arial"/>
                <w:szCs w:val="18"/>
              </w:rPr>
              <w:t xml:space="preserve">Ensemble and Singing </w:t>
            </w:r>
            <w:proofErr w:type="gramStart"/>
            <w:r w:rsidRPr="00E34D22">
              <w:rPr>
                <w:rFonts w:eastAsia="Arial"/>
                <w:szCs w:val="18"/>
              </w:rPr>
              <w:t>opportunities</w:t>
            </w:r>
            <w:proofErr w:type="gramEnd"/>
          </w:p>
          <w:p w14:paraId="5D20DB8B" w14:textId="77777777" w:rsidR="00E34D22" w:rsidRPr="00E34D22" w:rsidRDefault="00E34D22" w:rsidP="00E34D22">
            <w:pPr>
              <w:numPr>
                <w:ilvl w:val="0"/>
                <w:numId w:val="41"/>
              </w:numPr>
              <w:pBdr>
                <w:top w:val="nil"/>
                <w:left w:val="nil"/>
                <w:bottom w:val="nil"/>
                <w:right w:val="nil"/>
                <w:between w:val="nil"/>
              </w:pBdr>
              <w:rPr>
                <w:rFonts w:eastAsia="Arial"/>
                <w:szCs w:val="18"/>
              </w:rPr>
            </w:pPr>
            <w:r w:rsidRPr="00E34D22">
              <w:rPr>
                <w:rFonts w:eastAsia="Arial"/>
                <w:szCs w:val="18"/>
              </w:rPr>
              <w:t>Inclusive progression and pathway routes</w:t>
            </w:r>
          </w:p>
          <w:p w14:paraId="50935CE1" w14:textId="77777777" w:rsidR="00E34D22" w:rsidRPr="00E34D22" w:rsidRDefault="00E34D22" w:rsidP="00E34D22">
            <w:pPr>
              <w:numPr>
                <w:ilvl w:val="0"/>
                <w:numId w:val="41"/>
              </w:numPr>
              <w:pBdr>
                <w:top w:val="nil"/>
                <w:left w:val="nil"/>
                <w:bottom w:val="nil"/>
                <w:right w:val="nil"/>
                <w:between w:val="nil"/>
              </w:pBdr>
              <w:rPr>
                <w:rFonts w:eastAsia="Arial"/>
                <w:szCs w:val="18"/>
              </w:rPr>
            </w:pPr>
            <w:r w:rsidRPr="00E34D22">
              <w:rPr>
                <w:rFonts w:eastAsia="Arial"/>
                <w:szCs w:val="18"/>
              </w:rPr>
              <w:t xml:space="preserve">Youth Voice is heard and </w:t>
            </w:r>
            <w:proofErr w:type="gramStart"/>
            <w:r w:rsidRPr="00E34D22">
              <w:rPr>
                <w:rFonts w:eastAsia="Arial"/>
                <w:szCs w:val="18"/>
              </w:rPr>
              <w:t>embedded</w:t>
            </w:r>
            <w:proofErr w:type="gramEnd"/>
          </w:p>
          <w:p w14:paraId="405F0778" w14:textId="77777777" w:rsidR="00E34D22" w:rsidRPr="00E34D22" w:rsidRDefault="00E34D22" w:rsidP="00E34D22">
            <w:pPr>
              <w:numPr>
                <w:ilvl w:val="0"/>
                <w:numId w:val="41"/>
              </w:numPr>
              <w:pBdr>
                <w:top w:val="nil"/>
                <w:left w:val="nil"/>
                <w:bottom w:val="nil"/>
                <w:right w:val="nil"/>
                <w:between w:val="nil"/>
              </w:pBdr>
              <w:rPr>
                <w:rFonts w:eastAsia="Arial"/>
                <w:szCs w:val="18"/>
              </w:rPr>
            </w:pPr>
            <w:r w:rsidRPr="00E34D22">
              <w:rPr>
                <w:rFonts w:eastAsia="Arial"/>
                <w:szCs w:val="18"/>
              </w:rPr>
              <w:t>Access to large-scale music experiences</w:t>
            </w:r>
          </w:p>
        </w:tc>
        <w:tc>
          <w:tcPr>
            <w:tcW w:w="5278" w:type="dxa"/>
          </w:tcPr>
          <w:p w14:paraId="18AE575F" w14:textId="77777777" w:rsidR="00E34D22" w:rsidRPr="00E34D22" w:rsidRDefault="00E34D22" w:rsidP="00E34D22">
            <w:pPr>
              <w:numPr>
                <w:ilvl w:val="0"/>
                <w:numId w:val="42"/>
              </w:numPr>
              <w:pBdr>
                <w:top w:val="nil"/>
                <w:left w:val="nil"/>
                <w:bottom w:val="nil"/>
                <w:right w:val="nil"/>
                <w:between w:val="nil"/>
              </w:pBdr>
              <w:rPr>
                <w:rFonts w:eastAsia="Arial"/>
                <w:szCs w:val="18"/>
              </w:rPr>
            </w:pPr>
            <w:r w:rsidRPr="00E34D22">
              <w:rPr>
                <w:rFonts w:eastAsia="Arial"/>
                <w:szCs w:val="18"/>
              </w:rPr>
              <w:t xml:space="preserve">Support for School Music Development Plans with Support for curriculum delivery and CPD for school workforce </w:t>
            </w:r>
          </w:p>
          <w:p w14:paraId="735A83A4" w14:textId="77777777" w:rsidR="00E34D22" w:rsidRPr="00E34D22" w:rsidRDefault="00E34D22" w:rsidP="00E34D22">
            <w:pPr>
              <w:numPr>
                <w:ilvl w:val="0"/>
                <w:numId w:val="42"/>
              </w:numPr>
              <w:pBdr>
                <w:top w:val="nil"/>
                <w:left w:val="nil"/>
                <w:bottom w:val="nil"/>
                <w:right w:val="nil"/>
                <w:between w:val="nil"/>
              </w:pBdr>
              <w:rPr>
                <w:rFonts w:eastAsia="Arial"/>
                <w:szCs w:val="18"/>
              </w:rPr>
            </w:pPr>
            <w:r w:rsidRPr="00E34D22">
              <w:rPr>
                <w:rFonts w:eastAsia="Arial"/>
                <w:szCs w:val="18"/>
              </w:rPr>
              <w:t>Identifying Lead School Partners</w:t>
            </w:r>
          </w:p>
          <w:p w14:paraId="72792A41" w14:textId="77777777" w:rsidR="00E34D22" w:rsidRPr="00E34D22" w:rsidRDefault="00E34D22" w:rsidP="00E34D22">
            <w:pPr>
              <w:numPr>
                <w:ilvl w:val="0"/>
                <w:numId w:val="42"/>
              </w:numPr>
              <w:pBdr>
                <w:top w:val="nil"/>
                <w:left w:val="nil"/>
                <w:bottom w:val="nil"/>
                <w:right w:val="nil"/>
                <w:between w:val="nil"/>
              </w:pBdr>
              <w:rPr>
                <w:rFonts w:eastAsia="Arial"/>
                <w:szCs w:val="18"/>
              </w:rPr>
            </w:pPr>
            <w:r w:rsidRPr="00E34D22">
              <w:rPr>
                <w:rFonts w:eastAsia="Arial"/>
                <w:szCs w:val="18"/>
              </w:rPr>
              <w:t xml:space="preserve">Ensemble and Singing </w:t>
            </w:r>
            <w:proofErr w:type="gramStart"/>
            <w:r w:rsidRPr="00E34D22">
              <w:rPr>
                <w:rFonts w:eastAsia="Arial"/>
                <w:szCs w:val="18"/>
              </w:rPr>
              <w:t>opportunities</w:t>
            </w:r>
            <w:proofErr w:type="gramEnd"/>
          </w:p>
          <w:p w14:paraId="2D56ED3C" w14:textId="77777777" w:rsidR="00E34D22" w:rsidRPr="00E34D22" w:rsidRDefault="00E34D22" w:rsidP="00E34D22">
            <w:pPr>
              <w:numPr>
                <w:ilvl w:val="0"/>
                <w:numId w:val="42"/>
              </w:numPr>
              <w:pBdr>
                <w:top w:val="nil"/>
                <w:left w:val="nil"/>
                <w:bottom w:val="nil"/>
                <w:right w:val="nil"/>
                <w:between w:val="nil"/>
              </w:pBdr>
              <w:rPr>
                <w:rFonts w:eastAsia="Arial"/>
                <w:szCs w:val="18"/>
              </w:rPr>
            </w:pPr>
            <w:r w:rsidRPr="00E34D22">
              <w:rPr>
                <w:rFonts w:eastAsia="Arial"/>
                <w:szCs w:val="18"/>
              </w:rPr>
              <w:t>Whole Class Instrumental Learning</w:t>
            </w:r>
          </w:p>
          <w:p w14:paraId="7AD7E6BE" w14:textId="77777777" w:rsidR="00E34D22" w:rsidRPr="00E34D22" w:rsidRDefault="00E34D22" w:rsidP="00E34D22">
            <w:pPr>
              <w:numPr>
                <w:ilvl w:val="0"/>
                <w:numId w:val="42"/>
              </w:numPr>
              <w:pBdr>
                <w:top w:val="nil"/>
                <w:left w:val="nil"/>
                <w:bottom w:val="nil"/>
                <w:right w:val="nil"/>
                <w:between w:val="nil"/>
              </w:pBdr>
              <w:rPr>
                <w:rFonts w:eastAsia="Arial"/>
                <w:szCs w:val="18"/>
              </w:rPr>
            </w:pPr>
            <w:r w:rsidRPr="00E34D22">
              <w:rPr>
                <w:rFonts w:eastAsia="Arial"/>
                <w:szCs w:val="18"/>
              </w:rPr>
              <w:t>Diverse offer of activity</w:t>
            </w:r>
          </w:p>
          <w:p w14:paraId="47BBFFF5" w14:textId="77777777" w:rsidR="00E34D22" w:rsidRPr="00E34D22" w:rsidRDefault="00E34D22" w:rsidP="00E34D22">
            <w:pPr>
              <w:numPr>
                <w:ilvl w:val="0"/>
                <w:numId w:val="42"/>
              </w:numPr>
              <w:pBdr>
                <w:top w:val="nil"/>
                <w:left w:val="nil"/>
                <w:bottom w:val="nil"/>
                <w:right w:val="nil"/>
                <w:between w:val="nil"/>
              </w:pBdr>
              <w:rPr>
                <w:rFonts w:eastAsia="Arial"/>
                <w:szCs w:val="18"/>
              </w:rPr>
            </w:pPr>
            <w:r w:rsidRPr="00E34D22">
              <w:rPr>
                <w:rFonts w:eastAsia="Arial"/>
                <w:szCs w:val="18"/>
              </w:rPr>
              <w:t>Access to large-scale music experiences</w:t>
            </w:r>
          </w:p>
        </w:tc>
      </w:tr>
      <w:tr w:rsidR="00E34D22" w:rsidRPr="00A653DC" w14:paraId="5A2093BD" w14:textId="77777777" w:rsidTr="009F0492">
        <w:trPr>
          <w:trHeight w:val="1380"/>
          <w:jc w:val="center"/>
        </w:trPr>
        <w:tc>
          <w:tcPr>
            <w:tcW w:w="5274" w:type="dxa"/>
          </w:tcPr>
          <w:p w14:paraId="3769ABC3" w14:textId="77777777" w:rsidR="00E34D22" w:rsidRPr="00E34D22" w:rsidRDefault="00E34D22" w:rsidP="009F0492">
            <w:pPr>
              <w:rPr>
                <w:rFonts w:eastAsia="Arial"/>
                <w:b/>
                <w:szCs w:val="18"/>
              </w:rPr>
            </w:pPr>
            <w:r w:rsidRPr="00E34D22">
              <w:rPr>
                <w:rFonts w:eastAsia="Arial"/>
                <w:b/>
                <w:szCs w:val="18"/>
              </w:rPr>
              <w:t>Developing the music workforce</w:t>
            </w:r>
          </w:p>
          <w:p w14:paraId="6BEF1FD8" w14:textId="77777777" w:rsidR="00E34D22" w:rsidRPr="00E34D22" w:rsidRDefault="00E34D22" w:rsidP="00E34D22">
            <w:pPr>
              <w:numPr>
                <w:ilvl w:val="0"/>
                <w:numId w:val="39"/>
              </w:numPr>
              <w:pBdr>
                <w:top w:val="nil"/>
                <w:left w:val="nil"/>
                <w:bottom w:val="nil"/>
                <w:right w:val="nil"/>
                <w:between w:val="nil"/>
              </w:pBdr>
              <w:rPr>
                <w:rFonts w:eastAsia="Arial"/>
                <w:b/>
                <w:szCs w:val="18"/>
              </w:rPr>
            </w:pPr>
            <w:r w:rsidRPr="00E34D22">
              <w:rPr>
                <w:rFonts w:eastAsia="Arial"/>
                <w:color w:val="2C56FF"/>
                <w:szCs w:val="18"/>
              </w:rPr>
              <w:t>To provide a broad range of effective continuing professional development opportunities for the wider workforce that enhances the quality of music education delivery for young people</w:t>
            </w:r>
          </w:p>
        </w:tc>
        <w:tc>
          <w:tcPr>
            <w:tcW w:w="5278" w:type="dxa"/>
          </w:tcPr>
          <w:p w14:paraId="4FA590A9" w14:textId="77777777" w:rsidR="00E34D22" w:rsidRPr="00E34D22" w:rsidRDefault="00E34D22" w:rsidP="009F0492">
            <w:pPr>
              <w:rPr>
                <w:rFonts w:eastAsia="Arial"/>
                <w:b/>
                <w:szCs w:val="18"/>
              </w:rPr>
            </w:pPr>
            <w:r w:rsidRPr="00E34D22">
              <w:rPr>
                <w:rFonts w:eastAsia="Arial"/>
                <w:b/>
                <w:szCs w:val="18"/>
              </w:rPr>
              <w:t>Family and community engagement / Events</w:t>
            </w:r>
          </w:p>
          <w:p w14:paraId="1DAB9284" w14:textId="77777777" w:rsidR="00E34D22" w:rsidRPr="00E34D22" w:rsidRDefault="00E34D22" w:rsidP="00E34D22">
            <w:pPr>
              <w:numPr>
                <w:ilvl w:val="0"/>
                <w:numId w:val="39"/>
              </w:numPr>
              <w:pBdr>
                <w:top w:val="nil"/>
                <w:left w:val="nil"/>
                <w:bottom w:val="nil"/>
                <w:right w:val="nil"/>
                <w:between w:val="nil"/>
              </w:pBdr>
              <w:rPr>
                <w:rFonts w:eastAsia="Arial"/>
                <w:b/>
                <w:szCs w:val="18"/>
              </w:rPr>
            </w:pPr>
            <w:r w:rsidRPr="00E34D22">
              <w:rPr>
                <w:rFonts w:eastAsia="Arial"/>
                <w:color w:val="2C56FF"/>
                <w:szCs w:val="18"/>
              </w:rPr>
              <w:t>To support families in our community by ensuring that financial access is not a barrier to pupils’ engagement in music education opportunities led by ourselves and our diverse range of partner organisations</w:t>
            </w:r>
          </w:p>
        </w:tc>
      </w:tr>
      <w:tr w:rsidR="00E34D22" w:rsidRPr="00A653DC" w14:paraId="1D7CF59D" w14:textId="77777777" w:rsidTr="009F0492">
        <w:trPr>
          <w:trHeight w:val="1003"/>
          <w:jc w:val="center"/>
        </w:trPr>
        <w:tc>
          <w:tcPr>
            <w:tcW w:w="5274" w:type="dxa"/>
          </w:tcPr>
          <w:p w14:paraId="2ED0A5EF" w14:textId="77777777" w:rsidR="00E34D22" w:rsidRPr="00E34D22" w:rsidRDefault="00E34D22" w:rsidP="00E34D22">
            <w:pPr>
              <w:numPr>
                <w:ilvl w:val="0"/>
                <w:numId w:val="43"/>
              </w:numPr>
              <w:pBdr>
                <w:top w:val="nil"/>
                <w:left w:val="nil"/>
                <w:bottom w:val="nil"/>
                <w:right w:val="nil"/>
                <w:between w:val="nil"/>
              </w:pBdr>
              <w:rPr>
                <w:rFonts w:eastAsia="Arial"/>
                <w:szCs w:val="18"/>
              </w:rPr>
            </w:pPr>
            <w:r w:rsidRPr="00E34D22">
              <w:rPr>
                <w:rFonts w:eastAsia="Arial"/>
                <w:szCs w:val="18"/>
              </w:rPr>
              <w:t>CPD for wider workforce (tutors, Higher Education students)</w:t>
            </w:r>
          </w:p>
          <w:p w14:paraId="157A875C" w14:textId="77777777" w:rsidR="00E34D22" w:rsidRPr="00E34D22" w:rsidRDefault="00E34D22" w:rsidP="00E34D22">
            <w:pPr>
              <w:numPr>
                <w:ilvl w:val="0"/>
                <w:numId w:val="43"/>
              </w:numPr>
              <w:pBdr>
                <w:top w:val="nil"/>
                <w:left w:val="nil"/>
                <w:bottom w:val="nil"/>
                <w:right w:val="nil"/>
                <w:between w:val="nil"/>
              </w:pBdr>
              <w:rPr>
                <w:rFonts w:eastAsia="Arial"/>
                <w:szCs w:val="18"/>
              </w:rPr>
            </w:pPr>
            <w:r w:rsidRPr="00E34D22">
              <w:rPr>
                <w:rFonts w:eastAsia="Arial"/>
                <w:szCs w:val="18"/>
              </w:rPr>
              <w:t>Involvement in music education opportunities</w:t>
            </w:r>
          </w:p>
          <w:p w14:paraId="18A79D7B" w14:textId="77777777" w:rsidR="00E34D22" w:rsidRPr="00E34D22" w:rsidRDefault="00E34D22" w:rsidP="00E34D22">
            <w:pPr>
              <w:numPr>
                <w:ilvl w:val="0"/>
                <w:numId w:val="43"/>
              </w:numPr>
              <w:pBdr>
                <w:top w:val="nil"/>
                <w:left w:val="nil"/>
                <w:bottom w:val="nil"/>
                <w:right w:val="nil"/>
                <w:between w:val="nil"/>
              </w:pBdr>
              <w:rPr>
                <w:rFonts w:eastAsia="Arial"/>
                <w:szCs w:val="18"/>
              </w:rPr>
            </w:pPr>
            <w:r w:rsidRPr="00E34D22">
              <w:rPr>
                <w:rFonts w:eastAsia="Arial"/>
                <w:szCs w:val="18"/>
              </w:rPr>
              <w:t>Representation across all protected characteristics</w:t>
            </w:r>
          </w:p>
        </w:tc>
        <w:tc>
          <w:tcPr>
            <w:tcW w:w="5278" w:type="dxa"/>
          </w:tcPr>
          <w:p w14:paraId="71512EFA" w14:textId="77777777" w:rsidR="00E34D22" w:rsidRPr="00E34D22" w:rsidRDefault="00E34D22" w:rsidP="00E34D22">
            <w:pPr>
              <w:numPr>
                <w:ilvl w:val="0"/>
                <w:numId w:val="40"/>
              </w:numPr>
              <w:pBdr>
                <w:top w:val="nil"/>
                <w:left w:val="nil"/>
                <w:bottom w:val="nil"/>
                <w:right w:val="nil"/>
                <w:between w:val="nil"/>
              </w:pBdr>
              <w:rPr>
                <w:rFonts w:eastAsia="Arial"/>
                <w:szCs w:val="18"/>
              </w:rPr>
            </w:pPr>
            <w:r w:rsidRPr="00E34D22">
              <w:rPr>
                <w:rFonts w:eastAsia="Arial"/>
                <w:szCs w:val="18"/>
              </w:rPr>
              <w:t>Affordable access to music education for children</w:t>
            </w:r>
          </w:p>
          <w:p w14:paraId="52842EF8" w14:textId="77777777" w:rsidR="00E34D22" w:rsidRPr="00E34D22" w:rsidRDefault="00E34D22" w:rsidP="00E34D22">
            <w:pPr>
              <w:numPr>
                <w:ilvl w:val="0"/>
                <w:numId w:val="40"/>
              </w:numPr>
              <w:pBdr>
                <w:top w:val="nil"/>
                <w:left w:val="nil"/>
                <w:bottom w:val="nil"/>
                <w:right w:val="nil"/>
                <w:between w:val="nil"/>
              </w:pBdr>
              <w:rPr>
                <w:rFonts w:eastAsia="Arial"/>
                <w:szCs w:val="18"/>
              </w:rPr>
            </w:pPr>
            <w:r w:rsidRPr="00E34D22">
              <w:rPr>
                <w:rFonts w:eastAsia="Arial"/>
                <w:szCs w:val="18"/>
              </w:rPr>
              <w:t>Instrument loan service</w:t>
            </w:r>
          </w:p>
          <w:p w14:paraId="340ACD91" w14:textId="77777777" w:rsidR="00E34D22" w:rsidRPr="00E34D22" w:rsidRDefault="00E34D22" w:rsidP="00E34D22">
            <w:pPr>
              <w:numPr>
                <w:ilvl w:val="0"/>
                <w:numId w:val="40"/>
              </w:numPr>
              <w:pBdr>
                <w:top w:val="nil"/>
                <w:left w:val="nil"/>
                <w:bottom w:val="nil"/>
                <w:right w:val="nil"/>
                <w:between w:val="nil"/>
              </w:pBdr>
              <w:rPr>
                <w:rFonts w:eastAsia="Arial"/>
                <w:szCs w:val="18"/>
              </w:rPr>
            </w:pPr>
            <w:r w:rsidRPr="00E34D22">
              <w:rPr>
                <w:rFonts w:eastAsia="Arial"/>
                <w:szCs w:val="18"/>
              </w:rPr>
              <w:t>Families feel welcome, valued, and included</w:t>
            </w:r>
          </w:p>
        </w:tc>
      </w:tr>
      <w:tr w:rsidR="00E34D22" w:rsidRPr="00A653DC" w14:paraId="7C59090D" w14:textId="77777777" w:rsidTr="009F0492">
        <w:trPr>
          <w:trHeight w:val="1013"/>
          <w:jc w:val="center"/>
        </w:trPr>
        <w:tc>
          <w:tcPr>
            <w:tcW w:w="10552" w:type="dxa"/>
            <w:gridSpan w:val="2"/>
            <w:vAlign w:val="center"/>
          </w:tcPr>
          <w:p w14:paraId="5DE75BE1" w14:textId="77777777" w:rsidR="00E34D22" w:rsidRPr="00E34D22" w:rsidRDefault="00E34D22" w:rsidP="009F0492">
            <w:pPr>
              <w:jc w:val="center"/>
              <w:rPr>
                <w:rFonts w:eastAsia="Arial"/>
                <w:szCs w:val="18"/>
              </w:rPr>
            </w:pPr>
            <w:r w:rsidRPr="00E34D22">
              <w:rPr>
                <w:rFonts w:eastAsia="Arial"/>
                <w:szCs w:val="18"/>
              </w:rPr>
              <w:t xml:space="preserve">Everything above is underpinned by innovative music </w:t>
            </w:r>
            <w:proofErr w:type="gramStart"/>
            <w:r w:rsidRPr="00E34D22">
              <w:rPr>
                <w:rFonts w:eastAsia="Arial"/>
                <w:szCs w:val="18"/>
              </w:rPr>
              <w:t>education</w:t>
            </w:r>
            <w:proofErr w:type="gramEnd"/>
            <w:r w:rsidRPr="00E34D22">
              <w:rPr>
                <w:rFonts w:eastAsia="Arial"/>
                <w:szCs w:val="18"/>
              </w:rPr>
              <w:t xml:space="preserve"> </w:t>
            </w:r>
          </w:p>
          <w:p w14:paraId="0FBCAA65" w14:textId="77777777" w:rsidR="00E34D22" w:rsidRPr="00E34D22" w:rsidRDefault="00E34D22" w:rsidP="009F0492">
            <w:pPr>
              <w:jc w:val="center"/>
              <w:rPr>
                <w:rFonts w:eastAsia="Arial"/>
                <w:szCs w:val="18"/>
              </w:rPr>
            </w:pPr>
            <w:r w:rsidRPr="00E34D22">
              <w:rPr>
                <w:rFonts w:eastAsia="Arial"/>
                <w:szCs w:val="18"/>
              </w:rPr>
              <w:t xml:space="preserve">which ensures all TBMH, and partner, activity follows our values of: </w:t>
            </w:r>
          </w:p>
          <w:p w14:paraId="53E1AE7F" w14:textId="77777777" w:rsidR="00E34D22" w:rsidRPr="00E34D22" w:rsidRDefault="00E34D22" w:rsidP="009F0492">
            <w:pPr>
              <w:jc w:val="center"/>
              <w:rPr>
                <w:rFonts w:eastAsia="Arial"/>
                <w:szCs w:val="18"/>
              </w:rPr>
            </w:pPr>
            <w:r w:rsidRPr="00E34D22">
              <w:rPr>
                <w:rFonts w:eastAsia="Arial"/>
                <w:b/>
                <w:szCs w:val="18"/>
              </w:rPr>
              <w:t>Inclusive — Exceptional — Inspiring— Progressive — Sustainable</w:t>
            </w:r>
          </w:p>
          <w:p w14:paraId="13F014C2" w14:textId="77777777" w:rsidR="00E34D22" w:rsidRPr="00E34D22" w:rsidRDefault="00E34D22" w:rsidP="009F0492">
            <w:pPr>
              <w:jc w:val="center"/>
              <w:rPr>
                <w:rFonts w:eastAsia="Arial"/>
                <w:szCs w:val="18"/>
              </w:rPr>
            </w:pPr>
            <w:r w:rsidRPr="00E34D22">
              <w:rPr>
                <w:rFonts w:eastAsia="Arial"/>
                <w:szCs w:val="18"/>
              </w:rPr>
              <w:t xml:space="preserve">with </w:t>
            </w:r>
            <w:r w:rsidRPr="00E34D22">
              <w:rPr>
                <w:rFonts w:eastAsia="Arial"/>
                <w:b/>
                <w:color w:val="C00000"/>
                <w:szCs w:val="18"/>
              </w:rPr>
              <w:t>representation</w:t>
            </w:r>
            <w:r w:rsidRPr="00E34D22">
              <w:rPr>
                <w:rFonts w:eastAsia="Arial"/>
                <w:szCs w:val="18"/>
              </w:rPr>
              <w:t xml:space="preserve">, </w:t>
            </w:r>
            <w:r w:rsidRPr="00E34D22">
              <w:rPr>
                <w:rFonts w:eastAsia="Arial"/>
                <w:b/>
                <w:color w:val="C00000"/>
                <w:szCs w:val="18"/>
              </w:rPr>
              <w:t>equity</w:t>
            </w:r>
            <w:r w:rsidRPr="00E34D22">
              <w:rPr>
                <w:rFonts w:eastAsia="Arial"/>
                <w:szCs w:val="18"/>
              </w:rPr>
              <w:t xml:space="preserve">, </w:t>
            </w:r>
            <w:r w:rsidRPr="00E34D22">
              <w:rPr>
                <w:rFonts w:eastAsia="Arial"/>
                <w:b/>
                <w:color w:val="C00000"/>
                <w:szCs w:val="18"/>
              </w:rPr>
              <w:t>diversity</w:t>
            </w:r>
            <w:r w:rsidRPr="00E34D22">
              <w:rPr>
                <w:rFonts w:eastAsia="Arial"/>
                <w:szCs w:val="18"/>
              </w:rPr>
              <w:t xml:space="preserve">, and </w:t>
            </w:r>
            <w:r w:rsidRPr="00E34D22">
              <w:rPr>
                <w:rFonts w:eastAsia="Arial"/>
                <w:b/>
                <w:color w:val="C00000"/>
                <w:szCs w:val="18"/>
              </w:rPr>
              <w:t>inclusion</w:t>
            </w:r>
            <w:r w:rsidRPr="00E34D22">
              <w:rPr>
                <w:rFonts w:eastAsia="Arial"/>
                <w:color w:val="C00000"/>
                <w:szCs w:val="18"/>
              </w:rPr>
              <w:t xml:space="preserve"> </w:t>
            </w:r>
            <w:r w:rsidRPr="00E34D22">
              <w:rPr>
                <w:rFonts w:eastAsia="Arial"/>
                <w:szCs w:val="18"/>
              </w:rPr>
              <w:t>at the core of our work</w:t>
            </w:r>
          </w:p>
        </w:tc>
      </w:tr>
      <w:bookmarkEnd w:id="3"/>
    </w:tbl>
    <w:p w14:paraId="4C254C33" w14:textId="77777777" w:rsidR="00E34D22" w:rsidRPr="00E34D22" w:rsidRDefault="00E34D22" w:rsidP="00E34D22">
      <w:pPr>
        <w:pStyle w:val="Heading1"/>
        <w:spacing w:before="0" w:line="276" w:lineRule="auto"/>
        <w:rPr>
          <w:rFonts w:ascii="Arial" w:hAnsi="Arial" w:cs="Arial"/>
          <w:sz w:val="10"/>
          <w:szCs w:val="10"/>
        </w:rPr>
      </w:pPr>
    </w:p>
    <w:p w14:paraId="33700380" w14:textId="113C2A09" w:rsidR="003A6C07" w:rsidRPr="00C66488" w:rsidRDefault="003A6C07" w:rsidP="00E34D22">
      <w:pPr>
        <w:pStyle w:val="Heading1"/>
        <w:spacing w:before="0" w:line="276" w:lineRule="auto"/>
        <w:rPr>
          <w:rFonts w:ascii="Arial" w:hAnsi="Arial" w:cs="Arial"/>
          <w:sz w:val="24"/>
          <w:szCs w:val="24"/>
        </w:rPr>
      </w:pPr>
      <w:bookmarkStart w:id="17" w:name="_Toc151742322"/>
      <w:r w:rsidRPr="00C66488">
        <w:rPr>
          <w:rFonts w:ascii="Arial" w:hAnsi="Arial" w:cs="Arial"/>
          <w:sz w:val="24"/>
          <w:szCs w:val="24"/>
        </w:rPr>
        <w:t>Core and Extension Roles (ACE/DfE)</w:t>
      </w:r>
      <w:bookmarkEnd w:id="17"/>
      <w:r w:rsidR="007650C5" w:rsidRPr="00C66488">
        <w:rPr>
          <w:rFonts w:ascii="Arial" w:hAnsi="Arial" w:cs="Arial"/>
          <w:sz w:val="24"/>
          <w:szCs w:val="24"/>
        </w:rPr>
        <w:t xml:space="preserve"> </w:t>
      </w:r>
    </w:p>
    <w:p w14:paraId="2E729F2C" w14:textId="77777777" w:rsidR="00786EE9" w:rsidRPr="00C66488" w:rsidRDefault="00786EE9" w:rsidP="00E34D22">
      <w:pPr>
        <w:spacing w:line="276" w:lineRule="auto"/>
      </w:pPr>
      <w:bookmarkStart w:id="18" w:name="_Toc501451468"/>
      <w:r w:rsidRPr="00C66488">
        <w:t>Every Music Education Hub in England must deliver against the core and extension roles as laid out in the National Plan for Music Education (</w:t>
      </w:r>
      <w:hyperlink r:id="rId31" w:history="1">
        <w:r w:rsidRPr="00C66488">
          <w:rPr>
            <w:rStyle w:val="Hyperlink"/>
          </w:rPr>
          <w:t>HERE</w:t>
        </w:r>
      </w:hyperlink>
      <w:r w:rsidRPr="00C66488">
        <w:t>).</w:t>
      </w:r>
    </w:p>
    <w:p w14:paraId="088DCCDD" w14:textId="77777777" w:rsidR="00786EE9" w:rsidRPr="00E34D22" w:rsidRDefault="00786EE9" w:rsidP="00E34D22">
      <w:pPr>
        <w:spacing w:line="276" w:lineRule="auto"/>
        <w:rPr>
          <w:b/>
          <w:sz w:val="8"/>
          <w:szCs w:val="8"/>
        </w:rPr>
      </w:pPr>
    </w:p>
    <w:p w14:paraId="7E5117E6" w14:textId="18081156" w:rsidR="00786EE9" w:rsidRPr="00C66488" w:rsidRDefault="00786EE9" w:rsidP="00E34D22">
      <w:pPr>
        <w:spacing w:line="276" w:lineRule="auto"/>
        <w:rPr>
          <w:b/>
        </w:rPr>
      </w:pPr>
      <w:r w:rsidRPr="00C66488">
        <w:rPr>
          <w:b/>
        </w:rPr>
        <w:t>National Plan for Music Education – Core Roles</w:t>
      </w:r>
    </w:p>
    <w:p w14:paraId="080EC63F" w14:textId="77777777" w:rsidR="00786EE9" w:rsidRPr="00C66488" w:rsidRDefault="00786EE9" w:rsidP="00E34D22">
      <w:pPr>
        <w:pStyle w:val="ListParagraph"/>
        <w:numPr>
          <w:ilvl w:val="0"/>
          <w:numId w:val="2"/>
        </w:numPr>
        <w:spacing w:line="276" w:lineRule="auto"/>
        <w:ind w:left="720"/>
      </w:pPr>
      <w:r w:rsidRPr="00C66488">
        <w:t xml:space="preserve">Ensure that every child aged 5-18 </w:t>
      </w:r>
      <w:proofErr w:type="gramStart"/>
      <w:r w:rsidRPr="00C66488">
        <w:t>has the opportunity to</w:t>
      </w:r>
      <w:proofErr w:type="gramEnd"/>
      <w:r w:rsidRPr="00C66488">
        <w:t xml:space="preserve"> </w:t>
      </w:r>
      <w:r w:rsidRPr="00C66488">
        <w:rPr>
          <w:b/>
          <w:color w:val="00209F" w:themeColor="accent1"/>
        </w:rPr>
        <w:t xml:space="preserve">learn a musical instrument </w:t>
      </w:r>
      <w:r w:rsidRPr="00C66488">
        <w:t>(other than voice) through whole-class ensemble teaching programme for ideally one year (but a minimum of one term) of weekly tuition on the same instrument.</w:t>
      </w:r>
    </w:p>
    <w:p w14:paraId="39D823BF" w14:textId="77777777" w:rsidR="00786EE9" w:rsidRPr="00C66488" w:rsidRDefault="00786EE9" w:rsidP="00E34D22">
      <w:pPr>
        <w:pStyle w:val="ListParagraph"/>
        <w:numPr>
          <w:ilvl w:val="0"/>
          <w:numId w:val="2"/>
        </w:numPr>
        <w:spacing w:line="276" w:lineRule="auto"/>
        <w:ind w:left="720"/>
      </w:pPr>
      <w:r w:rsidRPr="00C66488">
        <w:t xml:space="preserve">Provide opportunities to </w:t>
      </w:r>
      <w:r w:rsidRPr="00C66488">
        <w:rPr>
          <w:b/>
          <w:color w:val="00209F" w:themeColor="accent1"/>
        </w:rPr>
        <w:t>play in ensembles and to perform</w:t>
      </w:r>
      <w:r w:rsidRPr="00C66488">
        <w:rPr>
          <w:color w:val="00209F" w:themeColor="accent1"/>
        </w:rPr>
        <w:t xml:space="preserve"> </w:t>
      </w:r>
      <w:r w:rsidRPr="00C66488">
        <w:t>from an early stage.</w:t>
      </w:r>
    </w:p>
    <w:p w14:paraId="33E02D74" w14:textId="77777777" w:rsidR="00786EE9" w:rsidRPr="00C66488" w:rsidRDefault="00786EE9" w:rsidP="00E34D22">
      <w:pPr>
        <w:pStyle w:val="ListParagraph"/>
        <w:numPr>
          <w:ilvl w:val="0"/>
          <w:numId w:val="2"/>
        </w:numPr>
        <w:spacing w:after="200" w:line="276" w:lineRule="auto"/>
        <w:ind w:left="720"/>
      </w:pPr>
      <w:r w:rsidRPr="00C66488">
        <w:t xml:space="preserve">Ensure that clear </w:t>
      </w:r>
      <w:r w:rsidRPr="00C66488">
        <w:rPr>
          <w:b/>
          <w:color w:val="00209F" w:themeColor="accent1"/>
        </w:rPr>
        <w:t>progression routes are available and affordable</w:t>
      </w:r>
      <w:r w:rsidRPr="00C66488">
        <w:rPr>
          <w:color w:val="00209F" w:themeColor="accent1"/>
        </w:rPr>
        <w:t xml:space="preserve"> </w:t>
      </w:r>
      <w:r w:rsidRPr="00C66488">
        <w:t>to all young people.</w:t>
      </w:r>
    </w:p>
    <w:p w14:paraId="3A3C9787" w14:textId="77777777" w:rsidR="00786EE9" w:rsidRPr="00C66488" w:rsidRDefault="00786EE9" w:rsidP="00E34D22">
      <w:pPr>
        <w:pStyle w:val="ListParagraph"/>
        <w:numPr>
          <w:ilvl w:val="0"/>
          <w:numId w:val="2"/>
        </w:numPr>
        <w:spacing w:line="276" w:lineRule="auto"/>
        <w:ind w:left="720"/>
      </w:pPr>
      <w:r w:rsidRPr="00C66488">
        <w:t xml:space="preserve">Develop a </w:t>
      </w:r>
      <w:r w:rsidRPr="00C66488">
        <w:rPr>
          <w:b/>
          <w:color w:val="00209F" w:themeColor="accent1"/>
        </w:rPr>
        <w:t>singing strategy</w:t>
      </w:r>
      <w:r w:rsidRPr="00C66488">
        <w:rPr>
          <w:color w:val="00209F" w:themeColor="accent1"/>
        </w:rPr>
        <w:t xml:space="preserve"> </w:t>
      </w:r>
      <w:r w:rsidRPr="00C66488">
        <w:t>to ensure that every pupil sings regularly, and that choirs and other vocal ensembles are available in the area.</w:t>
      </w:r>
    </w:p>
    <w:p w14:paraId="2620AA54" w14:textId="77777777" w:rsidR="00E13C3D" w:rsidRPr="00E34D22" w:rsidRDefault="00E13C3D" w:rsidP="00E34D22">
      <w:pPr>
        <w:spacing w:line="276" w:lineRule="auto"/>
        <w:rPr>
          <w:b/>
          <w:sz w:val="8"/>
          <w:szCs w:val="8"/>
        </w:rPr>
      </w:pPr>
    </w:p>
    <w:p w14:paraId="418DEE75" w14:textId="010B35EE" w:rsidR="00786EE9" w:rsidRPr="00C66488" w:rsidRDefault="00786EE9" w:rsidP="00E34D22">
      <w:pPr>
        <w:spacing w:line="276" w:lineRule="auto"/>
        <w:rPr>
          <w:b/>
        </w:rPr>
      </w:pPr>
      <w:r w:rsidRPr="00C66488">
        <w:rPr>
          <w:b/>
        </w:rPr>
        <w:t>National Plan for Music Education – Extension Roles</w:t>
      </w:r>
    </w:p>
    <w:p w14:paraId="7D01E53A" w14:textId="77777777" w:rsidR="00786EE9" w:rsidRPr="00C66488" w:rsidRDefault="00786EE9" w:rsidP="00E34D22">
      <w:pPr>
        <w:pStyle w:val="ListParagraph"/>
        <w:numPr>
          <w:ilvl w:val="0"/>
          <w:numId w:val="2"/>
        </w:numPr>
        <w:spacing w:line="276" w:lineRule="auto"/>
        <w:ind w:left="720"/>
      </w:pPr>
      <w:r w:rsidRPr="00C66488">
        <w:t xml:space="preserve">Offer </w:t>
      </w:r>
      <w:r w:rsidRPr="00C66488">
        <w:rPr>
          <w:b/>
          <w:color w:val="00209F" w:themeColor="accent1"/>
        </w:rPr>
        <w:t>CPD to school staff</w:t>
      </w:r>
      <w:r w:rsidRPr="00C66488">
        <w:t xml:space="preserve">, particularly in </w:t>
      </w:r>
      <w:r w:rsidRPr="00C66488">
        <w:rPr>
          <w:b/>
          <w:color w:val="00209F" w:themeColor="accent1"/>
        </w:rPr>
        <w:t>supporting schools to deliver music in the curriculum.</w:t>
      </w:r>
    </w:p>
    <w:p w14:paraId="4CC3E365" w14:textId="77777777" w:rsidR="00786EE9" w:rsidRPr="00C66488" w:rsidRDefault="00786EE9" w:rsidP="00E34D22">
      <w:pPr>
        <w:pStyle w:val="ListParagraph"/>
        <w:numPr>
          <w:ilvl w:val="0"/>
          <w:numId w:val="2"/>
        </w:numPr>
        <w:spacing w:after="200" w:line="276" w:lineRule="auto"/>
        <w:ind w:left="720"/>
      </w:pPr>
      <w:r w:rsidRPr="00C66488">
        <w:t xml:space="preserve">Provide an </w:t>
      </w:r>
      <w:r w:rsidRPr="00C66488">
        <w:rPr>
          <w:b/>
          <w:color w:val="00209F" w:themeColor="accent1"/>
        </w:rPr>
        <w:t>instrument loan service</w:t>
      </w:r>
      <w:r w:rsidRPr="00C66488">
        <w:t>, with discounts or free provision for those on low incomes.</w:t>
      </w:r>
    </w:p>
    <w:p w14:paraId="11F78751" w14:textId="77777777" w:rsidR="00786EE9" w:rsidRPr="00C66488" w:rsidRDefault="00786EE9" w:rsidP="00E34D22">
      <w:pPr>
        <w:pStyle w:val="ListParagraph"/>
        <w:numPr>
          <w:ilvl w:val="0"/>
          <w:numId w:val="2"/>
        </w:numPr>
        <w:spacing w:line="276" w:lineRule="auto"/>
        <w:ind w:left="720"/>
      </w:pPr>
      <w:r w:rsidRPr="00C66488">
        <w:t xml:space="preserve">Provide access to </w:t>
      </w:r>
      <w:r w:rsidRPr="00C66488">
        <w:rPr>
          <w:b/>
          <w:color w:val="00209F" w:themeColor="accent1"/>
        </w:rPr>
        <w:t>large scale and/or high-quality music experiences</w:t>
      </w:r>
      <w:r w:rsidRPr="00C66488">
        <w:rPr>
          <w:color w:val="00209F" w:themeColor="accent1"/>
        </w:rPr>
        <w:t xml:space="preserve"> </w:t>
      </w:r>
      <w:r w:rsidRPr="00C66488">
        <w:t>for pupils, working with professional musicians and/or venues. This may include undertaking work to publicise the opportunities available to schools, parents/</w:t>
      </w:r>
      <w:proofErr w:type="gramStart"/>
      <w:r w:rsidRPr="00C66488">
        <w:t>carers</w:t>
      </w:r>
      <w:proofErr w:type="gramEnd"/>
      <w:r w:rsidRPr="00C66488">
        <w:t xml:space="preserve"> and students.</w:t>
      </w:r>
    </w:p>
    <w:p w14:paraId="19A77232" w14:textId="77777777" w:rsidR="00E13C3D" w:rsidRPr="00C66488" w:rsidRDefault="00E13C3D" w:rsidP="00E34D22">
      <w:pPr>
        <w:spacing w:line="276" w:lineRule="auto"/>
        <w:rPr>
          <w:b/>
          <w:bCs/>
          <w:sz w:val="14"/>
          <w:szCs w:val="14"/>
        </w:rPr>
      </w:pPr>
    </w:p>
    <w:p w14:paraId="600ED7EF" w14:textId="4E331B34" w:rsidR="00786EE9" w:rsidRPr="00C66488" w:rsidRDefault="00786EE9" w:rsidP="00E34D22">
      <w:pPr>
        <w:spacing w:line="276" w:lineRule="auto"/>
      </w:pPr>
      <w:r w:rsidRPr="00C66488">
        <w:rPr>
          <w:b/>
          <w:bCs/>
        </w:rPr>
        <w:t>In addition, each MEH must have a School Music Education Plan</w:t>
      </w:r>
      <w:r w:rsidRPr="00C66488">
        <w:t xml:space="preserve">: </w:t>
      </w:r>
    </w:p>
    <w:p w14:paraId="347EDDCB" w14:textId="7DD48840" w:rsidR="00786EE9" w:rsidRPr="00C66488" w:rsidRDefault="00786EE9" w:rsidP="00E34D22">
      <w:pPr>
        <w:pStyle w:val="ListParagraph"/>
        <w:numPr>
          <w:ilvl w:val="0"/>
          <w:numId w:val="2"/>
        </w:numPr>
        <w:spacing w:line="276" w:lineRule="auto"/>
        <w:ind w:left="720"/>
        <w:rPr>
          <w:sz w:val="18"/>
          <w:szCs w:val="23"/>
        </w:rPr>
      </w:pPr>
      <w:r w:rsidRPr="00C66488">
        <w:t xml:space="preserve">Every school is supported to deliver and monitor a </w:t>
      </w:r>
      <w:r w:rsidRPr="00C66488">
        <w:rPr>
          <w:b/>
          <w:color w:val="00209F" w:themeColor="accent1"/>
        </w:rPr>
        <w:t>high-quality music curriculum</w:t>
      </w:r>
      <w:r w:rsidR="00B22A9A">
        <w:rPr>
          <w:b/>
          <w:color w:val="00209F" w:themeColor="accent1"/>
        </w:rPr>
        <w:t>.</w:t>
      </w:r>
    </w:p>
    <w:p w14:paraId="21481168" w14:textId="177E5E83" w:rsidR="00D4585B" w:rsidRDefault="00D562B7" w:rsidP="008F5B58">
      <w:pPr>
        <w:pStyle w:val="Heading1"/>
        <w:spacing w:before="0"/>
      </w:pPr>
      <w:bookmarkStart w:id="19" w:name="_Toc472002246"/>
      <w:bookmarkStart w:id="20" w:name="_Toc501451476"/>
      <w:bookmarkStart w:id="21" w:name="_Toc151742323"/>
      <w:bookmarkEnd w:id="18"/>
      <w:r w:rsidRPr="00CD2BB1">
        <w:lastRenderedPageBreak/>
        <w:t>20</w:t>
      </w:r>
      <w:r w:rsidR="00D172B1" w:rsidRPr="00CD2BB1">
        <w:t>2</w:t>
      </w:r>
      <w:r w:rsidR="002A7C8B">
        <w:t>2</w:t>
      </w:r>
      <w:r w:rsidRPr="00CD2BB1">
        <w:t>-</w:t>
      </w:r>
      <w:r w:rsidR="000C5998" w:rsidRPr="00CD2BB1">
        <w:t>2</w:t>
      </w:r>
      <w:r w:rsidR="002A7C8B">
        <w:t>3</w:t>
      </w:r>
      <w:r w:rsidR="00351082" w:rsidRPr="00CD2BB1">
        <w:t>: The</w:t>
      </w:r>
      <w:r w:rsidR="00FE6361" w:rsidRPr="00CD2BB1">
        <w:t xml:space="preserve"> </w:t>
      </w:r>
      <w:r w:rsidR="000D5D3C" w:rsidRPr="00CD2BB1">
        <w:t>Year in N</w:t>
      </w:r>
      <w:r w:rsidR="00D4585B" w:rsidRPr="00CD2BB1">
        <w:t>umbers</w:t>
      </w:r>
      <w:bookmarkEnd w:id="19"/>
      <w:bookmarkEnd w:id="20"/>
      <w:bookmarkEnd w:id="21"/>
    </w:p>
    <w:p w14:paraId="4376C00C" w14:textId="77777777" w:rsidR="00CD2BB1" w:rsidRPr="00CD2BB1" w:rsidRDefault="00CD2BB1" w:rsidP="00CD2BB1"/>
    <w:p w14:paraId="64D092BA" w14:textId="77777777" w:rsidR="00667C97" w:rsidRPr="00CD2BB1" w:rsidRDefault="00A1302E" w:rsidP="008F5B58">
      <w:pPr>
        <w:pStyle w:val="Heading2"/>
        <w:spacing w:before="0" w:after="0"/>
      </w:pPr>
      <w:bookmarkStart w:id="22" w:name="_Toc472002247"/>
      <w:r w:rsidRPr="00CD2BB1">
        <w:t xml:space="preserve">Who we </w:t>
      </w:r>
      <w:proofErr w:type="gramStart"/>
      <w:r w:rsidRPr="00CD2BB1">
        <w:t>serve</w:t>
      </w:r>
      <w:bookmarkEnd w:id="22"/>
      <w:proofErr w:type="gramEnd"/>
    </w:p>
    <w:p w14:paraId="3099E281" w14:textId="6508E090" w:rsidR="00375984" w:rsidRPr="00CD2BB1" w:rsidRDefault="00375984" w:rsidP="0039427C">
      <w:pPr>
        <w:rPr>
          <w:sz w:val="24"/>
          <w:szCs w:val="24"/>
        </w:rPr>
      </w:pPr>
      <w:r w:rsidRPr="00CD2BB1">
        <w:rPr>
          <w:sz w:val="24"/>
          <w:szCs w:val="24"/>
        </w:rPr>
        <w:t>Our main client group is children and young people attending state-funded schools or settings (Year Groups Nursery to Year 13) in the Tri-borough area comprising the Royal Borough of Kensington and Chelsea, the London Borough of Hammersmith and Fulham</w:t>
      </w:r>
      <w:r w:rsidR="00863A8D" w:rsidRPr="00CD2BB1">
        <w:rPr>
          <w:sz w:val="24"/>
          <w:szCs w:val="24"/>
        </w:rPr>
        <w:t>,</w:t>
      </w:r>
      <w:r w:rsidRPr="00CD2BB1">
        <w:rPr>
          <w:sz w:val="24"/>
          <w:szCs w:val="24"/>
        </w:rPr>
        <w:t xml:space="preserve"> and the City of Westminster.</w:t>
      </w:r>
      <w:r w:rsidR="00A23403" w:rsidRPr="00CD2BB1">
        <w:rPr>
          <w:noProof/>
          <w:sz w:val="24"/>
          <w:szCs w:val="24"/>
          <w:lang w:eastAsia="en-GB" w:bidi="ar-SA"/>
        </w:rPr>
        <w:t xml:space="preserve"> </w:t>
      </w:r>
    </w:p>
    <w:p w14:paraId="1A934F26" w14:textId="77777777" w:rsidR="008C1ABF" w:rsidRPr="00CD2BB1" w:rsidRDefault="008C1ABF" w:rsidP="0039427C">
      <w:pPr>
        <w:rPr>
          <w:sz w:val="24"/>
          <w:szCs w:val="24"/>
        </w:rPr>
      </w:pPr>
    </w:p>
    <w:p w14:paraId="205027F1" w14:textId="52E8EA5D" w:rsidR="00D64198" w:rsidRPr="00080483" w:rsidRDefault="0093342E" w:rsidP="0039427C">
      <w:pPr>
        <w:rPr>
          <w:sz w:val="24"/>
          <w:szCs w:val="24"/>
        </w:rPr>
      </w:pPr>
      <w:r w:rsidRPr="00CD2BB1">
        <w:rPr>
          <w:sz w:val="24"/>
          <w:szCs w:val="24"/>
        </w:rPr>
        <w:t xml:space="preserve">Other children who benefit from hub provision include </w:t>
      </w:r>
      <w:r w:rsidR="003912EE" w:rsidRPr="00CD2BB1">
        <w:rPr>
          <w:sz w:val="24"/>
          <w:szCs w:val="24"/>
        </w:rPr>
        <w:t>those</w:t>
      </w:r>
      <w:r w:rsidRPr="00CD2BB1">
        <w:rPr>
          <w:sz w:val="24"/>
          <w:szCs w:val="24"/>
        </w:rPr>
        <w:t xml:space="preserve"> w</w:t>
      </w:r>
      <w:r w:rsidR="00375984" w:rsidRPr="00CD2BB1">
        <w:rPr>
          <w:sz w:val="24"/>
          <w:szCs w:val="24"/>
        </w:rPr>
        <w:t>ho are resident in the Tri-borough</w:t>
      </w:r>
      <w:r w:rsidRPr="00CD2BB1">
        <w:rPr>
          <w:sz w:val="24"/>
          <w:szCs w:val="24"/>
        </w:rPr>
        <w:t xml:space="preserve"> area</w:t>
      </w:r>
      <w:r w:rsidR="00375984" w:rsidRPr="00CD2BB1">
        <w:rPr>
          <w:sz w:val="24"/>
          <w:szCs w:val="24"/>
        </w:rPr>
        <w:t xml:space="preserve"> but </w:t>
      </w:r>
      <w:r w:rsidRPr="00CD2BB1">
        <w:rPr>
          <w:sz w:val="24"/>
          <w:szCs w:val="24"/>
        </w:rPr>
        <w:t xml:space="preserve">attend school elsewhere and those that </w:t>
      </w:r>
      <w:r w:rsidR="00375984" w:rsidRPr="00CD2BB1">
        <w:rPr>
          <w:sz w:val="24"/>
          <w:szCs w:val="24"/>
        </w:rPr>
        <w:t xml:space="preserve">are </w:t>
      </w:r>
      <w:r w:rsidR="00C30297" w:rsidRPr="00CD2BB1">
        <w:rPr>
          <w:sz w:val="24"/>
          <w:szCs w:val="24"/>
        </w:rPr>
        <w:t>elective home educated</w:t>
      </w:r>
      <w:r w:rsidR="005C5A2E" w:rsidRPr="00CD2BB1">
        <w:rPr>
          <w:sz w:val="24"/>
          <w:szCs w:val="24"/>
        </w:rPr>
        <w:t xml:space="preserve"> or schooled independently</w:t>
      </w:r>
      <w:r w:rsidR="00375984" w:rsidRPr="00CD2BB1">
        <w:rPr>
          <w:sz w:val="24"/>
          <w:szCs w:val="24"/>
        </w:rPr>
        <w:t>.</w:t>
      </w:r>
      <w:r w:rsidR="00370936" w:rsidRPr="00CD2BB1">
        <w:rPr>
          <w:sz w:val="24"/>
          <w:szCs w:val="24"/>
        </w:rPr>
        <w:t xml:space="preserve"> We also have a large programme of Early Years work for birth to </w:t>
      </w:r>
      <w:r w:rsidR="00E974A1" w:rsidRPr="00CD2BB1">
        <w:rPr>
          <w:sz w:val="24"/>
          <w:szCs w:val="24"/>
        </w:rPr>
        <w:t>5-year-olds</w:t>
      </w:r>
      <w:r w:rsidR="00370936" w:rsidRPr="00CD2BB1">
        <w:rPr>
          <w:sz w:val="24"/>
          <w:szCs w:val="24"/>
        </w:rPr>
        <w:t xml:space="preserve">. </w:t>
      </w:r>
      <w:r w:rsidR="00142BFF" w:rsidRPr="00CD2BB1">
        <w:rPr>
          <w:sz w:val="24"/>
          <w:szCs w:val="24"/>
        </w:rPr>
        <w:t xml:space="preserve"> </w:t>
      </w:r>
      <w:r w:rsidR="00A73764" w:rsidRPr="0026226E">
        <w:rPr>
          <w:sz w:val="24"/>
          <w:szCs w:val="24"/>
        </w:rPr>
        <w:t>5</w:t>
      </w:r>
      <w:r w:rsidR="00974D35" w:rsidRPr="0026226E">
        <w:rPr>
          <w:sz w:val="24"/>
          <w:szCs w:val="24"/>
        </w:rPr>
        <w:t>5,742</w:t>
      </w:r>
      <w:r w:rsidR="002238F7" w:rsidRPr="0026226E">
        <w:rPr>
          <w:sz w:val="24"/>
          <w:szCs w:val="24"/>
        </w:rPr>
        <w:t xml:space="preserve"> </w:t>
      </w:r>
      <w:proofErr w:type="gramStart"/>
      <w:r w:rsidR="00142BFF" w:rsidRPr="0026226E">
        <w:rPr>
          <w:sz w:val="24"/>
          <w:szCs w:val="24"/>
        </w:rPr>
        <w:t>five to 18</w:t>
      </w:r>
      <w:r w:rsidR="00370936" w:rsidRPr="0026226E">
        <w:rPr>
          <w:sz w:val="24"/>
          <w:szCs w:val="24"/>
        </w:rPr>
        <w:t>-</w:t>
      </w:r>
      <w:r w:rsidR="00142BFF" w:rsidRPr="0026226E">
        <w:rPr>
          <w:sz w:val="24"/>
          <w:szCs w:val="24"/>
        </w:rPr>
        <w:t>year olds</w:t>
      </w:r>
      <w:proofErr w:type="gramEnd"/>
      <w:r w:rsidR="00142BFF" w:rsidRPr="0026226E">
        <w:rPr>
          <w:sz w:val="24"/>
          <w:szCs w:val="24"/>
        </w:rPr>
        <w:t xml:space="preserve"> </w:t>
      </w:r>
      <w:r w:rsidR="00C30297" w:rsidRPr="0026226E">
        <w:rPr>
          <w:sz w:val="24"/>
          <w:szCs w:val="24"/>
        </w:rPr>
        <w:t>attended state-maintained education settings</w:t>
      </w:r>
      <w:r w:rsidR="00142BFF" w:rsidRPr="0026226E">
        <w:rPr>
          <w:sz w:val="24"/>
          <w:szCs w:val="24"/>
        </w:rPr>
        <w:t xml:space="preserve"> in the Tri-borough area in </w:t>
      </w:r>
      <w:r w:rsidR="00316564" w:rsidRPr="0026226E">
        <w:rPr>
          <w:sz w:val="24"/>
          <w:szCs w:val="24"/>
        </w:rPr>
        <w:t>20</w:t>
      </w:r>
      <w:r w:rsidR="00D172B1" w:rsidRPr="0026226E">
        <w:rPr>
          <w:sz w:val="24"/>
          <w:szCs w:val="24"/>
        </w:rPr>
        <w:t>2</w:t>
      </w:r>
      <w:r w:rsidR="002A7C8B" w:rsidRPr="0026226E">
        <w:rPr>
          <w:sz w:val="24"/>
          <w:szCs w:val="24"/>
        </w:rPr>
        <w:t>2</w:t>
      </w:r>
      <w:r w:rsidR="00316564" w:rsidRPr="0026226E">
        <w:rPr>
          <w:sz w:val="24"/>
          <w:szCs w:val="24"/>
        </w:rPr>
        <w:t>-2</w:t>
      </w:r>
      <w:r w:rsidR="002A7C8B" w:rsidRPr="0026226E">
        <w:rPr>
          <w:sz w:val="24"/>
          <w:szCs w:val="24"/>
        </w:rPr>
        <w:t>3</w:t>
      </w:r>
      <w:r w:rsidR="00316564" w:rsidRPr="0026226E">
        <w:rPr>
          <w:sz w:val="24"/>
          <w:szCs w:val="24"/>
        </w:rPr>
        <w:t>.</w:t>
      </w:r>
    </w:p>
    <w:p w14:paraId="7340843E" w14:textId="4EEBD7B1" w:rsidR="00370936" w:rsidRPr="0026226E" w:rsidRDefault="00370936" w:rsidP="00370936">
      <w:pPr>
        <w:jc w:val="center"/>
        <w:rPr>
          <w:sz w:val="24"/>
          <w:szCs w:val="24"/>
        </w:rPr>
      </w:pPr>
      <w:r w:rsidRPr="0026226E">
        <w:rPr>
          <w:noProof/>
          <w:sz w:val="24"/>
          <w:szCs w:val="24"/>
        </w:rPr>
        <w:drawing>
          <wp:inline distT="0" distB="0" distL="0" distR="0" wp14:anchorId="48BE6EB4" wp14:editId="421E2B76">
            <wp:extent cx="3470910" cy="2165848"/>
            <wp:effectExtent l="19050" t="19050" r="1524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80212" cy="2171652"/>
                    </a:xfrm>
                    <a:prstGeom prst="rect">
                      <a:avLst/>
                    </a:prstGeom>
                    <a:ln>
                      <a:solidFill>
                        <a:schemeClr val="tx1"/>
                      </a:solidFill>
                    </a:ln>
                  </pic:spPr>
                </pic:pic>
              </a:graphicData>
            </a:graphic>
          </wp:inline>
        </w:drawing>
      </w:r>
    </w:p>
    <w:p w14:paraId="40B63559" w14:textId="5D6F2C75" w:rsidR="00370936" w:rsidRPr="0026226E" w:rsidRDefault="00370936" w:rsidP="00370936">
      <w:pPr>
        <w:jc w:val="right"/>
        <w:rPr>
          <w:sz w:val="24"/>
          <w:szCs w:val="24"/>
        </w:rPr>
      </w:pPr>
      <w:r w:rsidRPr="0026226E">
        <w:rPr>
          <w:sz w:val="24"/>
          <w:szCs w:val="24"/>
        </w:rPr>
        <w:t xml:space="preserve">Image source: </w:t>
      </w:r>
      <w:hyperlink r:id="rId33" w:history="1">
        <w:r w:rsidRPr="0026226E">
          <w:rPr>
            <w:rStyle w:val="Hyperlink"/>
            <w:sz w:val="24"/>
            <w:szCs w:val="24"/>
          </w:rPr>
          <w:t>http://www.kcwtoday.co.uk</w:t>
        </w:r>
      </w:hyperlink>
      <w:r w:rsidRPr="0026226E">
        <w:rPr>
          <w:sz w:val="24"/>
          <w:szCs w:val="24"/>
        </w:rPr>
        <w:t xml:space="preserve"> </w:t>
      </w:r>
    </w:p>
    <w:p w14:paraId="3E1918CD" w14:textId="7282767E" w:rsidR="00375984" w:rsidRPr="0026226E" w:rsidRDefault="00DA1E66" w:rsidP="0039427C">
      <w:pPr>
        <w:rPr>
          <w:sz w:val="24"/>
          <w:szCs w:val="24"/>
        </w:rPr>
      </w:pPr>
      <w:r w:rsidRPr="0026226E">
        <w:rPr>
          <w:sz w:val="24"/>
          <w:szCs w:val="24"/>
        </w:rPr>
        <w:t>In 20</w:t>
      </w:r>
      <w:r w:rsidR="00D172B1" w:rsidRPr="0026226E">
        <w:rPr>
          <w:sz w:val="24"/>
          <w:szCs w:val="24"/>
        </w:rPr>
        <w:t>2</w:t>
      </w:r>
      <w:r w:rsidR="002A7C8B" w:rsidRPr="0026226E">
        <w:rPr>
          <w:sz w:val="24"/>
          <w:szCs w:val="24"/>
        </w:rPr>
        <w:t>2</w:t>
      </w:r>
      <w:r w:rsidRPr="0026226E">
        <w:rPr>
          <w:sz w:val="24"/>
          <w:szCs w:val="24"/>
        </w:rPr>
        <w:t>-</w:t>
      </w:r>
      <w:r w:rsidR="007C2705" w:rsidRPr="0026226E">
        <w:rPr>
          <w:sz w:val="24"/>
          <w:szCs w:val="24"/>
        </w:rPr>
        <w:t>2</w:t>
      </w:r>
      <w:r w:rsidR="002A7C8B" w:rsidRPr="0026226E">
        <w:rPr>
          <w:sz w:val="24"/>
          <w:szCs w:val="24"/>
        </w:rPr>
        <w:t>3</w:t>
      </w:r>
      <w:r w:rsidR="00286047" w:rsidRPr="0026226E">
        <w:rPr>
          <w:sz w:val="24"/>
          <w:szCs w:val="24"/>
        </w:rPr>
        <w:t xml:space="preserve"> t</w:t>
      </w:r>
      <w:r w:rsidR="00A1302E" w:rsidRPr="0026226E">
        <w:rPr>
          <w:sz w:val="24"/>
          <w:szCs w:val="24"/>
        </w:rPr>
        <w:t xml:space="preserve">here </w:t>
      </w:r>
      <w:proofErr w:type="gramStart"/>
      <w:r w:rsidR="00286047" w:rsidRPr="0026226E">
        <w:rPr>
          <w:sz w:val="24"/>
          <w:szCs w:val="24"/>
        </w:rPr>
        <w:t>we</w:t>
      </w:r>
      <w:r w:rsidR="00A1302E" w:rsidRPr="0026226E">
        <w:rPr>
          <w:sz w:val="24"/>
          <w:szCs w:val="24"/>
        </w:rPr>
        <w:t>re</w:t>
      </w:r>
      <w:r w:rsidR="00375984" w:rsidRPr="0026226E">
        <w:rPr>
          <w:sz w:val="24"/>
          <w:szCs w:val="24"/>
        </w:rPr>
        <w:t>:-</w:t>
      </w:r>
      <w:proofErr w:type="gramEnd"/>
    </w:p>
    <w:p w14:paraId="406E4D32" w14:textId="26FD3780" w:rsidR="00EB46F0" w:rsidRPr="0026226E" w:rsidRDefault="00EB46F0" w:rsidP="00355A63">
      <w:pPr>
        <w:pStyle w:val="ListParagraph"/>
        <w:numPr>
          <w:ilvl w:val="0"/>
          <w:numId w:val="1"/>
        </w:numPr>
        <w:rPr>
          <w:sz w:val="24"/>
          <w:szCs w:val="24"/>
        </w:rPr>
      </w:pPr>
      <w:r w:rsidRPr="0026226E">
        <w:rPr>
          <w:sz w:val="24"/>
          <w:szCs w:val="24"/>
        </w:rPr>
        <w:t>16</w:t>
      </w:r>
      <w:r w:rsidR="00DC79E5" w:rsidRPr="0026226E">
        <w:rPr>
          <w:sz w:val="24"/>
          <w:szCs w:val="24"/>
        </w:rPr>
        <w:t>6</w:t>
      </w:r>
      <w:r w:rsidRPr="0026226E">
        <w:rPr>
          <w:sz w:val="24"/>
          <w:szCs w:val="24"/>
        </w:rPr>
        <w:t xml:space="preserve"> maintained schools and settings, </w:t>
      </w:r>
      <w:proofErr w:type="gramStart"/>
      <w:r w:rsidRPr="0026226E">
        <w:rPr>
          <w:sz w:val="24"/>
          <w:szCs w:val="24"/>
        </w:rPr>
        <w:t>including:-</w:t>
      </w:r>
      <w:proofErr w:type="gramEnd"/>
    </w:p>
    <w:p w14:paraId="62944922" w14:textId="77777777" w:rsidR="00EB46F0" w:rsidRPr="0026226E" w:rsidRDefault="00EB46F0" w:rsidP="00EB46F0">
      <w:pPr>
        <w:pStyle w:val="ListParagraph"/>
        <w:numPr>
          <w:ilvl w:val="1"/>
          <w:numId w:val="1"/>
        </w:numPr>
        <w:rPr>
          <w:sz w:val="24"/>
          <w:szCs w:val="24"/>
        </w:rPr>
      </w:pPr>
      <w:r w:rsidRPr="0026226E">
        <w:rPr>
          <w:sz w:val="24"/>
          <w:szCs w:val="24"/>
        </w:rPr>
        <w:t xml:space="preserve">16 EYFS settings or maintained schools with EYFS </w:t>
      </w:r>
      <w:proofErr w:type="gramStart"/>
      <w:r w:rsidRPr="0026226E">
        <w:rPr>
          <w:sz w:val="24"/>
          <w:szCs w:val="24"/>
        </w:rPr>
        <w:t>provision</w:t>
      </w:r>
      <w:proofErr w:type="gramEnd"/>
    </w:p>
    <w:p w14:paraId="6DC6929D" w14:textId="6FFB418F" w:rsidR="00EB46F0" w:rsidRPr="0026226E" w:rsidRDefault="00EB46F0" w:rsidP="00EB46F0">
      <w:pPr>
        <w:pStyle w:val="ListParagraph"/>
        <w:numPr>
          <w:ilvl w:val="1"/>
          <w:numId w:val="1"/>
        </w:numPr>
        <w:rPr>
          <w:sz w:val="24"/>
          <w:szCs w:val="24"/>
        </w:rPr>
      </w:pPr>
      <w:r w:rsidRPr="0026226E">
        <w:rPr>
          <w:sz w:val="24"/>
          <w:szCs w:val="24"/>
        </w:rPr>
        <w:t>10</w:t>
      </w:r>
      <w:r w:rsidR="00DC79E5" w:rsidRPr="0026226E">
        <w:rPr>
          <w:sz w:val="24"/>
          <w:szCs w:val="24"/>
        </w:rPr>
        <w:t>2</w:t>
      </w:r>
      <w:r w:rsidRPr="0026226E">
        <w:rPr>
          <w:sz w:val="24"/>
          <w:szCs w:val="24"/>
        </w:rPr>
        <w:t xml:space="preserve"> mainstream primary schools and 2</w:t>
      </w:r>
      <w:r w:rsidR="00DC79E5" w:rsidRPr="0026226E">
        <w:rPr>
          <w:sz w:val="24"/>
          <w:szCs w:val="24"/>
        </w:rPr>
        <w:t>7</w:t>
      </w:r>
      <w:r w:rsidRPr="0026226E">
        <w:rPr>
          <w:sz w:val="24"/>
          <w:szCs w:val="24"/>
        </w:rPr>
        <w:t xml:space="preserve"> mainstream secondary schools</w:t>
      </w:r>
    </w:p>
    <w:p w14:paraId="75F37523" w14:textId="77777777" w:rsidR="00EB46F0" w:rsidRPr="0026226E" w:rsidRDefault="00EB46F0" w:rsidP="00EB46F0">
      <w:pPr>
        <w:pStyle w:val="ListParagraph"/>
        <w:numPr>
          <w:ilvl w:val="1"/>
          <w:numId w:val="1"/>
        </w:numPr>
        <w:rPr>
          <w:sz w:val="24"/>
          <w:szCs w:val="24"/>
        </w:rPr>
      </w:pPr>
      <w:r w:rsidRPr="0026226E">
        <w:rPr>
          <w:sz w:val="24"/>
          <w:szCs w:val="24"/>
        </w:rPr>
        <w:t>2 all-through schools with primary and secondary provision</w:t>
      </w:r>
    </w:p>
    <w:p w14:paraId="17E1B355" w14:textId="5B46F57A" w:rsidR="00EB46F0" w:rsidRPr="0026226E" w:rsidRDefault="00DC79E5" w:rsidP="00EB46F0">
      <w:pPr>
        <w:pStyle w:val="ListParagraph"/>
        <w:numPr>
          <w:ilvl w:val="1"/>
          <w:numId w:val="1"/>
        </w:numPr>
        <w:rPr>
          <w:sz w:val="24"/>
          <w:szCs w:val="24"/>
        </w:rPr>
      </w:pPr>
      <w:r w:rsidRPr="0026226E">
        <w:rPr>
          <w:sz w:val="24"/>
          <w:szCs w:val="24"/>
        </w:rPr>
        <w:t>5</w:t>
      </w:r>
      <w:r w:rsidR="00EB46F0" w:rsidRPr="0026226E">
        <w:rPr>
          <w:sz w:val="24"/>
          <w:szCs w:val="24"/>
        </w:rPr>
        <w:t xml:space="preserve"> Sixth Form </w:t>
      </w:r>
      <w:r w:rsidRPr="0026226E">
        <w:rPr>
          <w:sz w:val="24"/>
          <w:szCs w:val="24"/>
        </w:rPr>
        <w:t>c</w:t>
      </w:r>
      <w:r w:rsidR="00EB46F0" w:rsidRPr="0026226E">
        <w:rPr>
          <w:sz w:val="24"/>
          <w:szCs w:val="24"/>
        </w:rPr>
        <w:t>olleges</w:t>
      </w:r>
    </w:p>
    <w:p w14:paraId="48A981D8" w14:textId="77777777" w:rsidR="00EB46F0" w:rsidRPr="0026226E" w:rsidRDefault="00EB46F0" w:rsidP="00EB46F0">
      <w:pPr>
        <w:pStyle w:val="ListParagraph"/>
        <w:numPr>
          <w:ilvl w:val="1"/>
          <w:numId w:val="1"/>
        </w:numPr>
        <w:rPr>
          <w:sz w:val="24"/>
          <w:szCs w:val="24"/>
        </w:rPr>
      </w:pPr>
      <w:r w:rsidRPr="0026226E">
        <w:rPr>
          <w:sz w:val="24"/>
          <w:szCs w:val="24"/>
        </w:rPr>
        <w:t>5 Alternative Provision settings</w:t>
      </w:r>
    </w:p>
    <w:p w14:paraId="29E71DA0" w14:textId="77777777" w:rsidR="00EB46F0" w:rsidRPr="0026226E" w:rsidRDefault="00EB46F0" w:rsidP="00EB46F0">
      <w:pPr>
        <w:pStyle w:val="ListParagraph"/>
        <w:numPr>
          <w:ilvl w:val="1"/>
          <w:numId w:val="1"/>
        </w:numPr>
        <w:rPr>
          <w:sz w:val="24"/>
          <w:szCs w:val="24"/>
        </w:rPr>
      </w:pPr>
      <w:r w:rsidRPr="0026226E">
        <w:rPr>
          <w:sz w:val="24"/>
          <w:szCs w:val="24"/>
        </w:rPr>
        <w:t>10 special schools and settings including 1 Non-Maintained Special School (NMSS)</w:t>
      </w:r>
    </w:p>
    <w:p w14:paraId="0ECDE30F" w14:textId="2971F011" w:rsidR="00286047" w:rsidRPr="0026226E" w:rsidRDefault="00974D35" w:rsidP="00E15C4E">
      <w:pPr>
        <w:pStyle w:val="ListParagraph"/>
        <w:numPr>
          <w:ilvl w:val="0"/>
          <w:numId w:val="1"/>
        </w:numPr>
        <w:rPr>
          <w:sz w:val="24"/>
          <w:szCs w:val="24"/>
        </w:rPr>
      </w:pPr>
      <w:r w:rsidRPr="0026226E">
        <w:rPr>
          <w:sz w:val="24"/>
          <w:szCs w:val="24"/>
        </w:rPr>
        <w:t>55,742</w:t>
      </w:r>
      <w:r w:rsidR="005952C9" w:rsidRPr="0026226E">
        <w:rPr>
          <w:sz w:val="24"/>
          <w:szCs w:val="24"/>
        </w:rPr>
        <w:t xml:space="preserve"> </w:t>
      </w:r>
      <w:r w:rsidR="00375984" w:rsidRPr="0026226E">
        <w:rPr>
          <w:sz w:val="24"/>
          <w:szCs w:val="24"/>
        </w:rPr>
        <w:t xml:space="preserve">children and young people on roll </w:t>
      </w:r>
      <w:r w:rsidR="00D025A5" w:rsidRPr="0026226E">
        <w:rPr>
          <w:sz w:val="24"/>
          <w:szCs w:val="24"/>
        </w:rPr>
        <w:t xml:space="preserve">(Yr R0 to 13) </w:t>
      </w:r>
      <w:r w:rsidR="00375984" w:rsidRPr="0026226E">
        <w:rPr>
          <w:sz w:val="24"/>
          <w:szCs w:val="24"/>
        </w:rPr>
        <w:t xml:space="preserve">at state schools in the Tri-borough </w:t>
      </w:r>
    </w:p>
    <w:p w14:paraId="0B8C7FCF" w14:textId="78EDCCF2" w:rsidR="00375984" w:rsidRPr="0026226E" w:rsidRDefault="00375984" w:rsidP="00B21E95">
      <w:pPr>
        <w:pStyle w:val="ListParagraph"/>
        <w:numPr>
          <w:ilvl w:val="0"/>
          <w:numId w:val="1"/>
        </w:numPr>
        <w:rPr>
          <w:sz w:val="24"/>
          <w:szCs w:val="24"/>
        </w:rPr>
      </w:pPr>
      <w:r w:rsidRPr="0026226E">
        <w:rPr>
          <w:sz w:val="24"/>
          <w:szCs w:val="24"/>
        </w:rPr>
        <w:t xml:space="preserve">49% </w:t>
      </w:r>
      <w:r w:rsidR="00D4692A" w:rsidRPr="0026226E">
        <w:rPr>
          <w:sz w:val="24"/>
          <w:szCs w:val="24"/>
        </w:rPr>
        <w:t>female and 5</w:t>
      </w:r>
      <w:r w:rsidR="00B21E95" w:rsidRPr="0026226E">
        <w:rPr>
          <w:sz w:val="24"/>
          <w:szCs w:val="24"/>
        </w:rPr>
        <w:t>1</w:t>
      </w:r>
      <w:r w:rsidR="00D4692A" w:rsidRPr="0026226E">
        <w:rPr>
          <w:sz w:val="24"/>
          <w:szCs w:val="24"/>
        </w:rPr>
        <w:t>% male</w:t>
      </w:r>
    </w:p>
    <w:p w14:paraId="280FD502" w14:textId="35328014" w:rsidR="007749C0" w:rsidRPr="0026226E" w:rsidRDefault="00974D35" w:rsidP="00E15C4E">
      <w:pPr>
        <w:pStyle w:val="ListParagraph"/>
        <w:numPr>
          <w:ilvl w:val="0"/>
          <w:numId w:val="1"/>
        </w:numPr>
        <w:rPr>
          <w:sz w:val="24"/>
          <w:szCs w:val="24"/>
        </w:rPr>
      </w:pPr>
      <w:r w:rsidRPr="0026226E">
        <w:rPr>
          <w:sz w:val="24"/>
          <w:szCs w:val="24"/>
        </w:rPr>
        <w:t>559</w:t>
      </w:r>
      <w:r w:rsidR="007749C0" w:rsidRPr="0026226E">
        <w:rPr>
          <w:sz w:val="24"/>
          <w:szCs w:val="24"/>
        </w:rPr>
        <w:t xml:space="preserve"> Looked After Children</w:t>
      </w:r>
    </w:p>
    <w:p w14:paraId="026B7909" w14:textId="77777777" w:rsidR="007749C0" w:rsidRPr="0026226E" w:rsidRDefault="007749C0" w:rsidP="007749C0">
      <w:pPr>
        <w:ind w:left="360"/>
        <w:rPr>
          <w:sz w:val="16"/>
          <w:szCs w:val="16"/>
        </w:rPr>
      </w:pPr>
    </w:p>
    <w:p w14:paraId="700EF06F" w14:textId="04372EE5" w:rsidR="00375984" w:rsidRPr="0026226E" w:rsidRDefault="0064412E" w:rsidP="007749C0">
      <w:pPr>
        <w:rPr>
          <w:sz w:val="24"/>
          <w:szCs w:val="24"/>
        </w:rPr>
      </w:pPr>
      <w:r w:rsidRPr="0026226E">
        <w:rPr>
          <w:sz w:val="24"/>
          <w:szCs w:val="24"/>
        </w:rPr>
        <w:t xml:space="preserve">Census </w:t>
      </w:r>
      <w:r w:rsidR="007749C0" w:rsidRPr="0026226E">
        <w:rPr>
          <w:sz w:val="24"/>
          <w:szCs w:val="24"/>
        </w:rPr>
        <w:t>contextual data</w:t>
      </w:r>
      <w:r w:rsidR="00457F5B" w:rsidRPr="0026226E">
        <w:rPr>
          <w:sz w:val="24"/>
          <w:szCs w:val="24"/>
        </w:rPr>
        <w:t xml:space="preserve"> (S</w:t>
      </w:r>
      <w:r w:rsidR="00974D35" w:rsidRPr="0026226E">
        <w:rPr>
          <w:sz w:val="24"/>
          <w:szCs w:val="24"/>
        </w:rPr>
        <w:t xml:space="preserve">ummer </w:t>
      </w:r>
      <w:r w:rsidR="00457F5B" w:rsidRPr="0026226E">
        <w:rPr>
          <w:sz w:val="24"/>
          <w:szCs w:val="24"/>
        </w:rPr>
        <w:t>20</w:t>
      </w:r>
      <w:r w:rsidR="009D16FB" w:rsidRPr="0026226E">
        <w:rPr>
          <w:sz w:val="24"/>
          <w:szCs w:val="24"/>
        </w:rPr>
        <w:t>2</w:t>
      </w:r>
      <w:r w:rsidR="00974D35" w:rsidRPr="0026226E">
        <w:rPr>
          <w:sz w:val="24"/>
          <w:szCs w:val="24"/>
        </w:rPr>
        <w:t>3</w:t>
      </w:r>
      <w:r w:rsidRPr="0026226E">
        <w:rPr>
          <w:sz w:val="24"/>
          <w:szCs w:val="24"/>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93"/>
        <w:gridCol w:w="1636"/>
        <w:gridCol w:w="1637"/>
        <w:gridCol w:w="1637"/>
        <w:gridCol w:w="1637"/>
      </w:tblGrid>
      <w:tr w:rsidR="00370936" w:rsidRPr="0026226E" w14:paraId="6F98A5B0" w14:textId="5371053F" w:rsidTr="00E13C3D">
        <w:trPr>
          <w:jc w:val="center"/>
        </w:trPr>
        <w:tc>
          <w:tcPr>
            <w:tcW w:w="3093" w:type="dxa"/>
          </w:tcPr>
          <w:p w14:paraId="082ACBF0" w14:textId="27C3FB09" w:rsidR="00370936" w:rsidRPr="0026226E" w:rsidRDefault="00370936" w:rsidP="007749C0">
            <w:pPr>
              <w:rPr>
                <w:b/>
              </w:rPr>
            </w:pPr>
            <w:r w:rsidRPr="0026226E">
              <w:rPr>
                <w:b/>
              </w:rPr>
              <w:t>Borough</w:t>
            </w:r>
          </w:p>
        </w:tc>
        <w:tc>
          <w:tcPr>
            <w:tcW w:w="1636" w:type="dxa"/>
          </w:tcPr>
          <w:p w14:paraId="6CDE7919" w14:textId="77777777" w:rsidR="00370936" w:rsidRPr="0026226E" w:rsidRDefault="00370936" w:rsidP="007749C0">
            <w:pPr>
              <w:jc w:val="center"/>
              <w:rPr>
                <w:b/>
              </w:rPr>
            </w:pPr>
            <w:r w:rsidRPr="0026226E">
              <w:rPr>
                <w:b/>
              </w:rPr>
              <w:t>Pupil Premium*</w:t>
            </w:r>
          </w:p>
        </w:tc>
        <w:tc>
          <w:tcPr>
            <w:tcW w:w="1637" w:type="dxa"/>
          </w:tcPr>
          <w:p w14:paraId="2DD895CA" w14:textId="52911F9C" w:rsidR="00370936" w:rsidRPr="0026226E" w:rsidRDefault="00370936" w:rsidP="007749C0">
            <w:pPr>
              <w:jc w:val="center"/>
              <w:rPr>
                <w:b/>
              </w:rPr>
            </w:pPr>
            <w:r w:rsidRPr="0026226E">
              <w:rPr>
                <w:b/>
              </w:rPr>
              <w:t>E</w:t>
            </w:r>
            <w:r w:rsidR="00BA1648" w:rsidRPr="0026226E">
              <w:rPr>
                <w:b/>
              </w:rPr>
              <w:t>nglish as an Additional Language</w:t>
            </w:r>
          </w:p>
        </w:tc>
        <w:tc>
          <w:tcPr>
            <w:tcW w:w="1637" w:type="dxa"/>
          </w:tcPr>
          <w:p w14:paraId="68F73AD3" w14:textId="4FDFF74B" w:rsidR="00370936" w:rsidRPr="0026226E" w:rsidRDefault="00370936" w:rsidP="007749C0">
            <w:pPr>
              <w:jc w:val="center"/>
              <w:rPr>
                <w:b/>
              </w:rPr>
            </w:pPr>
            <w:r w:rsidRPr="0026226E">
              <w:rPr>
                <w:b/>
              </w:rPr>
              <w:t>Education Healthcare Plan</w:t>
            </w:r>
          </w:p>
        </w:tc>
        <w:tc>
          <w:tcPr>
            <w:tcW w:w="1637" w:type="dxa"/>
          </w:tcPr>
          <w:p w14:paraId="31E32804" w14:textId="3F627112" w:rsidR="00370936" w:rsidRPr="0026226E" w:rsidRDefault="00370936" w:rsidP="007749C0">
            <w:pPr>
              <w:jc w:val="center"/>
              <w:rPr>
                <w:b/>
              </w:rPr>
            </w:pPr>
            <w:r w:rsidRPr="0026226E">
              <w:rPr>
                <w:b/>
              </w:rPr>
              <w:t>SEN Support</w:t>
            </w:r>
          </w:p>
        </w:tc>
      </w:tr>
      <w:tr w:rsidR="00370936" w:rsidRPr="0026226E" w14:paraId="7F39E2F7" w14:textId="7282EB08" w:rsidTr="00E13C3D">
        <w:trPr>
          <w:jc w:val="center"/>
        </w:trPr>
        <w:tc>
          <w:tcPr>
            <w:tcW w:w="3093" w:type="dxa"/>
          </w:tcPr>
          <w:p w14:paraId="4E194680" w14:textId="77777777" w:rsidR="00370936" w:rsidRPr="0026226E" w:rsidRDefault="00370936" w:rsidP="007749C0">
            <w:r w:rsidRPr="0026226E">
              <w:t>Hammersmith and Fulham</w:t>
            </w:r>
          </w:p>
        </w:tc>
        <w:tc>
          <w:tcPr>
            <w:tcW w:w="1636" w:type="dxa"/>
          </w:tcPr>
          <w:p w14:paraId="3AB27631" w14:textId="6C547D1B" w:rsidR="00370936" w:rsidRPr="0026226E" w:rsidRDefault="00974D35" w:rsidP="007749C0">
            <w:pPr>
              <w:jc w:val="center"/>
            </w:pPr>
            <w:r w:rsidRPr="0026226E">
              <w:t>35</w:t>
            </w:r>
            <w:r w:rsidR="00370936" w:rsidRPr="0026226E">
              <w:t>%</w:t>
            </w:r>
          </w:p>
        </w:tc>
        <w:tc>
          <w:tcPr>
            <w:tcW w:w="1637" w:type="dxa"/>
          </w:tcPr>
          <w:p w14:paraId="6B6CF989" w14:textId="285854D7" w:rsidR="00370936" w:rsidRPr="0026226E" w:rsidRDefault="00370936" w:rsidP="007749C0">
            <w:pPr>
              <w:jc w:val="center"/>
            </w:pPr>
            <w:r w:rsidRPr="0026226E">
              <w:t>4</w:t>
            </w:r>
            <w:r w:rsidR="00974D35" w:rsidRPr="0026226E">
              <w:t>1</w:t>
            </w:r>
            <w:r w:rsidRPr="0026226E">
              <w:t>%</w:t>
            </w:r>
          </w:p>
        </w:tc>
        <w:tc>
          <w:tcPr>
            <w:tcW w:w="1637" w:type="dxa"/>
          </w:tcPr>
          <w:p w14:paraId="4EADDE67" w14:textId="44A4C76A" w:rsidR="00370936" w:rsidRPr="0026226E" w:rsidRDefault="00A73764" w:rsidP="00C30297">
            <w:pPr>
              <w:jc w:val="center"/>
            </w:pPr>
            <w:r w:rsidRPr="0026226E">
              <w:t>6</w:t>
            </w:r>
            <w:r w:rsidR="00370936" w:rsidRPr="0026226E">
              <w:t>%</w:t>
            </w:r>
          </w:p>
        </w:tc>
        <w:tc>
          <w:tcPr>
            <w:tcW w:w="1637" w:type="dxa"/>
          </w:tcPr>
          <w:p w14:paraId="237F79FC" w14:textId="03B54E01" w:rsidR="00370936" w:rsidRPr="0026226E" w:rsidRDefault="00370936" w:rsidP="00C30297">
            <w:pPr>
              <w:jc w:val="center"/>
            </w:pPr>
            <w:r w:rsidRPr="0026226E">
              <w:t>1</w:t>
            </w:r>
            <w:r w:rsidR="00974D35" w:rsidRPr="0026226E">
              <w:t>2</w:t>
            </w:r>
            <w:r w:rsidRPr="0026226E">
              <w:t>%</w:t>
            </w:r>
          </w:p>
        </w:tc>
      </w:tr>
      <w:tr w:rsidR="00370936" w:rsidRPr="0026226E" w14:paraId="25EB1ABF" w14:textId="6C77778F" w:rsidTr="00E13C3D">
        <w:trPr>
          <w:jc w:val="center"/>
        </w:trPr>
        <w:tc>
          <w:tcPr>
            <w:tcW w:w="3093" w:type="dxa"/>
          </w:tcPr>
          <w:p w14:paraId="6AC51DDB" w14:textId="77777777" w:rsidR="00370936" w:rsidRPr="0026226E" w:rsidRDefault="00370936" w:rsidP="007749C0">
            <w:r w:rsidRPr="0026226E">
              <w:t>Kensington and Chelsea</w:t>
            </w:r>
          </w:p>
        </w:tc>
        <w:tc>
          <w:tcPr>
            <w:tcW w:w="1636" w:type="dxa"/>
          </w:tcPr>
          <w:p w14:paraId="27174BC7" w14:textId="49D14891" w:rsidR="00370936" w:rsidRPr="0026226E" w:rsidRDefault="003F1E0F" w:rsidP="007749C0">
            <w:pPr>
              <w:jc w:val="center"/>
            </w:pPr>
            <w:r w:rsidRPr="0026226E">
              <w:t>41</w:t>
            </w:r>
            <w:r w:rsidR="00370936" w:rsidRPr="0026226E">
              <w:t>%</w:t>
            </w:r>
          </w:p>
        </w:tc>
        <w:tc>
          <w:tcPr>
            <w:tcW w:w="1637" w:type="dxa"/>
          </w:tcPr>
          <w:p w14:paraId="43C2D674" w14:textId="75EA6E02" w:rsidR="00370936" w:rsidRPr="0026226E" w:rsidRDefault="00974D35" w:rsidP="007749C0">
            <w:pPr>
              <w:jc w:val="center"/>
            </w:pPr>
            <w:r w:rsidRPr="0026226E">
              <w:t>46</w:t>
            </w:r>
            <w:r w:rsidR="00370936" w:rsidRPr="0026226E">
              <w:t>%</w:t>
            </w:r>
          </w:p>
        </w:tc>
        <w:tc>
          <w:tcPr>
            <w:tcW w:w="1637" w:type="dxa"/>
          </w:tcPr>
          <w:p w14:paraId="24A9ECB8" w14:textId="14236F3B" w:rsidR="00370936" w:rsidRPr="0026226E" w:rsidRDefault="00974D35" w:rsidP="007749C0">
            <w:pPr>
              <w:jc w:val="center"/>
            </w:pPr>
            <w:r w:rsidRPr="0026226E">
              <w:t>6</w:t>
            </w:r>
            <w:r w:rsidR="00370936" w:rsidRPr="0026226E">
              <w:t>%</w:t>
            </w:r>
          </w:p>
        </w:tc>
        <w:tc>
          <w:tcPr>
            <w:tcW w:w="1637" w:type="dxa"/>
          </w:tcPr>
          <w:p w14:paraId="3E329FF0" w14:textId="4F2EA38F" w:rsidR="00370936" w:rsidRPr="0026226E" w:rsidRDefault="00370936" w:rsidP="007749C0">
            <w:pPr>
              <w:jc w:val="center"/>
            </w:pPr>
            <w:r w:rsidRPr="0026226E">
              <w:t>1</w:t>
            </w:r>
            <w:r w:rsidR="00974D35" w:rsidRPr="0026226E">
              <w:t>3</w:t>
            </w:r>
            <w:r w:rsidRPr="0026226E">
              <w:t>%</w:t>
            </w:r>
          </w:p>
        </w:tc>
      </w:tr>
      <w:tr w:rsidR="00370936" w:rsidRPr="00080483" w14:paraId="2596866C" w14:textId="372E7EBF" w:rsidTr="00E13C3D">
        <w:trPr>
          <w:jc w:val="center"/>
        </w:trPr>
        <w:tc>
          <w:tcPr>
            <w:tcW w:w="3093" w:type="dxa"/>
          </w:tcPr>
          <w:p w14:paraId="476DEB4D" w14:textId="77777777" w:rsidR="00370936" w:rsidRPr="0026226E" w:rsidRDefault="00370936" w:rsidP="007749C0">
            <w:r w:rsidRPr="0026226E">
              <w:t>Westminster</w:t>
            </w:r>
          </w:p>
        </w:tc>
        <w:tc>
          <w:tcPr>
            <w:tcW w:w="1636" w:type="dxa"/>
          </w:tcPr>
          <w:p w14:paraId="5EE8C19C" w14:textId="2A877EBE" w:rsidR="00370936" w:rsidRPr="0026226E" w:rsidRDefault="003F1E0F" w:rsidP="0064412E">
            <w:pPr>
              <w:jc w:val="center"/>
            </w:pPr>
            <w:r w:rsidRPr="0026226E">
              <w:t>45</w:t>
            </w:r>
            <w:r w:rsidR="00370936" w:rsidRPr="0026226E">
              <w:t>%</w:t>
            </w:r>
          </w:p>
        </w:tc>
        <w:tc>
          <w:tcPr>
            <w:tcW w:w="1637" w:type="dxa"/>
          </w:tcPr>
          <w:p w14:paraId="2258794E" w14:textId="21C19FBA" w:rsidR="00370936" w:rsidRPr="0026226E" w:rsidRDefault="009D16FB" w:rsidP="007749C0">
            <w:pPr>
              <w:jc w:val="center"/>
            </w:pPr>
            <w:r w:rsidRPr="0026226E">
              <w:t>5</w:t>
            </w:r>
            <w:r w:rsidR="00974D35" w:rsidRPr="0026226E">
              <w:t>3</w:t>
            </w:r>
            <w:r w:rsidR="00370936" w:rsidRPr="0026226E">
              <w:t>%</w:t>
            </w:r>
          </w:p>
        </w:tc>
        <w:tc>
          <w:tcPr>
            <w:tcW w:w="1637" w:type="dxa"/>
          </w:tcPr>
          <w:p w14:paraId="373273F0" w14:textId="704C4DE8" w:rsidR="00370936" w:rsidRPr="0026226E" w:rsidRDefault="00974D35" w:rsidP="007749C0">
            <w:pPr>
              <w:jc w:val="center"/>
            </w:pPr>
            <w:r w:rsidRPr="0026226E">
              <w:t>5</w:t>
            </w:r>
            <w:r w:rsidR="00370936" w:rsidRPr="0026226E">
              <w:t>%</w:t>
            </w:r>
          </w:p>
        </w:tc>
        <w:tc>
          <w:tcPr>
            <w:tcW w:w="1637" w:type="dxa"/>
          </w:tcPr>
          <w:p w14:paraId="0DC146F2" w14:textId="445A3A57" w:rsidR="00370936" w:rsidRPr="0026226E" w:rsidRDefault="00370936" w:rsidP="007749C0">
            <w:pPr>
              <w:jc w:val="center"/>
            </w:pPr>
            <w:r w:rsidRPr="0026226E">
              <w:t>1</w:t>
            </w:r>
            <w:r w:rsidR="00974D35" w:rsidRPr="0026226E">
              <w:t>3</w:t>
            </w:r>
            <w:r w:rsidRPr="0026226E">
              <w:t>%</w:t>
            </w:r>
          </w:p>
        </w:tc>
      </w:tr>
    </w:tbl>
    <w:p w14:paraId="6BB3169A" w14:textId="4B34EC3F" w:rsidR="00370936" w:rsidRPr="00080483" w:rsidRDefault="00C451DA" w:rsidP="00E13C3D">
      <w:pPr>
        <w:ind w:left="720"/>
        <w:rPr>
          <w:rFonts w:asciiTheme="majorHAnsi" w:eastAsiaTheme="majorEastAsia" w:hAnsiTheme="majorHAnsi" w:cstheme="majorBidi"/>
          <w:b/>
          <w:bCs/>
          <w:color w:val="001777" w:themeColor="accent1" w:themeShade="BF"/>
          <w:sz w:val="32"/>
          <w:szCs w:val="32"/>
        </w:rPr>
      </w:pPr>
      <w:r w:rsidRPr="00080483">
        <w:t>*NC Year R</w:t>
      </w:r>
      <w:r w:rsidR="00D025A5" w:rsidRPr="00080483">
        <w:t>0</w:t>
      </w:r>
      <w:r w:rsidR="0064412E" w:rsidRPr="00080483">
        <w:t xml:space="preserve"> to 11</w:t>
      </w:r>
      <w:bookmarkStart w:id="23" w:name="_Toc472002258"/>
      <w:bookmarkStart w:id="24" w:name="_Toc501451478"/>
      <w:bookmarkStart w:id="25" w:name="_Toc472002248"/>
      <w:bookmarkStart w:id="26" w:name="_Toc501451477"/>
      <w:r w:rsidR="00370936" w:rsidRPr="00080483">
        <w:rPr>
          <w:sz w:val="24"/>
          <w:szCs w:val="24"/>
        </w:rPr>
        <w:br w:type="page"/>
      </w:r>
    </w:p>
    <w:p w14:paraId="539B0C16" w14:textId="1EE54ED7" w:rsidR="002238F7" w:rsidRPr="0026226E" w:rsidRDefault="002238F7" w:rsidP="002238F7">
      <w:pPr>
        <w:pStyle w:val="Heading1"/>
        <w:spacing w:before="0"/>
      </w:pPr>
      <w:bookmarkStart w:id="27" w:name="_Toc151742324"/>
      <w:r w:rsidRPr="0026226E">
        <w:lastRenderedPageBreak/>
        <w:t>Our work with Schools</w:t>
      </w:r>
      <w:bookmarkEnd w:id="23"/>
      <w:r w:rsidRPr="0026226E">
        <w:t xml:space="preserve"> and Pupils</w:t>
      </w:r>
      <w:bookmarkEnd w:id="24"/>
      <w:bookmarkEnd w:id="27"/>
    </w:p>
    <w:p w14:paraId="4FA99B07" w14:textId="77777777" w:rsidR="00291CFD" w:rsidRPr="0026226E" w:rsidRDefault="00291CFD" w:rsidP="00291CFD">
      <w:pPr>
        <w:rPr>
          <w:rFonts w:eastAsia="Times New Roman"/>
          <w:lang w:eastAsia="en-GB"/>
        </w:rPr>
      </w:pPr>
    </w:p>
    <w:p w14:paraId="3AC97FCD" w14:textId="16157156" w:rsidR="001322BA" w:rsidRPr="0026226E" w:rsidRDefault="003E2475" w:rsidP="006C6B35">
      <w:pPr>
        <w:pStyle w:val="Heading2"/>
        <w:spacing w:before="0" w:after="0"/>
        <w:rPr>
          <w:rFonts w:eastAsia="Times New Roman"/>
          <w:lang w:eastAsia="en-GB"/>
        </w:rPr>
      </w:pPr>
      <w:r w:rsidRPr="0026226E">
        <w:rPr>
          <w:rFonts w:eastAsia="Times New Roman"/>
          <w:lang w:eastAsia="en-GB"/>
        </w:rPr>
        <w:t>Successes and challenges in delivering c</w:t>
      </w:r>
      <w:r w:rsidR="001322BA" w:rsidRPr="0026226E">
        <w:rPr>
          <w:rFonts w:eastAsia="Times New Roman"/>
          <w:lang w:eastAsia="en-GB"/>
        </w:rPr>
        <w:t xml:space="preserve">ore and extension </w:t>
      </w:r>
      <w:proofErr w:type="gramStart"/>
      <w:r w:rsidR="001322BA" w:rsidRPr="0026226E">
        <w:rPr>
          <w:rFonts w:eastAsia="Times New Roman"/>
          <w:lang w:eastAsia="en-GB"/>
        </w:rPr>
        <w:t>roles</w:t>
      </w:r>
      <w:proofErr w:type="gramEnd"/>
    </w:p>
    <w:p w14:paraId="23D6E394" w14:textId="376EBD18" w:rsidR="000103D8" w:rsidRPr="0026226E" w:rsidRDefault="001322BA" w:rsidP="00FD05FB">
      <w:pPr>
        <w:rPr>
          <w:rFonts w:eastAsia="Times New Roman"/>
          <w:sz w:val="24"/>
          <w:szCs w:val="24"/>
          <w:lang w:eastAsia="en-GB"/>
        </w:rPr>
      </w:pPr>
      <w:r w:rsidRPr="0026226E">
        <w:rPr>
          <w:rFonts w:eastAsia="Times New Roman"/>
          <w:sz w:val="24"/>
          <w:szCs w:val="24"/>
          <w:lang w:eastAsia="en-GB"/>
        </w:rPr>
        <w:t xml:space="preserve">The Arts Council specifies four Core Roles for music hubs and an additional three Extension Roles. The degree to which we engaged </w:t>
      </w:r>
      <w:r w:rsidR="00612AC2" w:rsidRPr="0026226E">
        <w:rPr>
          <w:rFonts w:eastAsia="Times New Roman"/>
          <w:sz w:val="24"/>
          <w:szCs w:val="24"/>
          <w:lang w:eastAsia="en-GB"/>
        </w:rPr>
        <w:t xml:space="preserve">schools </w:t>
      </w:r>
      <w:r w:rsidRPr="0026226E">
        <w:rPr>
          <w:rFonts w:eastAsia="Times New Roman"/>
          <w:sz w:val="24"/>
          <w:szCs w:val="24"/>
          <w:lang w:eastAsia="en-GB"/>
        </w:rPr>
        <w:t xml:space="preserve">in each role is specified </w:t>
      </w:r>
      <w:r w:rsidR="00612AC2" w:rsidRPr="0026226E">
        <w:rPr>
          <w:rFonts w:eastAsia="Times New Roman"/>
          <w:sz w:val="24"/>
          <w:szCs w:val="24"/>
          <w:lang w:eastAsia="en-GB"/>
        </w:rPr>
        <w:t xml:space="preserve">in the table </w:t>
      </w:r>
      <w:r w:rsidRPr="0026226E">
        <w:rPr>
          <w:rFonts w:eastAsia="Times New Roman"/>
          <w:sz w:val="24"/>
          <w:szCs w:val="24"/>
          <w:lang w:eastAsia="en-GB"/>
        </w:rPr>
        <w:t>below</w:t>
      </w:r>
      <w:r w:rsidR="00250BDB" w:rsidRPr="0026226E">
        <w:rPr>
          <w:rFonts w:eastAsia="Times New Roman"/>
          <w:sz w:val="24"/>
          <w:szCs w:val="24"/>
          <w:lang w:eastAsia="en-GB"/>
        </w:rPr>
        <w:t>.</w:t>
      </w:r>
      <w:r w:rsidR="00E60286" w:rsidRPr="0026226E">
        <w:rPr>
          <w:rFonts w:eastAsia="Times New Roman"/>
          <w:sz w:val="24"/>
          <w:szCs w:val="24"/>
          <w:lang w:eastAsia="en-GB"/>
        </w:rPr>
        <w:t xml:space="preserve"> </w:t>
      </w:r>
      <w:r w:rsidR="00124460" w:rsidRPr="0026226E">
        <w:rPr>
          <w:rFonts w:eastAsia="Times New Roman"/>
          <w:sz w:val="24"/>
          <w:szCs w:val="24"/>
          <w:lang w:eastAsia="en-GB"/>
        </w:rPr>
        <w:t xml:space="preserve">Every single school and setting </w:t>
      </w:r>
      <w:proofErr w:type="gramStart"/>
      <w:r w:rsidR="00124460" w:rsidRPr="0026226E">
        <w:rPr>
          <w:rFonts w:eastAsia="Times New Roman"/>
          <w:sz w:val="24"/>
          <w:szCs w:val="24"/>
          <w:lang w:eastAsia="en-GB"/>
        </w:rPr>
        <w:t>was</w:t>
      </w:r>
      <w:proofErr w:type="gramEnd"/>
      <w:r w:rsidR="00124460" w:rsidRPr="0026226E">
        <w:rPr>
          <w:rFonts w:eastAsia="Times New Roman"/>
          <w:sz w:val="24"/>
          <w:szCs w:val="24"/>
          <w:lang w:eastAsia="en-GB"/>
        </w:rPr>
        <w:t xml:space="preserve"> offered free music support of some kind.</w:t>
      </w:r>
      <w:r w:rsidR="00A33154" w:rsidRPr="0026226E">
        <w:rPr>
          <w:rFonts w:eastAsia="Times New Roman"/>
          <w:sz w:val="24"/>
          <w:szCs w:val="24"/>
          <w:lang w:eastAsia="en-GB"/>
        </w:rPr>
        <w:t xml:space="preserve"> </w:t>
      </w:r>
      <w:r w:rsidR="00EB46F0" w:rsidRPr="0026226E">
        <w:rPr>
          <w:rFonts w:eastAsia="Times New Roman"/>
          <w:sz w:val="24"/>
          <w:szCs w:val="24"/>
          <w:lang w:eastAsia="en-GB"/>
        </w:rPr>
        <w:t>The main headline is that we engaged 1</w:t>
      </w:r>
      <w:r w:rsidR="00F8231E" w:rsidRPr="0026226E">
        <w:rPr>
          <w:rFonts w:eastAsia="Times New Roman"/>
          <w:sz w:val="24"/>
          <w:szCs w:val="24"/>
          <w:lang w:eastAsia="en-GB"/>
        </w:rPr>
        <w:t>30</w:t>
      </w:r>
      <w:r w:rsidR="00EB46F0" w:rsidRPr="0026226E">
        <w:rPr>
          <w:rFonts w:eastAsia="Times New Roman"/>
          <w:sz w:val="24"/>
          <w:szCs w:val="24"/>
          <w:lang w:eastAsia="en-GB"/>
        </w:rPr>
        <w:t xml:space="preserve"> of our Hub Schools (</w:t>
      </w:r>
      <w:r w:rsidR="00E65546" w:rsidRPr="0026226E">
        <w:rPr>
          <w:rFonts w:eastAsia="Times New Roman"/>
          <w:sz w:val="24"/>
          <w:szCs w:val="24"/>
          <w:lang w:eastAsia="en-GB"/>
        </w:rPr>
        <w:t>87</w:t>
      </w:r>
      <w:r w:rsidR="00EB46F0" w:rsidRPr="0026226E">
        <w:rPr>
          <w:rFonts w:eastAsia="Times New Roman"/>
          <w:sz w:val="24"/>
          <w:szCs w:val="24"/>
          <w:lang w:eastAsia="en-GB"/>
        </w:rPr>
        <w:t>%) in a Core Role, and 14</w:t>
      </w:r>
      <w:r w:rsidR="00E65546" w:rsidRPr="0026226E">
        <w:rPr>
          <w:rFonts w:eastAsia="Times New Roman"/>
          <w:sz w:val="24"/>
          <w:szCs w:val="24"/>
          <w:lang w:eastAsia="en-GB"/>
        </w:rPr>
        <w:t>0</w:t>
      </w:r>
      <w:r w:rsidR="00EB46F0" w:rsidRPr="0026226E">
        <w:rPr>
          <w:rFonts w:eastAsia="Times New Roman"/>
          <w:sz w:val="24"/>
          <w:szCs w:val="24"/>
          <w:lang w:eastAsia="en-GB"/>
        </w:rPr>
        <w:t xml:space="preserve"> of our Hub Schools (9</w:t>
      </w:r>
      <w:r w:rsidR="00E65546" w:rsidRPr="0026226E">
        <w:rPr>
          <w:rFonts w:eastAsia="Times New Roman"/>
          <w:sz w:val="24"/>
          <w:szCs w:val="24"/>
          <w:lang w:eastAsia="en-GB"/>
        </w:rPr>
        <w:t>3</w:t>
      </w:r>
      <w:r w:rsidR="00EB46F0" w:rsidRPr="0026226E">
        <w:rPr>
          <w:rFonts w:eastAsia="Times New Roman"/>
          <w:sz w:val="24"/>
          <w:szCs w:val="24"/>
          <w:lang w:eastAsia="en-GB"/>
        </w:rPr>
        <w:t>%) in a Core or Extension Role or via our School Music Engagement Plan (SMEP).</w:t>
      </w:r>
    </w:p>
    <w:p w14:paraId="3F1F5B2B" w14:textId="77777777" w:rsidR="00A33154" w:rsidRPr="0026226E" w:rsidRDefault="00A33154" w:rsidP="00FD05FB">
      <w:pPr>
        <w:rPr>
          <w:rFonts w:eastAsia="Times New Roman"/>
          <w:sz w:val="16"/>
          <w:szCs w:val="16"/>
          <w:lang w:eastAsia="en-GB"/>
        </w:rPr>
      </w:pPr>
    </w:p>
    <w:tbl>
      <w:tblPr>
        <w:tblStyle w:val="TableGrid"/>
        <w:tblW w:w="10485" w:type="dxa"/>
        <w:jc w:val="center"/>
        <w:tblLayout w:type="fixed"/>
        <w:tblLook w:val="04A0" w:firstRow="1" w:lastRow="0" w:firstColumn="1" w:lastColumn="0" w:noHBand="0" w:noVBand="1"/>
      </w:tblPr>
      <w:tblGrid>
        <w:gridCol w:w="2253"/>
        <w:gridCol w:w="748"/>
        <w:gridCol w:w="748"/>
        <w:gridCol w:w="749"/>
        <w:gridCol w:w="748"/>
        <w:gridCol w:w="748"/>
        <w:gridCol w:w="749"/>
        <w:gridCol w:w="748"/>
        <w:gridCol w:w="748"/>
        <w:gridCol w:w="749"/>
        <w:gridCol w:w="748"/>
        <w:gridCol w:w="749"/>
      </w:tblGrid>
      <w:tr w:rsidR="004F05D2" w:rsidRPr="0026226E" w14:paraId="19099E8E" w14:textId="77777777" w:rsidTr="00B84C9C">
        <w:trPr>
          <w:trHeight w:val="2026"/>
          <w:jc w:val="center"/>
        </w:trPr>
        <w:tc>
          <w:tcPr>
            <w:tcW w:w="2253" w:type="dxa"/>
            <w:noWrap/>
            <w:vAlign w:val="center"/>
            <w:hideMark/>
          </w:tcPr>
          <w:p w14:paraId="73055F67" w14:textId="77777777" w:rsidR="00EB46F0" w:rsidRPr="0026226E" w:rsidRDefault="00EB46F0" w:rsidP="009C0073">
            <w:pPr>
              <w:jc w:val="center"/>
              <w:rPr>
                <w:rFonts w:ascii="Arial Narrow" w:eastAsia="Times New Roman" w:hAnsi="Arial Narrow"/>
                <w:b/>
                <w:bCs/>
                <w:color w:val="000000"/>
                <w:sz w:val="18"/>
                <w:szCs w:val="18"/>
                <w:vertAlign w:val="superscript"/>
                <w:lang w:eastAsia="en-GB" w:bidi="ar-SA"/>
              </w:rPr>
            </w:pPr>
          </w:p>
        </w:tc>
        <w:tc>
          <w:tcPr>
            <w:tcW w:w="748" w:type="dxa"/>
            <w:noWrap/>
            <w:textDirection w:val="btLr"/>
            <w:vAlign w:val="center"/>
            <w:hideMark/>
          </w:tcPr>
          <w:p w14:paraId="3029D7F2" w14:textId="7D1EFD00" w:rsidR="00EB46F0" w:rsidRPr="0026226E" w:rsidRDefault="00EB46F0" w:rsidP="009C0073">
            <w:pPr>
              <w:ind w:firstLine="0"/>
              <w:jc w:val="center"/>
              <w:rPr>
                <w:rFonts w:ascii="Arial Narrow" w:eastAsia="Times New Roman" w:hAnsi="Arial Narrow"/>
                <w:b/>
                <w:bCs/>
                <w:color w:val="000000"/>
                <w:sz w:val="18"/>
                <w:szCs w:val="18"/>
                <w:lang w:eastAsia="en-GB" w:bidi="ar-SA"/>
              </w:rPr>
            </w:pPr>
            <w:r w:rsidRPr="0026226E">
              <w:rPr>
                <w:rFonts w:ascii="Arial Narrow" w:eastAsia="Times New Roman" w:hAnsi="Arial Narrow"/>
                <w:b/>
                <w:bCs/>
                <w:color w:val="000000"/>
                <w:sz w:val="18"/>
                <w:szCs w:val="18"/>
                <w:lang w:eastAsia="en-GB" w:bidi="ar-SA"/>
              </w:rPr>
              <w:t>ACE Core role</w:t>
            </w:r>
          </w:p>
        </w:tc>
        <w:tc>
          <w:tcPr>
            <w:tcW w:w="748" w:type="dxa"/>
            <w:noWrap/>
            <w:textDirection w:val="btLr"/>
            <w:vAlign w:val="center"/>
            <w:hideMark/>
          </w:tcPr>
          <w:p w14:paraId="504E3D8C" w14:textId="77777777" w:rsidR="00EB46F0" w:rsidRPr="0026226E" w:rsidRDefault="00EB46F0" w:rsidP="009C0073">
            <w:pPr>
              <w:ind w:left="113" w:firstLine="0"/>
              <w:jc w:val="center"/>
              <w:rPr>
                <w:rFonts w:ascii="Arial Narrow" w:eastAsia="Times New Roman" w:hAnsi="Arial Narrow"/>
                <w:b/>
                <w:bCs/>
                <w:color w:val="000000"/>
                <w:sz w:val="18"/>
                <w:szCs w:val="18"/>
                <w:lang w:eastAsia="en-GB" w:bidi="ar-SA"/>
              </w:rPr>
            </w:pPr>
            <w:r w:rsidRPr="0026226E">
              <w:rPr>
                <w:rFonts w:ascii="Arial Narrow" w:eastAsia="Times New Roman" w:hAnsi="Arial Narrow"/>
                <w:b/>
                <w:bCs/>
                <w:color w:val="000000"/>
                <w:sz w:val="18"/>
                <w:szCs w:val="18"/>
                <w:lang w:eastAsia="en-GB" w:bidi="ar-SA"/>
              </w:rPr>
              <w:t>ACE Core or Extension role</w:t>
            </w:r>
          </w:p>
        </w:tc>
        <w:tc>
          <w:tcPr>
            <w:tcW w:w="749" w:type="dxa"/>
            <w:noWrap/>
            <w:textDirection w:val="btLr"/>
            <w:vAlign w:val="center"/>
            <w:hideMark/>
          </w:tcPr>
          <w:p w14:paraId="649C0D82" w14:textId="106CE4D8" w:rsidR="00EB46F0" w:rsidRPr="0026226E" w:rsidRDefault="003D613D" w:rsidP="004F05D2">
            <w:pPr>
              <w:ind w:left="113" w:firstLine="0"/>
              <w:jc w:val="center"/>
              <w:rPr>
                <w:rFonts w:ascii="Arial Narrow" w:eastAsia="Times New Roman" w:hAnsi="Arial Narrow"/>
                <w:b/>
                <w:bCs/>
                <w:color w:val="000000"/>
                <w:sz w:val="18"/>
                <w:szCs w:val="18"/>
                <w:lang w:eastAsia="en-GB" w:bidi="ar-SA"/>
              </w:rPr>
            </w:pPr>
            <w:r w:rsidRPr="0026226E">
              <w:rPr>
                <w:rFonts w:ascii="Arial Narrow" w:eastAsia="Times New Roman" w:hAnsi="Arial Narrow"/>
                <w:b/>
                <w:bCs/>
                <w:color w:val="000000"/>
                <w:sz w:val="18"/>
                <w:szCs w:val="18"/>
                <w:lang w:eastAsia="en-GB" w:bidi="ar-SA"/>
              </w:rPr>
              <w:t>Whole Class Instrumental learning</w:t>
            </w:r>
          </w:p>
        </w:tc>
        <w:tc>
          <w:tcPr>
            <w:tcW w:w="748" w:type="dxa"/>
            <w:noWrap/>
            <w:textDirection w:val="btLr"/>
            <w:vAlign w:val="center"/>
            <w:hideMark/>
          </w:tcPr>
          <w:p w14:paraId="51BF1269" w14:textId="77777777" w:rsidR="00EB46F0" w:rsidRPr="0026226E" w:rsidRDefault="00EB46F0" w:rsidP="009C0073">
            <w:pPr>
              <w:ind w:left="113" w:firstLine="0"/>
              <w:jc w:val="center"/>
              <w:rPr>
                <w:rFonts w:ascii="Arial Narrow" w:eastAsia="Times New Roman" w:hAnsi="Arial Narrow"/>
                <w:b/>
                <w:bCs/>
                <w:color w:val="000000"/>
                <w:sz w:val="18"/>
                <w:szCs w:val="18"/>
                <w:lang w:eastAsia="en-GB" w:bidi="ar-SA"/>
              </w:rPr>
            </w:pPr>
            <w:r w:rsidRPr="0026226E">
              <w:rPr>
                <w:rFonts w:ascii="Arial Narrow" w:eastAsia="Times New Roman" w:hAnsi="Arial Narrow"/>
                <w:b/>
                <w:bCs/>
                <w:color w:val="000000"/>
                <w:sz w:val="18"/>
                <w:szCs w:val="18"/>
                <w:lang w:eastAsia="en-GB" w:bidi="ar-SA"/>
              </w:rPr>
              <w:t>Ensembles</w:t>
            </w:r>
          </w:p>
        </w:tc>
        <w:tc>
          <w:tcPr>
            <w:tcW w:w="748" w:type="dxa"/>
            <w:noWrap/>
            <w:textDirection w:val="btLr"/>
            <w:vAlign w:val="center"/>
            <w:hideMark/>
          </w:tcPr>
          <w:p w14:paraId="2A322C59" w14:textId="77777777" w:rsidR="00EB46F0" w:rsidRPr="0026226E" w:rsidRDefault="00EB46F0" w:rsidP="009C0073">
            <w:pPr>
              <w:ind w:left="113" w:firstLine="0"/>
              <w:jc w:val="center"/>
              <w:rPr>
                <w:rFonts w:ascii="Arial Narrow" w:eastAsia="Times New Roman" w:hAnsi="Arial Narrow"/>
                <w:b/>
                <w:bCs/>
                <w:color w:val="000000"/>
                <w:sz w:val="18"/>
                <w:szCs w:val="18"/>
                <w:lang w:eastAsia="en-GB" w:bidi="ar-SA"/>
              </w:rPr>
            </w:pPr>
            <w:r w:rsidRPr="0026226E">
              <w:rPr>
                <w:rFonts w:ascii="Arial Narrow" w:eastAsia="Times New Roman" w:hAnsi="Arial Narrow"/>
                <w:b/>
                <w:bCs/>
                <w:color w:val="000000"/>
                <w:sz w:val="18"/>
                <w:szCs w:val="18"/>
                <w:lang w:eastAsia="en-GB" w:bidi="ar-SA"/>
              </w:rPr>
              <w:t>Lessons</w:t>
            </w:r>
          </w:p>
        </w:tc>
        <w:tc>
          <w:tcPr>
            <w:tcW w:w="749" w:type="dxa"/>
            <w:noWrap/>
            <w:textDirection w:val="btLr"/>
            <w:vAlign w:val="center"/>
            <w:hideMark/>
          </w:tcPr>
          <w:p w14:paraId="61DC22E1" w14:textId="77777777" w:rsidR="00EB46F0" w:rsidRPr="0026226E" w:rsidRDefault="00EB46F0" w:rsidP="009C0073">
            <w:pPr>
              <w:ind w:left="113" w:firstLine="0"/>
              <w:jc w:val="center"/>
              <w:rPr>
                <w:rFonts w:ascii="Arial Narrow" w:eastAsia="Times New Roman" w:hAnsi="Arial Narrow"/>
                <w:b/>
                <w:bCs/>
                <w:color w:val="000000"/>
                <w:sz w:val="18"/>
                <w:szCs w:val="18"/>
                <w:lang w:eastAsia="en-GB" w:bidi="ar-SA"/>
              </w:rPr>
            </w:pPr>
            <w:r w:rsidRPr="0026226E">
              <w:rPr>
                <w:rFonts w:ascii="Arial Narrow" w:eastAsia="Times New Roman" w:hAnsi="Arial Narrow"/>
                <w:b/>
                <w:bCs/>
                <w:color w:val="000000"/>
                <w:sz w:val="18"/>
                <w:szCs w:val="18"/>
                <w:lang w:eastAsia="en-GB" w:bidi="ar-SA"/>
              </w:rPr>
              <w:t>Singing</w:t>
            </w:r>
          </w:p>
        </w:tc>
        <w:tc>
          <w:tcPr>
            <w:tcW w:w="748" w:type="dxa"/>
            <w:noWrap/>
            <w:textDirection w:val="btLr"/>
            <w:vAlign w:val="center"/>
            <w:hideMark/>
          </w:tcPr>
          <w:p w14:paraId="5532F5B1" w14:textId="77777777" w:rsidR="00EB46F0" w:rsidRPr="0026226E" w:rsidRDefault="00EB46F0" w:rsidP="009C0073">
            <w:pPr>
              <w:ind w:left="113" w:firstLine="0"/>
              <w:jc w:val="center"/>
              <w:rPr>
                <w:rFonts w:ascii="Arial Narrow" w:eastAsia="Times New Roman" w:hAnsi="Arial Narrow"/>
                <w:b/>
                <w:bCs/>
                <w:color w:val="000000"/>
                <w:sz w:val="18"/>
                <w:szCs w:val="18"/>
                <w:lang w:eastAsia="en-GB" w:bidi="ar-SA"/>
              </w:rPr>
            </w:pPr>
            <w:r w:rsidRPr="0026226E">
              <w:rPr>
                <w:rFonts w:ascii="Arial Narrow" w:eastAsia="Times New Roman" w:hAnsi="Arial Narrow"/>
                <w:b/>
                <w:bCs/>
                <w:color w:val="000000"/>
                <w:sz w:val="18"/>
                <w:szCs w:val="18"/>
                <w:lang w:eastAsia="en-GB" w:bidi="ar-SA"/>
              </w:rPr>
              <w:t>CPD</w:t>
            </w:r>
          </w:p>
        </w:tc>
        <w:tc>
          <w:tcPr>
            <w:tcW w:w="748" w:type="dxa"/>
            <w:noWrap/>
            <w:textDirection w:val="btLr"/>
            <w:vAlign w:val="center"/>
            <w:hideMark/>
          </w:tcPr>
          <w:p w14:paraId="1F086CFB" w14:textId="77777777" w:rsidR="00EB46F0" w:rsidRPr="0026226E" w:rsidRDefault="00EB46F0" w:rsidP="009C0073">
            <w:pPr>
              <w:ind w:left="113" w:firstLine="0"/>
              <w:jc w:val="center"/>
              <w:rPr>
                <w:rFonts w:ascii="Arial Narrow" w:eastAsia="Times New Roman" w:hAnsi="Arial Narrow"/>
                <w:b/>
                <w:bCs/>
                <w:color w:val="000000"/>
                <w:sz w:val="18"/>
                <w:szCs w:val="18"/>
                <w:lang w:eastAsia="en-GB" w:bidi="ar-SA"/>
              </w:rPr>
            </w:pPr>
            <w:r w:rsidRPr="0026226E">
              <w:rPr>
                <w:rFonts w:ascii="Arial Narrow" w:eastAsia="Times New Roman" w:hAnsi="Arial Narrow"/>
                <w:b/>
                <w:bCs/>
                <w:color w:val="000000"/>
                <w:sz w:val="18"/>
                <w:szCs w:val="18"/>
                <w:lang w:eastAsia="en-GB" w:bidi="ar-SA"/>
              </w:rPr>
              <w:t>Instrument Hire</w:t>
            </w:r>
          </w:p>
        </w:tc>
        <w:tc>
          <w:tcPr>
            <w:tcW w:w="749" w:type="dxa"/>
            <w:noWrap/>
            <w:textDirection w:val="btLr"/>
            <w:vAlign w:val="center"/>
            <w:hideMark/>
          </w:tcPr>
          <w:p w14:paraId="21499F52" w14:textId="28DCDECA" w:rsidR="00EB46F0" w:rsidRPr="0026226E" w:rsidRDefault="00EB46F0" w:rsidP="009C0073">
            <w:pPr>
              <w:ind w:firstLine="0"/>
              <w:jc w:val="center"/>
              <w:rPr>
                <w:rFonts w:ascii="Arial Narrow" w:eastAsia="Times New Roman" w:hAnsi="Arial Narrow"/>
                <w:b/>
                <w:bCs/>
                <w:color w:val="000000"/>
                <w:sz w:val="18"/>
                <w:szCs w:val="18"/>
                <w:lang w:eastAsia="en-GB" w:bidi="ar-SA"/>
              </w:rPr>
            </w:pPr>
            <w:r w:rsidRPr="0026226E">
              <w:rPr>
                <w:rFonts w:ascii="Arial Narrow" w:eastAsia="Times New Roman" w:hAnsi="Arial Narrow"/>
                <w:b/>
                <w:bCs/>
                <w:color w:val="000000"/>
                <w:sz w:val="18"/>
                <w:szCs w:val="18"/>
                <w:lang w:eastAsia="en-GB" w:bidi="ar-SA"/>
              </w:rPr>
              <w:t>Large Scale Events</w:t>
            </w:r>
          </w:p>
          <w:p w14:paraId="2071C0DE" w14:textId="77777777" w:rsidR="00EB46F0" w:rsidRPr="0026226E" w:rsidRDefault="00EB46F0" w:rsidP="009C0073">
            <w:pPr>
              <w:jc w:val="center"/>
              <w:rPr>
                <w:rFonts w:ascii="Arial Narrow" w:eastAsia="Times New Roman" w:hAnsi="Arial Narrow"/>
                <w:b/>
                <w:bCs/>
                <w:color w:val="000000"/>
                <w:sz w:val="18"/>
                <w:szCs w:val="18"/>
                <w:lang w:eastAsia="en-GB" w:bidi="ar-SA"/>
              </w:rPr>
            </w:pPr>
          </w:p>
        </w:tc>
        <w:tc>
          <w:tcPr>
            <w:tcW w:w="748" w:type="dxa"/>
            <w:noWrap/>
            <w:textDirection w:val="btLr"/>
            <w:vAlign w:val="center"/>
            <w:hideMark/>
          </w:tcPr>
          <w:p w14:paraId="4700C157" w14:textId="09EE19CA" w:rsidR="00EB46F0" w:rsidRPr="0026226E" w:rsidRDefault="003D613D" w:rsidP="009C0073">
            <w:pPr>
              <w:ind w:left="113" w:firstLine="0"/>
              <w:jc w:val="center"/>
              <w:rPr>
                <w:rFonts w:ascii="Arial Narrow" w:eastAsia="Times New Roman" w:hAnsi="Arial Narrow"/>
                <w:b/>
                <w:bCs/>
                <w:color w:val="000000"/>
                <w:sz w:val="18"/>
                <w:szCs w:val="18"/>
                <w:lang w:eastAsia="en-GB" w:bidi="ar-SA"/>
              </w:rPr>
            </w:pPr>
            <w:r w:rsidRPr="0026226E">
              <w:rPr>
                <w:rFonts w:ascii="Arial Narrow" w:eastAsia="Times New Roman" w:hAnsi="Arial Narrow"/>
                <w:b/>
                <w:bCs/>
                <w:color w:val="000000"/>
                <w:sz w:val="18"/>
                <w:szCs w:val="18"/>
                <w:lang w:eastAsia="en-GB" w:bidi="ar-SA"/>
              </w:rPr>
              <w:t>School Music Education Plan</w:t>
            </w:r>
          </w:p>
        </w:tc>
        <w:tc>
          <w:tcPr>
            <w:tcW w:w="749" w:type="dxa"/>
            <w:textDirection w:val="btLr"/>
            <w:vAlign w:val="center"/>
            <w:hideMark/>
          </w:tcPr>
          <w:p w14:paraId="03060565" w14:textId="2D43FDB9" w:rsidR="00EB46F0" w:rsidRPr="0026226E" w:rsidRDefault="00EB46F0" w:rsidP="009C0073">
            <w:pPr>
              <w:ind w:firstLine="0"/>
              <w:jc w:val="center"/>
              <w:rPr>
                <w:rFonts w:ascii="Arial Narrow" w:eastAsia="Times New Roman" w:hAnsi="Arial Narrow"/>
                <w:b/>
                <w:bCs/>
                <w:color w:val="000000"/>
                <w:sz w:val="18"/>
                <w:szCs w:val="18"/>
                <w:lang w:eastAsia="en-GB" w:bidi="ar-SA"/>
              </w:rPr>
            </w:pPr>
            <w:r w:rsidRPr="0026226E">
              <w:rPr>
                <w:rFonts w:ascii="Arial Narrow" w:eastAsia="Times New Roman" w:hAnsi="Arial Narrow"/>
                <w:b/>
                <w:bCs/>
                <w:color w:val="000000"/>
                <w:sz w:val="18"/>
                <w:szCs w:val="18"/>
                <w:lang w:eastAsia="en-GB" w:bidi="ar-SA"/>
              </w:rPr>
              <w:t>Meaningful Engagement</w:t>
            </w:r>
          </w:p>
        </w:tc>
      </w:tr>
      <w:tr w:rsidR="00DA6FE0" w:rsidRPr="0026226E" w14:paraId="1AB3FA42" w14:textId="77777777" w:rsidTr="00B84C9C">
        <w:trPr>
          <w:trHeight w:val="516"/>
          <w:jc w:val="center"/>
        </w:trPr>
        <w:tc>
          <w:tcPr>
            <w:tcW w:w="2253" w:type="dxa"/>
            <w:noWrap/>
            <w:vAlign w:val="center"/>
            <w:hideMark/>
          </w:tcPr>
          <w:p w14:paraId="21145D2C" w14:textId="791A9D6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Core schools supported</w:t>
            </w:r>
          </w:p>
        </w:tc>
        <w:tc>
          <w:tcPr>
            <w:tcW w:w="748" w:type="dxa"/>
            <w:noWrap/>
            <w:hideMark/>
          </w:tcPr>
          <w:p w14:paraId="25471237" w14:textId="03CA573C"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130</w:t>
            </w:r>
          </w:p>
        </w:tc>
        <w:tc>
          <w:tcPr>
            <w:tcW w:w="748" w:type="dxa"/>
            <w:noWrap/>
            <w:hideMark/>
          </w:tcPr>
          <w:p w14:paraId="3292886C" w14:textId="6EDC50A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140</w:t>
            </w:r>
          </w:p>
        </w:tc>
        <w:tc>
          <w:tcPr>
            <w:tcW w:w="749" w:type="dxa"/>
            <w:noWrap/>
            <w:hideMark/>
          </w:tcPr>
          <w:p w14:paraId="3A8852CE" w14:textId="082AF06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32</w:t>
            </w:r>
          </w:p>
        </w:tc>
        <w:tc>
          <w:tcPr>
            <w:tcW w:w="748" w:type="dxa"/>
            <w:noWrap/>
            <w:hideMark/>
          </w:tcPr>
          <w:p w14:paraId="1ADD6BD3" w14:textId="4E06909D"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98</w:t>
            </w:r>
          </w:p>
        </w:tc>
        <w:tc>
          <w:tcPr>
            <w:tcW w:w="748" w:type="dxa"/>
            <w:noWrap/>
            <w:hideMark/>
          </w:tcPr>
          <w:p w14:paraId="3B7E3FF7" w14:textId="69B78C10"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96</w:t>
            </w:r>
          </w:p>
        </w:tc>
        <w:tc>
          <w:tcPr>
            <w:tcW w:w="749" w:type="dxa"/>
            <w:noWrap/>
            <w:hideMark/>
          </w:tcPr>
          <w:p w14:paraId="7568B70D" w14:textId="2B969AED"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88</w:t>
            </w:r>
          </w:p>
        </w:tc>
        <w:tc>
          <w:tcPr>
            <w:tcW w:w="748" w:type="dxa"/>
            <w:noWrap/>
            <w:hideMark/>
          </w:tcPr>
          <w:p w14:paraId="4D436323" w14:textId="76A45153"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74</w:t>
            </w:r>
          </w:p>
        </w:tc>
        <w:tc>
          <w:tcPr>
            <w:tcW w:w="748" w:type="dxa"/>
            <w:noWrap/>
            <w:hideMark/>
          </w:tcPr>
          <w:p w14:paraId="2D3F0178" w14:textId="1EC049B5"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22</w:t>
            </w:r>
          </w:p>
        </w:tc>
        <w:tc>
          <w:tcPr>
            <w:tcW w:w="749" w:type="dxa"/>
            <w:noWrap/>
            <w:hideMark/>
          </w:tcPr>
          <w:p w14:paraId="65282492" w14:textId="740B3D9C"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67</w:t>
            </w:r>
          </w:p>
        </w:tc>
        <w:tc>
          <w:tcPr>
            <w:tcW w:w="748" w:type="dxa"/>
            <w:noWrap/>
            <w:hideMark/>
          </w:tcPr>
          <w:p w14:paraId="500FD5EC" w14:textId="4A02823A"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140</w:t>
            </w:r>
          </w:p>
        </w:tc>
        <w:tc>
          <w:tcPr>
            <w:tcW w:w="749" w:type="dxa"/>
            <w:noWrap/>
            <w:hideMark/>
          </w:tcPr>
          <w:p w14:paraId="0A8E9342" w14:textId="1956E5F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132</w:t>
            </w:r>
          </w:p>
        </w:tc>
      </w:tr>
      <w:tr w:rsidR="00DA6FE0" w:rsidRPr="0026226E" w14:paraId="508DB009" w14:textId="77777777" w:rsidTr="00B84C9C">
        <w:trPr>
          <w:trHeight w:val="516"/>
          <w:jc w:val="center"/>
        </w:trPr>
        <w:tc>
          <w:tcPr>
            <w:tcW w:w="2253" w:type="dxa"/>
            <w:noWrap/>
            <w:vAlign w:val="center"/>
            <w:hideMark/>
          </w:tcPr>
          <w:p w14:paraId="0594810F" w14:textId="220EB890"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Core schools not supported</w:t>
            </w:r>
          </w:p>
        </w:tc>
        <w:tc>
          <w:tcPr>
            <w:tcW w:w="748" w:type="dxa"/>
            <w:noWrap/>
            <w:hideMark/>
          </w:tcPr>
          <w:p w14:paraId="2D27D014" w14:textId="525D2C5F"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20</w:t>
            </w:r>
          </w:p>
        </w:tc>
        <w:tc>
          <w:tcPr>
            <w:tcW w:w="748" w:type="dxa"/>
            <w:noWrap/>
            <w:hideMark/>
          </w:tcPr>
          <w:p w14:paraId="6B664882" w14:textId="4382453A"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10</w:t>
            </w:r>
          </w:p>
        </w:tc>
        <w:tc>
          <w:tcPr>
            <w:tcW w:w="749" w:type="dxa"/>
            <w:noWrap/>
            <w:hideMark/>
          </w:tcPr>
          <w:p w14:paraId="4DF89ABD" w14:textId="4E3C455E"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118</w:t>
            </w:r>
          </w:p>
        </w:tc>
        <w:tc>
          <w:tcPr>
            <w:tcW w:w="748" w:type="dxa"/>
            <w:noWrap/>
            <w:hideMark/>
          </w:tcPr>
          <w:p w14:paraId="555513B5" w14:textId="5AFDB87A"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52</w:t>
            </w:r>
          </w:p>
        </w:tc>
        <w:tc>
          <w:tcPr>
            <w:tcW w:w="748" w:type="dxa"/>
            <w:noWrap/>
            <w:hideMark/>
          </w:tcPr>
          <w:p w14:paraId="3BE1F8CC" w14:textId="20DD2D2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54</w:t>
            </w:r>
          </w:p>
        </w:tc>
        <w:tc>
          <w:tcPr>
            <w:tcW w:w="749" w:type="dxa"/>
            <w:noWrap/>
            <w:hideMark/>
          </w:tcPr>
          <w:p w14:paraId="67126F1E" w14:textId="5DA19163"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62</w:t>
            </w:r>
          </w:p>
        </w:tc>
        <w:tc>
          <w:tcPr>
            <w:tcW w:w="748" w:type="dxa"/>
            <w:noWrap/>
            <w:hideMark/>
          </w:tcPr>
          <w:p w14:paraId="493DB6E7" w14:textId="0C191121"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76</w:t>
            </w:r>
          </w:p>
        </w:tc>
        <w:tc>
          <w:tcPr>
            <w:tcW w:w="748" w:type="dxa"/>
            <w:noWrap/>
            <w:hideMark/>
          </w:tcPr>
          <w:p w14:paraId="5F9E9010" w14:textId="42548D78"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128</w:t>
            </w:r>
          </w:p>
        </w:tc>
        <w:tc>
          <w:tcPr>
            <w:tcW w:w="749" w:type="dxa"/>
            <w:noWrap/>
            <w:hideMark/>
          </w:tcPr>
          <w:p w14:paraId="61098EFA" w14:textId="39DB277C"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83</w:t>
            </w:r>
          </w:p>
        </w:tc>
        <w:tc>
          <w:tcPr>
            <w:tcW w:w="748" w:type="dxa"/>
            <w:noWrap/>
            <w:hideMark/>
          </w:tcPr>
          <w:p w14:paraId="46BEEC81" w14:textId="6ECDCD8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10</w:t>
            </w:r>
          </w:p>
        </w:tc>
        <w:tc>
          <w:tcPr>
            <w:tcW w:w="749" w:type="dxa"/>
            <w:noWrap/>
            <w:hideMark/>
          </w:tcPr>
          <w:p w14:paraId="2583E8FB" w14:textId="50D53F2C"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p>
        </w:tc>
      </w:tr>
      <w:tr w:rsidR="00DA6FE0" w:rsidRPr="0026226E" w14:paraId="3493AFDF" w14:textId="77777777" w:rsidTr="00B84C9C">
        <w:trPr>
          <w:trHeight w:val="516"/>
          <w:jc w:val="center"/>
        </w:trPr>
        <w:tc>
          <w:tcPr>
            <w:tcW w:w="2253" w:type="dxa"/>
            <w:noWrap/>
            <w:vAlign w:val="center"/>
            <w:hideMark/>
          </w:tcPr>
          <w:p w14:paraId="66A734B7" w14:textId="7169D03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Core schools total</w:t>
            </w:r>
          </w:p>
        </w:tc>
        <w:tc>
          <w:tcPr>
            <w:tcW w:w="748" w:type="dxa"/>
            <w:noWrap/>
            <w:hideMark/>
          </w:tcPr>
          <w:p w14:paraId="379E3C74" w14:textId="3D4A04EF"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150</w:t>
            </w:r>
          </w:p>
        </w:tc>
        <w:tc>
          <w:tcPr>
            <w:tcW w:w="748" w:type="dxa"/>
            <w:noWrap/>
            <w:hideMark/>
          </w:tcPr>
          <w:p w14:paraId="4C81FE2A" w14:textId="764F03D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150</w:t>
            </w:r>
          </w:p>
        </w:tc>
        <w:tc>
          <w:tcPr>
            <w:tcW w:w="749" w:type="dxa"/>
            <w:noWrap/>
            <w:hideMark/>
          </w:tcPr>
          <w:p w14:paraId="32006ACC" w14:textId="30E98A5D"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150</w:t>
            </w:r>
          </w:p>
        </w:tc>
        <w:tc>
          <w:tcPr>
            <w:tcW w:w="748" w:type="dxa"/>
            <w:noWrap/>
            <w:hideMark/>
          </w:tcPr>
          <w:p w14:paraId="550DF045" w14:textId="3243755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150</w:t>
            </w:r>
          </w:p>
        </w:tc>
        <w:tc>
          <w:tcPr>
            <w:tcW w:w="748" w:type="dxa"/>
            <w:noWrap/>
            <w:hideMark/>
          </w:tcPr>
          <w:p w14:paraId="12C770F1" w14:textId="6234C303"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150</w:t>
            </w:r>
          </w:p>
        </w:tc>
        <w:tc>
          <w:tcPr>
            <w:tcW w:w="749" w:type="dxa"/>
            <w:noWrap/>
            <w:hideMark/>
          </w:tcPr>
          <w:p w14:paraId="08449A48" w14:textId="797C9BE8"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150</w:t>
            </w:r>
          </w:p>
        </w:tc>
        <w:tc>
          <w:tcPr>
            <w:tcW w:w="748" w:type="dxa"/>
            <w:noWrap/>
            <w:hideMark/>
          </w:tcPr>
          <w:p w14:paraId="4ADF6FA2" w14:textId="1985A5D5"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150</w:t>
            </w:r>
          </w:p>
        </w:tc>
        <w:tc>
          <w:tcPr>
            <w:tcW w:w="748" w:type="dxa"/>
            <w:noWrap/>
            <w:hideMark/>
          </w:tcPr>
          <w:p w14:paraId="78CA6B85" w14:textId="6C179963"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150</w:t>
            </w:r>
          </w:p>
        </w:tc>
        <w:tc>
          <w:tcPr>
            <w:tcW w:w="749" w:type="dxa"/>
            <w:noWrap/>
            <w:hideMark/>
          </w:tcPr>
          <w:p w14:paraId="088BCD13" w14:textId="07A1001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150</w:t>
            </w:r>
          </w:p>
        </w:tc>
        <w:tc>
          <w:tcPr>
            <w:tcW w:w="748" w:type="dxa"/>
            <w:noWrap/>
            <w:hideMark/>
          </w:tcPr>
          <w:p w14:paraId="7646F9D6" w14:textId="3C5F3EE3"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150</w:t>
            </w:r>
          </w:p>
        </w:tc>
        <w:tc>
          <w:tcPr>
            <w:tcW w:w="749" w:type="dxa"/>
            <w:noWrap/>
            <w:hideMark/>
          </w:tcPr>
          <w:p w14:paraId="1BEB7FD4" w14:textId="6A0B3138"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150</w:t>
            </w:r>
          </w:p>
        </w:tc>
      </w:tr>
      <w:tr w:rsidR="00DA6FE0" w:rsidRPr="0026226E" w14:paraId="596AD42E" w14:textId="77777777" w:rsidTr="00B84C9C">
        <w:trPr>
          <w:trHeight w:val="516"/>
          <w:jc w:val="center"/>
        </w:trPr>
        <w:tc>
          <w:tcPr>
            <w:tcW w:w="2253" w:type="dxa"/>
            <w:noWrap/>
            <w:vAlign w:val="center"/>
            <w:hideMark/>
          </w:tcPr>
          <w:p w14:paraId="20CEDF45" w14:textId="7E207A0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Other schools supported</w:t>
            </w:r>
            <w:r w:rsidRPr="0026226E">
              <w:rPr>
                <w:rFonts w:ascii="Arial Narrow" w:eastAsia="Times New Roman" w:hAnsi="Arial Narrow"/>
                <w:b/>
                <w:bCs/>
                <w:color w:val="000000"/>
                <w:sz w:val="20"/>
                <w:szCs w:val="20"/>
                <w:vertAlign w:val="superscript"/>
                <w:lang w:eastAsia="en-GB" w:bidi="ar-SA"/>
              </w:rPr>
              <w:t>♪</w:t>
            </w:r>
          </w:p>
        </w:tc>
        <w:tc>
          <w:tcPr>
            <w:tcW w:w="748" w:type="dxa"/>
            <w:noWrap/>
            <w:hideMark/>
          </w:tcPr>
          <w:p w14:paraId="3B582B11" w14:textId="33C9B8A1"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40</w:t>
            </w:r>
          </w:p>
        </w:tc>
        <w:tc>
          <w:tcPr>
            <w:tcW w:w="748" w:type="dxa"/>
            <w:noWrap/>
            <w:hideMark/>
          </w:tcPr>
          <w:p w14:paraId="4078EC37" w14:textId="4E79C4C1"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42</w:t>
            </w:r>
          </w:p>
        </w:tc>
        <w:tc>
          <w:tcPr>
            <w:tcW w:w="749" w:type="dxa"/>
            <w:noWrap/>
            <w:hideMark/>
          </w:tcPr>
          <w:p w14:paraId="7A0AC6EE" w14:textId="6BDC77F5"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p>
        </w:tc>
        <w:tc>
          <w:tcPr>
            <w:tcW w:w="748" w:type="dxa"/>
            <w:noWrap/>
            <w:hideMark/>
          </w:tcPr>
          <w:p w14:paraId="0A7E8735" w14:textId="17882C5B"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23</w:t>
            </w:r>
          </w:p>
        </w:tc>
        <w:tc>
          <w:tcPr>
            <w:tcW w:w="748" w:type="dxa"/>
            <w:noWrap/>
            <w:hideMark/>
          </w:tcPr>
          <w:p w14:paraId="3315C1B7" w14:textId="33643D5D"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27</w:t>
            </w:r>
          </w:p>
        </w:tc>
        <w:tc>
          <w:tcPr>
            <w:tcW w:w="749" w:type="dxa"/>
            <w:noWrap/>
            <w:hideMark/>
          </w:tcPr>
          <w:p w14:paraId="64B54B91" w14:textId="4B1999CE"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w:t>
            </w:r>
          </w:p>
        </w:tc>
        <w:tc>
          <w:tcPr>
            <w:tcW w:w="748" w:type="dxa"/>
            <w:noWrap/>
            <w:hideMark/>
          </w:tcPr>
          <w:p w14:paraId="1A20DB76" w14:textId="7D3B4270"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4</w:t>
            </w:r>
          </w:p>
        </w:tc>
        <w:tc>
          <w:tcPr>
            <w:tcW w:w="748" w:type="dxa"/>
            <w:noWrap/>
            <w:hideMark/>
          </w:tcPr>
          <w:p w14:paraId="798FF2EA" w14:textId="2EF1F908"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p>
        </w:tc>
        <w:tc>
          <w:tcPr>
            <w:tcW w:w="749" w:type="dxa"/>
            <w:noWrap/>
            <w:hideMark/>
          </w:tcPr>
          <w:p w14:paraId="2266EBED" w14:textId="4AF783EA"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w:t>
            </w:r>
          </w:p>
        </w:tc>
        <w:tc>
          <w:tcPr>
            <w:tcW w:w="748" w:type="dxa"/>
            <w:noWrap/>
            <w:hideMark/>
          </w:tcPr>
          <w:p w14:paraId="6175B2BF" w14:textId="6E300A10"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5</w:t>
            </w:r>
          </w:p>
        </w:tc>
        <w:tc>
          <w:tcPr>
            <w:tcW w:w="749" w:type="dxa"/>
            <w:noWrap/>
            <w:hideMark/>
          </w:tcPr>
          <w:p w14:paraId="7B572672" w14:textId="24FB2BCB"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w:t>
            </w:r>
          </w:p>
        </w:tc>
      </w:tr>
      <w:tr w:rsidR="00DA6FE0" w:rsidRPr="0026226E" w14:paraId="30B508B1" w14:textId="77777777" w:rsidTr="00B84C9C">
        <w:trPr>
          <w:trHeight w:val="516"/>
          <w:jc w:val="center"/>
        </w:trPr>
        <w:tc>
          <w:tcPr>
            <w:tcW w:w="2253" w:type="dxa"/>
            <w:noWrap/>
            <w:vAlign w:val="center"/>
            <w:hideMark/>
          </w:tcPr>
          <w:p w14:paraId="725AD0C9" w14:textId="0BAF01CC"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Percentage of Core schools supported</w:t>
            </w:r>
          </w:p>
        </w:tc>
        <w:tc>
          <w:tcPr>
            <w:tcW w:w="748" w:type="dxa"/>
            <w:noWrap/>
            <w:hideMark/>
          </w:tcPr>
          <w:p w14:paraId="21089453" w14:textId="6EFF6ED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87%</w:t>
            </w:r>
          </w:p>
        </w:tc>
        <w:tc>
          <w:tcPr>
            <w:tcW w:w="748" w:type="dxa"/>
            <w:noWrap/>
            <w:hideMark/>
          </w:tcPr>
          <w:p w14:paraId="612EFDCE" w14:textId="07C2C956"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93%</w:t>
            </w:r>
          </w:p>
        </w:tc>
        <w:tc>
          <w:tcPr>
            <w:tcW w:w="749" w:type="dxa"/>
            <w:noWrap/>
            <w:hideMark/>
          </w:tcPr>
          <w:p w14:paraId="62CBB6E1" w14:textId="1BBC62A6"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21%</w:t>
            </w:r>
          </w:p>
        </w:tc>
        <w:tc>
          <w:tcPr>
            <w:tcW w:w="748" w:type="dxa"/>
            <w:noWrap/>
            <w:hideMark/>
          </w:tcPr>
          <w:p w14:paraId="3C33B6EC" w14:textId="08195E7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65%</w:t>
            </w:r>
          </w:p>
        </w:tc>
        <w:tc>
          <w:tcPr>
            <w:tcW w:w="748" w:type="dxa"/>
            <w:noWrap/>
            <w:hideMark/>
          </w:tcPr>
          <w:p w14:paraId="26FD45C4" w14:textId="4364AA4C"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64%</w:t>
            </w:r>
          </w:p>
        </w:tc>
        <w:tc>
          <w:tcPr>
            <w:tcW w:w="749" w:type="dxa"/>
            <w:noWrap/>
            <w:hideMark/>
          </w:tcPr>
          <w:p w14:paraId="5D6A355C" w14:textId="1A7AB380"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59%</w:t>
            </w:r>
          </w:p>
        </w:tc>
        <w:tc>
          <w:tcPr>
            <w:tcW w:w="748" w:type="dxa"/>
            <w:noWrap/>
            <w:hideMark/>
          </w:tcPr>
          <w:p w14:paraId="4E8DFD5C" w14:textId="1F3D29E6"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49%</w:t>
            </w:r>
          </w:p>
        </w:tc>
        <w:tc>
          <w:tcPr>
            <w:tcW w:w="748" w:type="dxa"/>
            <w:noWrap/>
            <w:hideMark/>
          </w:tcPr>
          <w:p w14:paraId="383DA4B0" w14:textId="43CDF2B2"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15%</w:t>
            </w:r>
          </w:p>
        </w:tc>
        <w:tc>
          <w:tcPr>
            <w:tcW w:w="749" w:type="dxa"/>
            <w:noWrap/>
            <w:hideMark/>
          </w:tcPr>
          <w:p w14:paraId="2FE3CDDA" w14:textId="2BD6E0E2"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45%</w:t>
            </w:r>
          </w:p>
        </w:tc>
        <w:tc>
          <w:tcPr>
            <w:tcW w:w="748" w:type="dxa"/>
            <w:noWrap/>
            <w:hideMark/>
          </w:tcPr>
          <w:p w14:paraId="515CFCD6" w14:textId="170225E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93%</w:t>
            </w:r>
          </w:p>
        </w:tc>
        <w:tc>
          <w:tcPr>
            <w:tcW w:w="749" w:type="dxa"/>
            <w:noWrap/>
            <w:hideMark/>
          </w:tcPr>
          <w:p w14:paraId="775C7302" w14:textId="422FEFEA"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88%</w:t>
            </w:r>
          </w:p>
        </w:tc>
      </w:tr>
      <w:tr w:rsidR="008E750B" w:rsidRPr="0026226E" w14:paraId="740853D8" w14:textId="77777777" w:rsidTr="00B84C9C">
        <w:trPr>
          <w:trHeight w:val="767"/>
          <w:jc w:val="center"/>
        </w:trPr>
        <w:tc>
          <w:tcPr>
            <w:tcW w:w="2253" w:type="dxa"/>
            <w:noWrap/>
            <w:vAlign w:val="center"/>
            <w:hideMark/>
          </w:tcPr>
          <w:p w14:paraId="2C1B369C" w14:textId="77777777" w:rsidR="00EB46F0" w:rsidRPr="0026226E" w:rsidRDefault="00EB46F0" w:rsidP="0002263F">
            <w:pPr>
              <w:ind w:firstLine="0"/>
              <w:rPr>
                <w:rFonts w:ascii="Arial Narrow" w:eastAsia="Times New Roman" w:hAnsi="Arial Narrow"/>
                <w:b/>
                <w:bCs/>
                <w:i/>
                <w:iCs/>
                <w:color w:val="000000"/>
                <w:sz w:val="18"/>
                <w:szCs w:val="18"/>
                <w:lang w:eastAsia="en-GB" w:bidi="ar-SA"/>
              </w:rPr>
            </w:pPr>
            <w:r w:rsidRPr="0026226E">
              <w:rPr>
                <w:rFonts w:ascii="Arial Narrow" w:eastAsia="Times New Roman" w:hAnsi="Arial Narrow"/>
                <w:b/>
                <w:bCs/>
                <w:i/>
                <w:iCs/>
                <w:color w:val="000000"/>
                <w:sz w:val="18"/>
                <w:szCs w:val="18"/>
                <w:lang w:eastAsia="en-GB" w:bidi="ar-SA"/>
              </w:rPr>
              <w:t>Breakdown of engagement by school type</w:t>
            </w:r>
          </w:p>
        </w:tc>
        <w:tc>
          <w:tcPr>
            <w:tcW w:w="748" w:type="dxa"/>
            <w:noWrap/>
            <w:vAlign w:val="center"/>
            <w:hideMark/>
          </w:tcPr>
          <w:p w14:paraId="2B0ABD04" w14:textId="77777777" w:rsidR="00EB46F0" w:rsidRPr="0026226E" w:rsidRDefault="00EB46F0" w:rsidP="0002263F">
            <w:pPr>
              <w:rPr>
                <w:rFonts w:ascii="Arial Narrow" w:eastAsia="Times New Roman" w:hAnsi="Arial Narrow"/>
                <w:b/>
                <w:bCs/>
                <w:color w:val="000000"/>
                <w:sz w:val="26"/>
                <w:szCs w:val="26"/>
                <w:vertAlign w:val="superscript"/>
                <w:lang w:eastAsia="en-GB" w:bidi="ar-SA"/>
              </w:rPr>
            </w:pPr>
          </w:p>
        </w:tc>
        <w:tc>
          <w:tcPr>
            <w:tcW w:w="748" w:type="dxa"/>
            <w:noWrap/>
            <w:vAlign w:val="center"/>
            <w:hideMark/>
          </w:tcPr>
          <w:p w14:paraId="5601FAB9" w14:textId="77777777" w:rsidR="00EB46F0" w:rsidRPr="0026226E" w:rsidRDefault="00EB46F0" w:rsidP="0002263F">
            <w:pPr>
              <w:rPr>
                <w:rFonts w:ascii="Arial Narrow" w:eastAsia="Times New Roman" w:hAnsi="Arial Narrow"/>
                <w:b/>
                <w:bCs/>
                <w:color w:val="000000"/>
                <w:sz w:val="26"/>
                <w:szCs w:val="26"/>
                <w:vertAlign w:val="superscript"/>
                <w:lang w:eastAsia="en-GB" w:bidi="ar-SA"/>
              </w:rPr>
            </w:pPr>
          </w:p>
        </w:tc>
        <w:tc>
          <w:tcPr>
            <w:tcW w:w="749" w:type="dxa"/>
            <w:noWrap/>
            <w:vAlign w:val="center"/>
            <w:hideMark/>
          </w:tcPr>
          <w:p w14:paraId="24FC74DC" w14:textId="77777777" w:rsidR="00EB46F0" w:rsidRPr="0026226E" w:rsidRDefault="00EB46F0" w:rsidP="0002263F">
            <w:pPr>
              <w:rPr>
                <w:rFonts w:ascii="Arial Narrow" w:eastAsia="Times New Roman" w:hAnsi="Arial Narrow"/>
                <w:b/>
                <w:bCs/>
                <w:color w:val="000000"/>
                <w:sz w:val="26"/>
                <w:szCs w:val="26"/>
                <w:vertAlign w:val="superscript"/>
                <w:lang w:eastAsia="en-GB" w:bidi="ar-SA"/>
              </w:rPr>
            </w:pPr>
          </w:p>
        </w:tc>
        <w:tc>
          <w:tcPr>
            <w:tcW w:w="748" w:type="dxa"/>
            <w:noWrap/>
            <w:vAlign w:val="center"/>
            <w:hideMark/>
          </w:tcPr>
          <w:p w14:paraId="041BD3BF" w14:textId="77777777" w:rsidR="00EB46F0" w:rsidRPr="0026226E" w:rsidRDefault="00EB46F0" w:rsidP="0002263F">
            <w:pPr>
              <w:rPr>
                <w:rFonts w:ascii="Arial Narrow" w:eastAsia="Times New Roman" w:hAnsi="Arial Narrow"/>
                <w:b/>
                <w:bCs/>
                <w:color w:val="000000"/>
                <w:sz w:val="26"/>
                <w:szCs w:val="26"/>
                <w:vertAlign w:val="superscript"/>
                <w:lang w:eastAsia="en-GB" w:bidi="ar-SA"/>
              </w:rPr>
            </w:pPr>
          </w:p>
        </w:tc>
        <w:tc>
          <w:tcPr>
            <w:tcW w:w="748" w:type="dxa"/>
            <w:noWrap/>
            <w:vAlign w:val="center"/>
            <w:hideMark/>
          </w:tcPr>
          <w:p w14:paraId="3A97063A" w14:textId="77777777" w:rsidR="00EB46F0" w:rsidRPr="0026226E" w:rsidRDefault="00EB46F0" w:rsidP="0002263F">
            <w:pPr>
              <w:rPr>
                <w:rFonts w:ascii="Arial Narrow" w:eastAsia="Times New Roman" w:hAnsi="Arial Narrow"/>
                <w:b/>
                <w:bCs/>
                <w:color w:val="000000"/>
                <w:sz w:val="26"/>
                <w:szCs w:val="26"/>
                <w:vertAlign w:val="superscript"/>
                <w:lang w:eastAsia="en-GB" w:bidi="ar-SA"/>
              </w:rPr>
            </w:pPr>
          </w:p>
        </w:tc>
        <w:tc>
          <w:tcPr>
            <w:tcW w:w="749" w:type="dxa"/>
            <w:noWrap/>
            <w:vAlign w:val="center"/>
            <w:hideMark/>
          </w:tcPr>
          <w:p w14:paraId="4ED6AF9E" w14:textId="77777777" w:rsidR="00EB46F0" w:rsidRPr="0026226E" w:rsidRDefault="00EB46F0" w:rsidP="0002263F">
            <w:pPr>
              <w:rPr>
                <w:rFonts w:ascii="Arial Narrow" w:eastAsia="Times New Roman" w:hAnsi="Arial Narrow"/>
                <w:b/>
                <w:bCs/>
                <w:color w:val="000000"/>
                <w:sz w:val="26"/>
                <w:szCs w:val="26"/>
                <w:vertAlign w:val="superscript"/>
                <w:lang w:eastAsia="en-GB" w:bidi="ar-SA"/>
              </w:rPr>
            </w:pPr>
          </w:p>
        </w:tc>
        <w:tc>
          <w:tcPr>
            <w:tcW w:w="748" w:type="dxa"/>
            <w:noWrap/>
            <w:vAlign w:val="center"/>
            <w:hideMark/>
          </w:tcPr>
          <w:p w14:paraId="1D1C245B" w14:textId="77777777" w:rsidR="00EB46F0" w:rsidRPr="0026226E" w:rsidRDefault="00EB46F0" w:rsidP="0002263F">
            <w:pPr>
              <w:rPr>
                <w:rFonts w:ascii="Arial Narrow" w:eastAsia="Times New Roman" w:hAnsi="Arial Narrow"/>
                <w:b/>
                <w:bCs/>
                <w:color w:val="000000"/>
                <w:sz w:val="26"/>
                <w:szCs w:val="26"/>
                <w:vertAlign w:val="superscript"/>
                <w:lang w:eastAsia="en-GB" w:bidi="ar-SA"/>
              </w:rPr>
            </w:pPr>
          </w:p>
        </w:tc>
        <w:tc>
          <w:tcPr>
            <w:tcW w:w="748" w:type="dxa"/>
            <w:noWrap/>
            <w:vAlign w:val="center"/>
            <w:hideMark/>
          </w:tcPr>
          <w:p w14:paraId="5BAB765F" w14:textId="77777777" w:rsidR="00EB46F0" w:rsidRPr="0026226E" w:rsidRDefault="00EB46F0" w:rsidP="0002263F">
            <w:pPr>
              <w:rPr>
                <w:rFonts w:ascii="Arial Narrow" w:eastAsia="Times New Roman" w:hAnsi="Arial Narrow"/>
                <w:b/>
                <w:bCs/>
                <w:color w:val="000000"/>
                <w:sz w:val="26"/>
                <w:szCs w:val="26"/>
                <w:vertAlign w:val="superscript"/>
                <w:lang w:eastAsia="en-GB" w:bidi="ar-SA"/>
              </w:rPr>
            </w:pPr>
          </w:p>
        </w:tc>
        <w:tc>
          <w:tcPr>
            <w:tcW w:w="749" w:type="dxa"/>
            <w:noWrap/>
            <w:vAlign w:val="center"/>
            <w:hideMark/>
          </w:tcPr>
          <w:p w14:paraId="5BE90702" w14:textId="77777777" w:rsidR="00EB46F0" w:rsidRPr="0026226E" w:rsidRDefault="00EB46F0" w:rsidP="0002263F">
            <w:pPr>
              <w:rPr>
                <w:rFonts w:ascii="Arial Narrow" w:eastAsia="Times New Roman" w:hAnsi="Arial Narrow"/>
                <w:b/>
                <w:bCs/>
                <w:color w:val="000000"/>
                <w:sz w:val="26"/>
                <w:szCs w:val="26"/>
                <w:vertAlign w:val="superscript"/>
                <w:lang w:eastAsia="en-GB" w:bidi="ar-SA"/>
              </w:rPr>
            </w:pPr>
          </w:p>
        </w:tc>
        <w:tc>
          <w:tcPr>
            <w:tcW w:w="748" w:type="dxa"/>
            <w:noWrap/>
            <w:vAlign w:val="center"/>
            <w:hideMark/>
          </w:tcPr>
          <w:p w14:paraId="15BEB22B" w14:textId="77777777" w:rsidR="00EB46F0" w:rsidRPr="0026226E" w:rsidRDefault="00EB46F0" w:rsidP="0002263F">
            <w:pPr>
              <w:rPr>
                <w:rFonts w:ascii="Arial Narrow" w:eastAsia="Times New Roman" w:hAnsi="Arial Narrow"/>
                <w:b/>
                <w:bCs/>
                <w:color w:val="000000"/>
                <w:sz w:val="26"/>
                <w:szCs w:val="26"/>
                <w:vertAlign w:val="superscript"/>
                <w:lang w:eastAsia="en-GB" w:bidi="ar-SA"/>
              </w:rPr>
            </w:pPr>
          </w:p>
        </w:tc>
        <w:tc>
          <w:tcPr>
            <w:tcW w:w="749" w:type="dxa"/>
            <w:noWrap/>
            <w:vAlign w:val="center"/>
            <w:hideMark/>
          </w:tcPr>
          <w:p w14:paraId="4FC5D850" w14:textId="77777777" w:rsidR="00EB46F0" w:rsidRPr="0026226E" w:rsidRDefault="00EB46F0" w:rsidP="0002263F">
            <w:pPr>
              <w:rPr>
                <w:rFonts w:ascii="Arial Narrow" w:eastAsia="Times New Roman" w:hAnsi="Arial Narrow"/>
                <w:b/>
                <w:bCs/>
                <w:color w:val="000000"/>
                <w:sz w:val="26"/>
                <w:szCs w:val="26"/>
                <w:vertAlign w:val="superscript"/>
                <w:lang w:eastAsia="en-GB" w:bidi="ar-SA"/>
              </w:rPr>
            </w:pPr>
          </w:p>
        </w:tc>
      </w:tr>
      <w:tr w:rsidR="00DA6FE0" w:rsidRPr="0026226E" w14:paraId="227EB81D" w14:textId="77777777" w:rsidTr="00B84C9C">
        <w:trPr>
          <w:trHeight w:val="826"/>
          <w:jc w:val="center"/>
        </w:trPr>
        <w:tc>
          <w:tcPr>
            <w:tcW w:w="2253" w:type="dxa"/>
            <w:noWrap/>
            <w:vAlign w:val="center"/>
            <w:hideMark/>
          </w:tcPr>
          <w:p w14:paraId="7E857D0D" w14:textId="7777777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Mainstream Primary </w:t>
            </w:r>
            <w:r w:rsidRPr="0026226E">
              <w:rPr>
                <w:rFonts w:ascii="Arial Narrow" w:eastAsia="Times New Roman" w:hAnsi="Arial Narrow"/>
                <w:b/>
                <w:bCs/>
                <w:color w:val="000000"/>
                <w:sz w:val="20"/>
                <w:szCs w:val="20"/>
                <w:vertAlign w:val="superscript"/>
                <w:lang w:eastAsia="en-GB" w:bidi="ar-SA"/>
              </w:rPr>
              <w:t>♫</w:t>
            </w:r>
            <w:r w:rsidRPr="0026226E">
              <w:rPr>
                <w:rFonts w:ascii="Arial Narrow" w:eastAsia="Times New Roman" w:hAnsi="Arial Narrow"/>
                <w:b/>
                <w:bCs/>
                <w:color w:val="000000"/>
                <w:sz w:val="20"/>
                <w:szCs w:val="20"/>
                <w:lang w:eastAsia="en-GB" w:bidi="ar-SA"/>
              </w:rPr>
              <w:t xml:space="preserve"> engagement</w:t>
            </w:r>
          </w:p>
        </w:tc>
        <w:tc>
          <w:tcPr>
            <w:tcW w:w="748" w:type="dxa"/>
            <w:hideMark/>
          </w:tcPr>
          <w:p w14:paraId="621B5807" w14:textId="27C8D440"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92/103 = </w:t>
            </w:r>
            <w:r w:rsidR="00F8231E" w:rsidRPr="0026226E">
              <w:rPr>
                <w:rFonts w:ascii="Arial Narrow" w:eastAsia="Times New Roman" w:hAnsi="Arial Narrow"/>
                <w:b/>
                <w:bCs/>
                <w:color w:val="000000"/>
                <w:sz w:val="20"/>
                <w:szCs w:val="20"/>
                <w:lang w:eastAsia="en-GB" w:bidi="ar-SA"/>
              </w:rPr>
              <w:t>89</w:t>
            </w:r>
            <w:r w:rsidRPr="0026226E">
              <w:rPr>
                <w:rFonts w:ascii="Arial Narrow" w:eastAsia="Times New Roman" w:hAnsi="Arial Narrow"/>
                <w:b/>
                <w:bCs/>
                <w:color w:val="000000"/>
                <w:sz w:val="20"/>
                <w:szCs w:val="20"/>
                <w:lang w:eastAsia="en-GB" w:bidi="ar-SA"/>
              </w:rPr>
              <w:t>%</w:t>
            </w:r>
          </w:p>
        </w:tc>
        <w:tc>
          <w:tcPr>
            <w:tcW w:w="748" w:type="dxa"/>
            <w:hideMark/>
          </w:tcPr>
          <w:p w14:paraId="4E0CEB92" w14:textId="72249C90"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99/103 = </w:t>
            </w:r>
            <w:r w:rsidR="00F8231E" w:rsidRPr="0026226E">
              <w:rPr>
                <w:rFonts w:ascii="Arial Narrow" w:eastAsia="Times New Roman" w:hAnsi="Arial Narrow"/>
                <w:b/>
                <w:bCs/>
                <w:color w:val="000000"/>
                <w:sz w:val="20"/>
                <w:szCs w:val="20"/>
                <w:lang w:eastAsia="en-GB" w:bidi="ar-SA"/>
              </w:rPr>
              <w:t>96</w:t>
            </w:r>
            <w:r w:rsidRPr="0026226E">
              <w:rPr>
                <w:rFonts w:ascii="Arial Narrow" w:eastAsia="Times New Roman" w:hAnsi="Arial Narrow"/>
                <w:b/>
                <w:bCs/>
                <w:color w:val="000000"/>
                <w:sz w:val="20"/>
                <w:szCs w:val="20"/>
                <w:lang w:eastAsia="en-GB" w:bidi="ar-SA"/>
              </w:rPr>
              <w:t>%</w:t>
            </w:r>
          </w:p>
        </w:tc>
        <w:tc>
          <w:tcPr>
            <w:tcW w:w="749" w:type="dxa"/>
            <w:hideMark/>
          </w:tcPr>
          <w:p w14:paraId="60B61083" w14:textId="1FEC783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30/103 = </w:t>
            </w:r>
            <w:r w:rsidR="00F8231E" w:rsidRPr="0026226E">
              <w:rPr>
                <w:rFonts w:ascii="Arial Narrow" w:eastAsia="Times New Roman" w:hAnsi="Arial Narrow"/>
                <w:b/>
                <w:bCs/>
                <w:color w:val="000000"/>
                <w:sz w:val="20"/>
                <w:szCs w:val="20"/>
                <w:lang w:eastAsia="en-GB" w:bidi="ar-SA"/>
              </w:rPr>
              <w:t>29</w:t>
            </w:r>
            <w:r w:rsidRPr="0026226E">
              <w:rPr>
                <w:rFonts w:ascii="Arial Narrow" w:eastAsia="Times New Roman" w:hAnsi="Arial Narrow"/>
                <w:b/>
                <w:bCs/>
                <w:color w:val="000000"/>
                <w:sz w:val="20"/>
                <w:szCs w:val="20"/>
                <w:lang w:eastAsia="en-GB" w:bidi="ar-SA"/>
              </w:rPr>
              <w:t>%</w:t>
            </w:r>
          </w:p>
        </w:tc>
        <w:tc>
          <w:tcPr>
            <w:tcW w:w="748" w:type="dxa"/>
            <w:hideMark/>
          </w:tcPr>
          <w:p w14:paraId="43A44E93" w14:textId="388B15E6"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68/103 = </w:t>
            </w:r>
            <w:r w:rsidR="00F8231E" w:rsidRPr="0026226E">
              <w:rPr>
                <w:rFonts w:ascii="Arial Narrow" w:eastAsia="Times New Roman" w:hAnsi="Arial Narrow"/>
                <w:b/>
                <w:bCs/>
                <w:color w:val="000000"/>
                <w:sz w:val="20"/>
                <w:szCs w:val="20"/>
                <w:lang w:eastAsia="en-GB" w:bidi="ar-SA"/>
              </w:rPr>
              <w:t>66</w:t>
            </w:r>
            <w:r w:rsidRPr="0026226E">
              <w:rPr>
                <w:rFonts w:ascii="Arial Narrow" w:eastAsia="Times New Roman" w:hAnsi="Arial Narrow"/>
                <w:b/>
                <w:bCs/>
                <w:color w:val="000000"/>
                <w:sz w:val="20"/>
                <w:szCs w:val="20"/>
                <w:lang w:eastAsia="en-GB" w:bidi="ar-SA"/>
              </w:rPr>
              <w:t>%</w:t>
            </w:r>
          </w:p>
        </w:tc>
        <w:tc>
          <w:tcPr>
            <w:tcW w:w="748" w:type="dxa"/>
            <w:hideMark/>
          </w:tcPr>
          <w:p w14:paraId="11674734" w14:textId="000DB4FE"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72/103 = </w:t>
            </w:r>
            <w:r w:rsidR="00F8231E" w:rsidRPr="0026226E">
              <w:rPr>
                <w:rFonts w:ascii="Arial Narrow" w:eastAsia="Times New Roman" w:hAnsi="Arial Narrow"/>
                <w:b/>
                <w:bCs/>
                <w:color w:val="000000"/>
                <w:sz w:val="20"/>
                <w:szCs w:val="20"/>
                <w:lang w:eastAsia="en-GB" w:bidi="ar-SA"/>
              </w:rPr>
              <w:t>70</w:t>
            </w:r>
            <w:r w:rsidRPr="0026226E">
              <w:rPr>
                <w:rFonts w:ascii="Arial Narrow" w:eastAsia="Times New Roman" w:hAnsi="Arial Narrow"/>
                <w:b/>
                <w:bCs/>
                <w:color w:val="000000"/>
                <w:sz w:val="20"/>
                <w:szCs w:val="20"/>
                <w:lang w:eastAsia="en-GB" w:bidi="ar-SA"/>
              </w:rPr>
              <w:t>%</w:t>
            </w:r>
            <w:r w:rsidR="00F8231E" w:rsidRPr="0026226E">
              <w:rPr>
                <w:rFonts w:ascii="Arial Narrow" w:eastAsia="Times New Roman" w:hAnsi="Arial Narrow"/>
                <w:b/>
                <w:bCs/>
                <w:color w:val="000000"/>
                <w:sz w:val="20"/>
                <w:szCs w:val="20"/>
                <w:lang w:eastAsia="en-GB" w:bidi="ar-SA"/>
              </w:rPr>
              <w:tab/>
            </w:r>
          </w:p>
        </w:tc>
        <w:tc>
          <w:tcPr>
            <w:tcW w:w="749" w:type="dxa"/>
            <w:hideMark/>
          </w:tcPr>
          <w:p w14:paraId="42235BA6" w14:textId="7994A988"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55/103 = </w:t>
            </w:r>
            <w:r w:rsidR="00F8231E" w:rsidRPr="0026226E">
              <w:rPr>
                <w:rFonts w:ascii="Arial Narrow" w:eastAsia="Times New Roman" w:hAnsi="Arial Narrow"/>
                <w:b/>
                <w:bCs/>
                <w:color w:val="000000"/>
                <w:sz w:val="20"/>
                <w:szCs w:val="20"/>
                <w:lang w:eastAsia="en-GB" w:bidi="ar-SA"/>
              </w:rPr>
              <w:t>53</w:t>
            </w:r>
            <w:r w:rsidRPr="0026226E">
              <w:rPr>
                <w:rFonts w:ascii="Arial Narrow" w:eastAsia="Times New Roman" w:hAnsi="Arial Narrow"/>
                <w:b/>
                <w:bCs/>
                <w:color w:val="000000"/>
                <w:sz w:val="20"/>
                <w:szCs w:val="20"/>
                <w:lang w:eastAsia="en-GB" w:bidi="ar-SA"/>
              </w:rPr>
              <w:t>%</w:t>
            </w:r>
          </w:p>
        </w:tc>
        <w:tc>
          <w:tcPr>
            <w:tcW w:w="748" w:type="dxa"/>
            <w:hideMark/>
          </w:tcPr>
          <w:p w14:paraId="617FCD43" w14:textId="399AEFA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40/103 = </w:t>
            </w:r>
            <w:r w:rsidR="00F8231E" w:rsidRPr="0026226E">
              <w:rPr>
                <w:rFonts w:ascii="Arial Narrow" w:eastAsia="Times New Roman" w:hAnsi="Arial Narrow"/>
                <w:b/>
                <w:bCs/>
                <w:color w:val="000000"/>
                <w:sz w:val="20"/>
                <w:szCs w:val="20"/>
                <w:lang w:eastAsia="en-GB" w:bidi="ar-SA"/>
              </w:rPr>
              <w:t>39</w:t>
            </w:r>
            <w:r w:rsidRPr="0026226E">
              <w:rPr>
                <w:rFonts w:ascii="Arial Narrow" w:eastAsia="Times New Roman" w:hAnsi="Arial Narrow"/>
                <w:b/>
                <w:bCs/>
                <w:color w:val="000000"/>
                <w:sz w:val="20"/>
                <w:szCs w:val="20"/>
                <w:lang w:eastAsia="en-GB" w:bidi="ar-SA"/>
              </w:rPr>
              <w:t>%</w:t>
            </w:r>
          </w:p>
        </w:tc>
        <w:tc>
          <w:tcPr>
            <w:tcW w:w="748" w:type="dxa"/>
            <w:hideMark/>
          </w:tcPr>
          <w:p w14:paraId="7EF27AFF" w14:textId="117B66CF"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21/103 = </w:t>
            </w:r>
            <w:r w:rsidR="00F8231E" w:rsidRPr="0026226E">
              <w:rPr>
                <w:rFonts w:ascii="Arial Narrow" w:eastAsia="Times New Roman" w:hAnsi="Arial Narrow"/>
                <w:b/>
                <w:bCs/>
                <w:color w:val="000000"/>
                <w:sz w:val="20"/>
                <w:szCs w:val="20"/>
                <w:lang w:eastAsia="en-GB" w:bidi="ar-SA"/>
              </w:rPr>
              <w:t>20</w:t>
            </w:r>
            <w:r w:rsidRPr="0026226E">
              <w:rPr>
                <w:rFonts w:ascii="Arial Narrow" w:eastAsia="Times New Roman" w:hAnsi="Arial Narrow"/>
                <w:b/>
                <w:bCs/>
                <w:color w:val="000000"/>
                <w:sz w:val="20"/>
                <w:szCs w:val="20"/>
                <w:lang w:eastAsia="en-GB" w:bidi="ar-SA"/>
              </w:rPr>
              <w:t>%</w:t>
            </w:r>
          </w:p>
        </w:tc>
        <w:tc>
          <w:tcPr>
            <w:tcW w:w="749" w:type="dxa"/>
            <w:hideMark/>
          </w:tcPr>
          <w:p w14:paraId="37658BE9" w14:textId="64561A5B"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38/103 = </w:t>
            </w:r>
            <w:r w:rsidR="00F8231E" w:rsidRPr="0026226E">
              <w:rPr>
                <w:rFonts w:ascii="Arial Narrow" w:eastAsia="Times New Roman" w:hAnsi="Arial Narrow"/>
                <w:b/>
                <w:bCs/>
                <w:color w:val="000000"/>
                <w:sz w:val="20"/>
                <w:szCs w:val="20"/>
                <w:lang w:eastAsia="en-GB" w:bidi="ar-SA"/>
              </w:rPr>
              <w:t>37</w:t>
            </w:r>
            <w:r w:rsidRPr="0026226E">
              <w:rPr>
                <w:rFonts w:ascii="Arial Narrow" w:eastAsia="Times New Roman" w:hAnsi="Arial Narrow"/>
                <w:b/>
                <w:bCs/>
                <w:color w:val="000000"/>
                <w:sz w:val="20"/>
                <w:szCs w:val="20"/>
                <w:lang w:eastAsia="en-GB" w:bidi="ar-SA"/>
              </w:rPr>
              <w:t>%</w:t>
            </w:r>
          </w:p>
        </w:tc>
        <w:tc>
          <w:tcPr>
            <w:tcW w:w="748" w:type="dxa"/>
            <w:hideMark/>
          </w:tcPr>
          <w:p w14:paraId="4DB54C79" w14:textId="23C8BF4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99/103 = </w:t>
            </w:r>
            <w:r w:rsidR="00F8231E" w:rsidRPr="0026226E">
              <w:rPr>
                <w:rFonts w:ascii="Arial Narrow" w:eastAsia="Times New Roman" w:hAnsi="Arial Narrow"/>
                <w:b/>
                <w:bCs/>
                <w:color w:val="000000"/>
                <w:sz w:val="20"/>
                <w:szCs w:val="20"/>
                <w:lang w:eastAsia="en-GB" w:bidi="ar-SA"/>
              </w:rPr>
              <w:t>96</w:t>
            </w:r>
            <w:r w:rsidRPr="0026226E">
              <w:rPr>
                <w:rFonts w:ascii="Arial Narrow" w:eastAsia="Times New Roman" w:hAnsi="Arial Narrow"/>
                <w:b/>
                <w:bCs/>
                <w:color w:val="000000"/>
                <w:sz w:val="20"/>
                <w:szCs w:val="20"/>
                <w:lang w:eastAsia="en-GB" w:bidi="ar-SA"/>
              </w:rPr>
              <w:t>%</w:t>
            </w:r>
          </w:p>
        </w:tc>
        <w:tc>
          <w:tcPr>
            <w:tcW w:w="749" w:type="dxa"/>
            <w:hideMark/>
          </w:tcPr>
          <w:p w14:paraId="3F43AE33" w14:textId="4639F82D"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92/103 = </w:t>
            </w:r>
            <w:r w:rsidR="00F8231E" w:rsidRPr="0026226E">
              <w:rPr>
                <w:rFonts w:ascii="Arial Narrow" w:eastAsia="Times New Roman" w:hAnsi="Arial Narrow"/>
                <w:b/>
                <w:bCs/>
                <w:color w:val="000000"/>
                <w:sz w:val="20"/>
                <w:szCs w:val="20"/>
                <w:lang w:eastAsia="en-GB" w:bidi="ar-SA"/>
              </w:rPr>
              <w:t>89</w:t>
            </w:r>
            <w:r w:rsidRPr="0026226E">
              <w:rPr>
                <w:rFonts w:ascii="Arial Narrow" w:eastAsia="Times New Roman" w:hAnsi="Arial Narrow"/>
                <w:b/>
                <w:bCs/>
                <w:color w:val="000000"/>
                <w:sz w:val="20"/>
                <w:szCs w:val="20"/>
                <w:lang w:eastAsia="en-GB" w:bidi="ar-SA"/>
              </w:rPr>
              <w:t>%</w:t>
            </w:r>
          </w:p>
        </w:tc>
      </w:tr>
      <w:tr w:rsidR="00DA6FE0" w:rsidRPr="0026226E" w14:paraId="0537DE6B" w14:textId="77777777" w:rsidTr="00B84C9C">
        <w:trPr>
          <w:trHeight w:val="826"/>
          <w:jc w:val="center"/>
        </w:trPr>
        <w:tc>
          <w:tcPr>
            <w:tcW w:w="2253" w:type="dxa"/>
            <w:noWrap/>
            <w:vAlign w:val="center"/>
            <w:hideMark/>
          </w:tcPr>
          <w:p w14:paraId="726A055A" w14:textId="7777777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 xml:space="preserve">Mainstream Secondary </w:t>
            </w:r>
            <w:r w:rsidRPr="0026226E">
              <w:rPr>
                <w:rFonts w:ascii="Arial Narrow" w:eastAsia="Times New Roman" w:hAnsi="Arial Narrow"/>
                <w:b/>
                <w:bCs/>
                <w:color w:val="000000"/>
                <w:sz w:val="20"/>
                <w:szCs w:val="20"/>
                <w:vertAlign w:val="superscript"/>
                <w:lang w:eastAsia="en-GB" w:bidi="ar-SA"/>
              </w:rPr>
              <w:t>♫</w:t>
            </w:r>
            <w:r w:rsidRPr="0026226E">
              <w:rPr>
                <w:rFonts w:ascii="Arial Narrow" w:eastAsia="Times New Roman" w:hAnsi="Arial Narrow"/>
                <w:b/>
                <w:bCs/>
                <w:color w:val="000000"/>
                <w:sz w:val="20"/>
                <w:szCs w:val="20"/>
                <w:lang w:eastAsia="en-GB" w:bidi="ar-SA"/>
              </w:rPr>
              <w:t xml:space="preserve"> engagement</w:t>
            </w:r>
          </w:p>
        </w:tc>
        <w:tc>
          <w:tcPr>
            <w:tcW w:w="748" w:type="dxa"/>
            <w:hideMark/>
          </w:tcPr>
          <w:p w14:paraId="685C3F36" w14:textId="7C2143C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27</w:t>
            </w:r>
            <w:r w:rsidR="00F8231E" w:rsidRPr="0026226E">
              <w:rPr>
                <w:rFonts w:ascii="Arial Narrow" w:eastAsia="Times New Roman" w:hAnsi="Arial Narrow"/>
                <w:b/>
                <w:bCs/>
                <w:color w:val="000000"/>
                <w:sz w:val="20"/>
                <w:szCs w:val="20"/>
                <w:lang w:eastAsia="en-GB" w:bidi="ar-SA"/>
              </w:rPr>
              <w:t>/28 = 96%</w:t>
            </w:r>
          </w:p>
        </w:tc>
        <w:tc>
          <w:tcPr>
            <w:tcW w:w="748" w:type="dxa"/>
            <w:hideMark/>
          </w:tcPr>
          <w:p w14:paraId="35F1DBA6" w14:textId="530D85E2"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27</w:t>
            </w:r>
            <w:r w:rsidR="00F8231E" w:rsidRPr="0026226E">
              <w:rPr>
                <w:rFonts w:ascii="Arial Narrow" w:eastAsia="Times New Roman" w:hAnsi="Arial Narrow"/>
                <w:b/>
                <w:bCs/>
                <w:color w:val="000000"/>
                <w:sz w:val="20"/>
                <w:szCs w:val="20"/>
                <w:lang w:eastAsia="en-GB" w:bidi="ar-SA"/>
              </w:rPr>
              <w:t>/28 = 96%</w:t>
            </w:r>
          </w:p>
        </w:tc>
        <w:tc>
          <w:tcPr>
            <w:tcW w:w="749" w:type="dxa"/>
            <w:hideMark/>
          </w:tcPr>
          <w:p w14:paraId="1A8451C3" w14:textId="48D6233D"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r w:rsidR="00F8231E" w:rsidRPr="0026226E">
              <w:rPr>
                <w:rFonts w:ascii="Arial Narrow" w:eastAsia="Times New Roman" w:hAnsi="Arial Narrow"/>
                <w:b/>
                <w:bCs/>
                <w:color w:val="000000"/>
                <w:sz w:val="20"/>
                <w:szCs w:val="20"/>
                <w:lang w:eastAsia="en-GB" w:bidi="ar-SA"/>
              </w:rPr>
              <w:t>/28 = 0%</w:t>
            </w:r>
          </w:p>
        </w:tc>
        <w:tc>
          <w:tcPr>
            <w:tcW w:w="748" w:type="dxa"/>
            <w:hideMark/>
          </w:tcPr>
          <w:p w14:paraId="6141733D" w14:textId="1DD5AEB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24</w:t>
            </w:r>
            <w:r w:rsidR="00F8231E" w:rsidRPr="0026226E">
              <w:rPr>
                <w:rFonts w:ascii="Arial Narrow" w:eastAsia="Times New Roman" w:hAnsi="Arial Narrow"/>
                <w:b/>
                <w:bCs/>
                <w:color w:val="000000"/>
                <w:sz w:val="20"/>
                <w:szCs w:val="20"/>
                <w:lang w:eastAsia="en-GB" w:bidi="ar-SA"/>
              </w:rPr>
              <w:t>/28 = 86%</w:t>
            </w:r>
          </w:p>
        </w:tc>
        <w:tc>
          <w:tcPr>
            <w:tcW w:w="748" w:type="dxa"/>
            <w:hideMark/>
          </w:tcPr>
          <w:p w14:paraId="26EEDD5A" w14:textId="79D1DCF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22</w:t>
            </w:r>
            <w:r w:rsidR="00F8231E" w:rsidRPr="0026226E">
              <w:rPr>
                <w:rFonts w:ascii="Arial Narrow" w:eastAsia="Times New Roman" w:hAnsi="Arial Narrow"/>
                <w:b/>
                <w:bCs/>
                <w:color w:val="000000"/>
                <w:sz w:val="20"/>
                <w:szCs w:val="20"/>
                <w:lang w:eastAsia="en-GB" w:bidi="ar-SA"/>
              </w:rPr>
              <w:t>/28 = 79%</w:t>
            </w:r>
          </w:p>
        </w:tc>
        <w:tc>
          <w:tcPr>
            <w:tcW w:w="749" w:type="dxa"/>
            <w:hideMark/>
          </w:tcPr>
          <w:p w14:paraId="34AE98A4" w14:textId="22A62E12"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24</w:t>
            </w:r>
            <w:r w:rsidR="00F8231E" w:rsidRPr="0026226E">
              <w:rPr>
                <w:rFonts w:ascii="Arial Narrow" w:eastAsia="Times New Roman" w:hAnsi="Arial Narrow"/>
                <w:b/>
                <w:bCs/>
                <w:color w:val="000000"/>
                <w:sz w:val="20"/>
                <w:szCs w:val="20"/>
                <w:lang w:eastAsia="en-GB" w:bidi="ar-SA"/>
              </w:rPr>
              <w:t>/28 = 86%</w:t>
            </w:r>
          </w:p>
        </w:tc>
        <w:tc>
          <w:tcPr>
            <w:tcW w:w="748" w:type="dxa"/>
            <w:hideMark/>
          </w:tcPr>
          <w:p w14:paraId="2922A857" w14:textId="74A04FEB"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24</w:t>
            </w:r>
            <w:r w:rsidR="00F8231E" w:rsidRPr="0026226E">
              <w:rPr>
                <w:rFonts w:ascii="Arial Narrow" w:eastAsia="Times New Roman" w:hAnsi="Arial Narrow"/>
                <w:b/>
                <w:bCs/>
                <w:color w:val="000000"/>
                <w:sz w:val="20"/>
                <w:szCs w:val="20"/>
                <w:lang w:eastAsia="en-GB" w:bidi="ar-SA"/>
              </w:rPr>
              <w:t>/28 = 86%</w:t>
            </w:r>
          </w:p>
        </w:tc>
        <w:tc>
          <w:tcPr>
            <w:tcW w:w="748" w:type="dxa"/>
            <w:hideMark/>
          </w:tcPr>
          <w:p w14:paraId="31A0E680" w14:textId="4526EDB8"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r w:rsidR="00F8231E" w:rsidRPr="0026226E">
              <w:rPr>
                <w:rFonts w:ascii="Arial Narrow" w:eastAsia="Times New Roman" w:hAnsi="Arial Narrow"/>
                <w:b/>
                <w:bCs/>
                <w:color w:val="000000"/>
                <w:sz w:val="20"/>
                <w:szCs w:val="20"/>
                <w:lang w:eastAsia="en-GB" w:bidi="ar-SA"/>
              </w:rPr>
              <w:t>/28 = 0%</w:t>
            </w:r>
          </w:p>
        </w:tc>
        <w:tc>
          <w:tcPr>
            <w:tcW w:w="749" w:type="dxa"/>
            <w:hideMark/>
          </w:tcPr>
          <w:p w14:paraId="04B78EA0" w14:textId="56CE8092"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19</w:t>
            </w:r>
            <w:r w:rsidR="00F8231E" w:rsidRPr="0026226E">
              <w:rPr>
                <w:rFonts w:ascii="Arial Narrow" w:eastAsia="Times New Roman" w:hAnsi="Arial Narrow"/>
                <w:b/>
                <w:bCs/>
                <w:color w:val="000000"/>
                <w:sz w:val="20"/>
                <w:szCs w:val="20"/>
                <w:lang w:eastAsia="en-GB" w:bidi="ar-SA"/>
              </w:rPr>
              <w:t>/28 = 68%</w:t>
            </w:r>
          </w:p>
        </w:tc>
        <w:tc>
          <w:tcPr>
            <w:tcW w:w="748" w:type="dxa"/>
            <w:hideMark/>
          </w:tcPr>
          <w:p w14:paraId="10E7469A" w14:textId="3B0AA6E0"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27</w:t>
            </w:r>
            <w:r w:rsidR="00F8231E" w:rsidRPr="0026226E">
              <w:rPr>
                <w:rFonts w:ascii="Arial Narrow" w:eastAsia="Times New Roman" w:hAnsi="Arial Narrow"/>
                <w:b/>
                <w:bCs/>
                <w:color w:val="000000"/>
                <w:sz w:val="20"/>
                <w:szCs w:val="20"/>
                <w:lang w:eastAsia="en-GB" w:bidi="ar-SA"/>
              </w:rPr>
              <w:t>/28 = 96%</w:t>
            </w:r>
          </w:p>
        </w:tc>
        <w:tc>
          <w:tcPr>
            <w:tcW w:w="749" w:type="dxa"/>
            <w:hideMark/>
          </w:tcPr>
          <w:p w14:paraId="138C3772" w14:textId="6F797343"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27</w:t>
            </w:r>
            <w:r w:rsidR="00F8231E" w:rsidRPr="0026226E">
              <w:rPr>
                <w:rFonts w:ascii="Arial Narrow" w:eastAsia="Times New Roman" w:hAnsi="Arial Narrow"/>
                <w:b/>
                <w:bCs/>
                <w:color w:val="000000"/>
                <w:sz w:val="20"/>
                <w:szCs w:val="20"/>
                <w:lang w:eastAsia="en-GB" w:bidi="ar-SA"/>
              </w:rPr>
              <w:t>/28 = 96%</w:t>
            </w:r>
          </w:p>
        </w:tc>
      </w:tr>
      <w:tr w:rsidR="00DA6FE0" w:rsidRPr="0026226E" w14:paraId="15AF900B" w14:textId="77777777" w:rsidTr="00B84C9C">
        <w:trPr>
          <w:trHeight w:val="826"/>
          <w:jc w:val="center"/>
        </w:trPr>
        <w:tc>
          <w:tcPr>
            <w:tcW w:w="2253" w:type="dxa"/>
            <w:noWrap/>
            <w:vAlign w:val="center"/>
            <w:hideMark/>
          </w:tcPr>
          <w:p w14:paraId="4B5C65B8" w14:textId="7777777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Sixth Forms / colleges engagement</w:t>
            </w:r>
          </w:p>
        </w:tc>
        <w:tc>
          <w:tcPr>
            <w:tcW w:w="748" w:type="dxa"/>
            <w:hideMark/>
          </w:tcPr>
          <w:p w14:paraId="32B71C2F" w14:textId="41A8A2EC"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w:t>
            </w:r>
            <w:r w:rsidR="00F8231E" w:rsidRPr="0026226E">
              <w:rPr>
                <w:rFonts w:ascii="Arial Narrow" w:eastAsia="Times New Roman" w:hAnsi="Arial Narrow"/>
                <w:b/>
                <w:bCs/>
                <w:color w:val="000000"/>
                <w:sz w:val="20"/>
                <w:szCs w:val="20"/>
                <w:lang w:eastAsia="en-GB" w:bidi="ar-SA"/>
              </w:rPr>
              <w:t>/5 = 20%</w:t>
            </w:r>
          </w:p>
        </w:tc>
        <w:tc>
          <w:tcPr>
            <w:tcW w:w="748" w:type="dxa"/>
            <w:hideMark/>
          </w:tcPr>
          <w:p w14:paraId="35C116D5" w14:textId="1044D565"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w:t>
            </w:r>
            <w:r w:rsidR="00F8231E" w:rsidRPr="0026226E">
              <w:rPr>
                <w:rFonts w:ascii="Arial Narrow" w:eastAsia="Times New Roman" w:hAnsi="Arial Narrow"/>
                <w:b/>
                <w:bCs/>
                <w:color w:val="000000"/>
                <w:sz w:val="20"/>
                <w:szCs w:val="20"/>
                <w:lang w:eastAsia="en-GB" w:bidi="ar-SA"/>
              </w:rPr>
              <w:t>/5 = 40%</w:t>
            </w:r>
          </w:p>
        </w:tc>
        <w:tc>
          <w:tcPr>
            <w:tcW w:w="749" w:type="dxa"/>
            <w:hideMark/>
          </w:tcPr>
          <w:p w14:paraId="4B95C876" w14:textId="3BBB3C43"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r w:rsidR="00F8231E" w:rsidRPr="0026226E">
              <w:rPr>
                <w:rFonts w:ascii="Arial Narrow" w:eastAsia="Times New Roman" w:hAnsi="Arial Narrow"/>
                <w:b/>
                <w:bCs/>
                <w:color w:val="000000"/>
                <w:sz w:val="20"/>
                <w:szCs w:val="20"/>
                <w:lang w:eastAsia="en-GB" w:bidi="ar-SA"/>
              </w:rPr>
              <w:t>/5 = 0%</w:t>
            </w:r>
          </w:p>
        </w:tc>
        <w:tc>
          <w:tcPr>
            <w:tcW w:w="748" w:type="dxa"/>
            <w:hideMark/>
          </w:tcPr>
          <w:p w14:paraId="4C3843F6" w14:textId="1903B580"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r w:rsidR="00F8231E" w:rsidRPr="0026226E">
              <w:rPr>
                <w:rFonts w:ascii="Arial Narrow" w:eastAsia="Times New Roman" w:hAnsi="Arial Narrow"/>
                <w:b/>
                <w:bCs/>
                <w:color w:val="000000"/>
                <w:sz w:val="20"/>
                <w:szCs w:val="20"/>
                <w:lang w:eastAsia="en-GB" w:bidi="ar-SA"/>
              </w:rPr>
              <w:t>/5 = 0%</w:t>
            </w:r>
          </w:p>
        </w:tc>
        <w:tc>
          <w:tcPr>
            <w:tcW w:w="748" w:type="dxa"/>
            <w:hideMark/>
          </w:tcPr>
          <w:p w14:paraId="25942031" w14:textId="20A5353B"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w:t>
            </w:r>
            <w:r w:rsidR="00F8231E" w:rsidRPr="0026226E">
              <w:rPr>
                <w:rFonts w:ascii="Arial Narrow" w:eastAsia="Times New Roman" w:hAnsi="Arial Narrow"/>
                <w:b/>
                <w:bCs/>
                <w:color w:val="000000"/>
                <w:sz w:val="20"/>
                <w:szCs w:val="20"/>
                <w:lang w:eastAsia="en-GB" w:bidi="ar-SA"/>
              </w:rPr>
              <w:t>/5 = 20%</w:t>
            </w:r>
          </w:p>
        </w:tc>
        <w:tc>
          <w:tcPr>
            <w:tcW w:w="749" w:type="dxa"/>
            <w:hideMark/>
          </w:tcPr>
          <w:p w14:paraId="3EA3B9E3" w14:textId="7CF7DAE4"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r w:rsidR="00F8231E" w:rsidRPr="0026226E">
              <w:rPr>
                <w:rFonts w:ascii="Arial Narrow" w:eastAsia="Times New Roman" w:hAnsi="Arial Narrow"/>
                <w:b/>
                <w:bCs/>
                <w:color w:val="000000"/>
                <w:sz w:val="20"/>
                <w:szCs w:val="20"/>
                <w:lang w:eastAsia="en-GB" w:bidi="ar-SA"/>
              </w:rPr>
              <w:t>/5 = 0%</w:t>
            </w:r>
          </w:p>
        </w:tc>
        <w:tc>
          <w:tcPr>
            <w:tcW w:w="748" w:type="dxa"/>
            <w:hideMark/>
          </w:tcPr>
          <w:p w14:paraId="2A1F1B3F" w14:textId="4B956173"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r w:rsidR="00F8231E" w:rsidRPr="0026226E">
              <w:rPr>
                <w:rFonts w:ascii="Arial Narrow" w:eastAsia="Times New Roman" w:hAnsi="Arial Narrow"/>
                <w:b/>
                <w:bCs/>
                <w:color w:val="000000"/>
                <w:sz w:val="20"/>
                <w:szCs w:val="20"/>
                <w:lang w:eastAsia="en-GB" w:bidi="ar-SA"/>
              </w:rPr>
              <w:t>/5 = 0%</w:t>
            </w:r>
          </w:p>
        </w:tc>
        <w:tc>
          <w:tcPr>
            <w:tcW w:w="748" w:type="dxa"/>
            <w:hideMark/>
          </w:tcPr>
          <w:p w14:paraId="06651B4E" w14:textId="3CC86619"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r w:rsidR="00F8231E" w:rsidRPr="0026226E">
              <w:rPr>
                <w:rFonts w:ascii="Arial Narrow" w:eastAsia="Times New Roman" w:hAnsi="Arial Narrow"/>
                <w:b/>
                <w:bCs/>
                <w:color w:val="000000"/>
                <w:sz w:val="20"/>
                <w:szCs w:val="20"/>
                <w:lang w:eastAsia="en-GB" w:bidi="ar-SA"/>
              </w:rPr>
              <w:t>/5 = 0%</w:t>
            </w:r>
          </w:p>
        </w:tc>
        <w:tc>
          <w:tcPr>
            <w:tcW w:w="749" w:type="dxa"/>
            <w:hideMark/>
          </w:tcPr>
          <w:p w14:paraId="6FD52386" w14:textId="2D819C81"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w:t>
            </w:r>
            <w:r w:rsidR="00F8231E" w:rsidRPr="0026226E">
              <w:rPr>
                <w:rFonts w:ascii="Arial Narrow" w:eastAsia="Times New Roman" w:hAnsi="Arial Narrow"/>
                <w:b/>
                <w:bCs/>
                <w:color w:val="000000"/>
                <w:sz w:val="20"/>
                <w:szCs w:val="20"/>
                <w:lang w:eastAsia="en-GB" w:bidi="ar-SA"/>
              </w:rPr>
              <w:t>/5 = 20%</w:t>
            </w:r>
          </w:p>
        </w:tc>
        <w:tc>
          <w:tcPr>
            <w:tcW w:w="748" w:type="dxa"/>
            <w:hideMark/>
          </w:tcPr>
          <w:p w14:paraId="5EC0C19E" w14:textId="073AEF81"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w:t>
            </w:r>
            <w:r w:rsidR="00F8231E" w:rsidRPr="0026226E">
              <w:rPr>
                <w:rFonts w:ascii="Arial Narrow" w:eastAsia="Times New Roman" w:hAnsi="Arial Narrow"/>
                <w:b/>
                <w:bCs/>
                <w:color w:val="000000"/>
                <w:sz w:val="20"/>
                <w:szCs w:val="20"/>
                <w:lang w:eastAsia="en-GB" w:bidi="ar-SA"/>
              </w:rPr>
              <w:t>/5 = 40%</w:t>
            </w:r>
          </w:p>
        </w:tc>
        <w:tc>
          <w:tcPr>
            <w:tcW w:w="749" w:type="dxa"/>
            <w:hideMark/>
          </w:tcPr>
          <w:p w14:paraId="23D0A0A5" w14:textId="36F8F20A"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w:t>
            </w:r>
            <w:r w:rsidR="00F8231E" w:rsidRPr="0026226E">
              <w:rPr>
                <w:rFonts w:ascii="Arial Narrow" w:eastAsia="Times New Roman" w:hAnsi="Arial Narrow"/>
                <w:b/>
                <w:bCs/>
                <w:color w:val="000000"/>
                <w:sz w:val="20"/>
                <w:szCs w:val="20"/>
                <w:lang w:eastAsia="en-GB" w:bidi="ar-SA"/>
              </w:rPr>
              <w:t>/5 = 40%</w:t>
            </w:r>
          </w:p>
        </w:tc>
      </w:tr>
      <w:tr w:rsidR="00DA6FE0" w:rsidRPr="0026226E" w14:paraId="1F067FB5" w14:textId="77777777" w:rsidTr="00B84C9C">
        <w:trPr>
          <w:trHeight w:val="826"/>
          <w:jc w:val="center"/>
        </w:trPr>
        <w:tc>
          <w:tcPr>
            <w:tcW w:w="2253" w:type="dxa"/>
            <w:noWrap/>
            <w:vAlign w:val="center"/>
            <w:hideMark/>
          </w:tcPr>
          <w:p w14:paraId="0B35AF05" w14:textId="7777777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Special Schools engagement</w:t>
            </w:r>
          </w:p>
        </w:tc>
        <w:tc>
          <w:tcPr>
            <w:tcW w:w="748" w:type="dxa"/>
            <w:hideMark/>
          </w:tcPr>
          <w:p w14:paraId="25880F10" w14:textId="62035BAE"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9</w:t>
            </w:r>
            <w:r w:rsidR="00F8231E" w:rsidRPr="0026226E">
              <w:rPr>
                <w:rFonts w:ascii="Arial Narrow" w:eastAsia="Times New Roman" w:hAnsi="Arial Narrow"/>
                <w:b/>
                <w:bCs/>
                <w:color w:val="000000"/>
                <w:sz w:val="20"/>
                <w:szCs w:val="20"/>
                <w:lang w:eastAsia="en-GB" w:bidi="ar-SA"/>
              </w:rPr>
              <w:t>/11 = 82%</w:t>
            </w:r>
          </w:p>
        </w:tc>
        <w:tc>
          <w:tcPr>
            <w:tcW w:w="748" w:type="dxa"/>
            <w:hideMark/>
          </w:tcPr>
          <w:p w14:paraId="6FB68DC9" w14:textId="168809FD"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10</w:t>
            </w:r>
            <w:r w:rsidR="00F8231E" w:rsidRPr="0026226E">
              <w:rPr>
                <w:rFonts w:ascii="Arial Narrow" w:eastAsia="Times New Roman" w:hAnsi="Arial Narrow"/>
                <w:b/>
                <w:bCs/>
                <w:color w:val="000000"/>
                <w:sz w:val="20"/>
                <w:szCs w:val="20"/>
                <w:lang w:eastAsia="en-GB" w:bidi="ar-SA"/>
              </w:rPr>
              <w:t>/11 = 91%</w:t>
            </w:r>
          </w:p>
        </w:tc>
        <w:tc>
          <w:tcPr>
            <w:tcW w:w="749" w:type="dxa"/>
            <w:hideMark/>
          </w:tcPr>
          <w:p w14:paraId="496A41F8" w14:textId="7BF3E59B"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w:t>
            </w:r>
            <w:r w:rsidR="00F8231E" w:rsidRPr="0026226E">
              <w:rPr>
                <w:rFonts w:ascii="Arial Narrow" w:eastAsia="Times New Roman" w:hAnsi="Arial Narrow"/>
                <w:b/>
                <w:bCs/>
                <w:color w:val="000000"/>
                <w:sz w:val="20"/>
                <w:szCs w:val="20"/>
                <w:lang w:eastAsia="en-GB" w:bidi="ar-SA"/>
              </w:rPr>
              <w:t>/11 = 9%</w:t>
            </w:r>
          </w:p>
        </w:tc>
        <w:tc>
          <w:tcPr>
            <w:tcW w:w="748" w:type="dxa"/>
            <w:hideMark/>
          </w:tcPr>
          <w:p w14:paraId="0C719AF1" w14:textId="13252CFB"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5</w:t>
            </w:r>
            <w:r w:rsidR="00F8231E" w:rsidRPr="0026226E">
              <w:rPr>
                <w:rFonts w:ascii="Arial Narrow" w:eastAsia="Times New Roman" w:hAnsi="Arial Narrow"/>
                <w:b/>
                <w:bCs/>
                <w:color w:val="000000"/>
                <w:sz w:val="20"/>
                <w:szCs w:val="20"/>
                <w:lang w:eastAsia="en-GB" w:bidi="ar-SA"/>
              </w:rPr>
              <w:t>/11 = 45%</w:t>
            </w:r>
          </w:p>
        </w:tc>
        <w:tc>
          <w:tcPr>
            <w:tcW w:w="748" w:type="dxa"/>
            <w:hideMark/>
          </w:tcPr>
          <w:p w14:paraId="7D51CCD7" w14:textId="43B08D48"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w:t>
            </w:r>
            <w:r w:rsidR="00F8231E" w:rsidRPr="0026226E">
              <w:rPr>
                <w:rFonts w:ascii="Arial Narrow" w:eastAsia="Times New Roman" w:hAnsi="Arial Narrow"/>
                <w:b/>
                <w:bCs/>
                <w:color w:val="000000"/>
                <w:sz w:val="20"/>
                <w:szCs w:val="20"/>
                <w:lang w:eastAsia="en-GB" w:bidi="ar-SA"/>
              </w:rPr>
              <w:t>/11 = 18%</w:t>
            </w:r>
          </w:p>
        </w:tc>
        <w:tc>
          <w:tcPr>
            <w:tcW w:w="749" w:type="dxa"/>
            <w:hideMark/>
          </w:tcPr>
          <w:p w14:paraId="462C4446" w14:textId="2320B1ED"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8</w:t>
            </w:r>
            <w:r w:rsidR="00F8231E" w:rsidRPr="0026226E">
              <w:rPr>
                <w:rFonts w:ascii="Arial Narrow" w:eastAsia="Times New Roman" w:hAnsi="Arial Narrow"/>
                <w:b/>
                <w:bCs/>
                <w:color w:val="000000"/>
                <w:sz w:val="20"/>
                <w:szCs w:val="20"/>
                <w:lang w:eastAsia="en-GB" w:bidi="ar-SA"/>
              </w:rPr>
              <w:t>/11 = 73%</w:t>
            </w:r>
          </w:p>
        </w:tc>
        <w:tc>
          <w:tcPr>
            <w:tcW w:w="748" w:type="dxa"/>
            <w:hideMark/>
          </w:tcPr>
          <w:p w14:paraId="2B440820" w14:textId="6D8A0625"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8</w:t>
            </w:r>
            <w:r w:rsidR="00F8231E" w:rsidRPr="0026226E">
              <w:rPr>
                <w:rFonts w:ascii="Arial Narrow" w:eastAsia="Times New Roman" w:hAnsi="Arial Narrow"/>
                <w:b/>
                <w:bCs/>
                <w:color w:val="000000"/>
                <w:sz w:val="20"/>
                <w:szCs w:val="20"/>
                <w:lang w:eastAsia="en-GB" w:bidi="ar-SA"/>
              </w:rPr>
              <w:t>/11 = 73%</w:t>
            </w:r>
          </w:p>
        </w:tc>
        <w:tc>
          <w:tcPr>
            <w:tcW w:w="748" w:type="dxa"/>
            <w:hideMark/>
          </w:tcPr>
          <w:p w14:paraId="6BF86D2B" w14:textId="631AAC61"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r w:rsidR="00F8231E" w:rsidRPr="0026226E">
              <w:rPr>
                <w:rFonts w:ascii="Arial Narrow" w:eastAsia="Times New Roman" w:hAnsi="Arial Narrow"/>
                <w:b/>
                <w:bCs/>
                <w:color w:val="000000"/>
                <w:sz w:val="20"/>
                <w:szCs w:val="20"/>
                <w:lang w:eastAsia="en-GB" w:bidi="ar-SA"/>
              </w:rPr>
              <w:t>/11 = 0%</w:t>
            </w:r>
          </w:p>
        </w:tc>
        <w:tc>
          <w:tcPr>
            <w:tcW w:w="749" w:type="dxa"/>
            <w:hideMark/>
          </w:tcPr>
          <w:p w14:paraId="3480F7A5" w14:textId="5D50A984"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7</w:t>
            </w:r>
            <w:r w:rsidR="00F8231E" w:rsidRPr="0026226E">
              <w:rPr>
                <w:rFonts w:ascii="Arial Narrow" w:eastAsia="Times New Roman" w:hAnsi="Arial Narrow"/>
                <w:b/>
                <w:bCs/>
                <w:color w:val="000000"/>
                <w:sz w:val="20"/>
                <w:szCs w:val="20"/>
                <w:lang w:eastAsia="en-GB" w:bidi="ar-SA"/>
              </w:rPr>
              <w:t>/11 = 64%</w:t>
            </w:r>
          </w:p>
        </w:tc>
        <w:tc>
          <w:tcPr>
            <w:tcW w:w="748" w:type="dxa"/>
            <w:hideMark/>
          </w:tcPr>
          <w:p w14:paraId="52A93381" w14:textId="3A5AF980"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10</w:t>
            </w:r>
            <w:r w:rsidR="00F8231E" w:rsidRPr="0026226E">
              <w:rPr>
                <w:rFonts w:ascii="Arial Narrow" w:eastAsia="Times New Roman" w:hAnsi="Arial Narrow"/>
                <w:b/>
                <w:bCs/>
                <w:color w:val="000000"/>
                <w:sz w:val="20"/>
                <w:szCs w:val="20"/>
                <w:lang w:eastAsia="en-GB" w:bidi="ar-SA"/>
              </w:rPr>
              <w:t>/11 = 91%</w:t>
            </w:r>
          </w:p>
        </w:tc>
        <w:tc>
          <w:tcPr>
            <w:tcW w:w="749" w:type="dxa"/>
            <w:hideMark/>
          </w:tcPr>
          <w:p w14:paraId="4029CF67" w14:textId="7671E3D4"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9</w:t>
            </w:r>
            <w:r w:rsidR="00F8231E" w:rsidRPr="0026226E">
              <w:rPr>
                <w:rFonts w:ascii="Arial Narrow" w:eastAsia="Times New Roman" w:hAnsi="Arial Narrow"/>
                <w:b/>
                <w:bCs/>
                <w:color w:val="000000"/>
                <w:sz w:val="20"/>
                <w:szCs w:val="20"/>
                <w:lang w:eastAsia="en-GB" w:bidi="ar-SA"/>
              </w:rPr>
              <w:t>/11 = 82%</w:t>
            </w:r>
          </w:p>
        </w:tc>
      </w:tr>
      <w:tr w:rsidR="00DA6FE0" w:rsidRPr="0026226E" w14:paraId="1DB0D421" w14:textId="77777777" w:rsidTr="00B84C9C">
        <w:trPr>
          <w:trHeight w:val="827"/>
          <w:jc w:val="center"/>
        </w:trPr>
        <w:tc>
          <w:tcPr>
            <w:tcW w:w="2253" w:type="dxa"/>
            <w:noWrap/>
            <w:vAlign w:val="center"/>
            <w:hideMark/>
          </w:tcPr>
          <w:p w14:paraId="575DFBB3" w14:textId="7777777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Alternative Provision engagement</w:t>
            </w:r>
          </w:p>
        </w:tc>
        <w:tc>
          <w:tcPr>
            <w:tcW w:w="748" w:type="dxa"/>
            <w:hideMark/>
          </w:tcPr>
          <w:p w14:paraId="4B8DDDAA" w14:textId="0E5896BF"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w:t>
            </w:r>
            <w:r w:rsidR="00F8231E" w:rsidRPr="0026226E">
              <w:rPr>
                <w:rFonts w:ascii="Arial Narrow" w:eastAsia="Times New Roman" w:hAnsi="Arial Narrow"/>
                <w:b/>
                <w:bCs/>
                <w:color w:val="000000"/>
                <w:sz w:val="20"/>
                <w:szCs w:val="20"/>
                <w:lang w:eastAsia="en-GB" w:bidi="ar-SA"/>
              </w:rPr>
              <w:t>/5 = 40%</w:t>
            </w:r>
          </w:p>
        </w:tc>
        <w:tc>
          <w:tcPr>
            <w:tcW w:w="748" w:type="dxa"/>
            <w:hideMark/>
          </w:tcPr>
          <w:p w14:paraId="1C7DA238" w14:textId="1D2AD2CD"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3</w:t>
            </w:r>
            <w:r w:rsidR="00F8231E" w:rsidRPr="0026226E">
              <w:rPr>
                <w:rFonts w:ascii="Arial Narrow" w:eastAsia="Times New Roman" w:hAnsi="Arial Narrow"/>
                <w:b/>
                <w:bCs/>
                <w:color w:val="000000"/>
                <w:sz w:val="20"/>
                <w:szCs w:val="20"/>
                <w:lang w:eastAsia="en-GB" w:bidi="ar-SA"/>
              </w:rPr>
              <w:t>/5 = 60%</w:t>
            </w:r>
          </w:p>
        </w:tc>
        <w:tc>
          <w:tcPr>
            <w:tcW w:w="749" w:type="dxa"/>
            <w:hideMark/>
          </w:tcPr>
          <w:p w14:paraId="1AC5018F" w14:textId="1C251B22"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w:t>
            </w:r>
            <w:r w:rsidR="00F8231E" w:rsidRPr="0026226E">
              <w:rPr>
                <w:rFonts w:ascii="Arial Narrow" w:eastAsia="Times New Roman" w:hAnsi="Arial Narrow"/>
                <w:b/>
                <w:bCs/>
                <w:color w:val="000000"/>
                <w:sz w:val="20"/>
                <w:szCs w:val="20"/>
                <w:lang w:eastAsia="en-GB" w:bidi="ar-SA"/>
              </w:rPr>
              <w:t>/5 = 20%</w:t>
            </w:r>
          </w:p>
        </w:tc>
        <w:tc>
          <w:tcPr>
            <w:tcW w:w="748" w:type="dxa"/>
            <w:hideMark/>
          </w:tcPr>
          <w:p w14:paraId="12D97BCE" w14:textId="14C772C5"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w:t>
            </w:r>
            <w:r w:rsidR="00F8231E" w:rsidRPr="0026226E">
              <w:rPr>
                <w:rFonts w:ascii="Arial Narrow" w:eastAsia="Times New Roman" w:hAnsi="Arial Narrow"/>
                <w:b/>
                <w:bCs/>
                <w:color w:val="000000"/>
                <w:sz w:val="20"/>
                <w:szCs w:val="20"/>
                <w:lang w:eastAsia="en-GB" w:bidi="ar-SA"/>
              </w:rPr>
              <w:t>/5 = 40%</w:t>
            </w:r>
          </w:p>
        </w:tc>
        <w:tc>
          <w:tcPr>
            <w:tcW w:w="748" w:type="dxa"/>
            <w:hideMark/>
          </w:tcPr>
          <w:p w14:paraId="3C6F51CC" w14:textId="5D3E7BEA"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0</w:t>
            </w:r>
            <w:r w:rsidR="00F8231E" w:rsidRPr="0026226E">
              <w:rPr>
                <w:rFonts w:ascii="Arial Narrow" w:eastAsia="Times New Roman" w:hAnsi="Arial Narrow"/>
                <w:b/>
                <w:bCs/>
                <w:color w:val="000000"/>
                <w:sz w:val="20"/>
                <w:szCs w:val="20"/>
                <w:lang w:eastAsia="en-GB" w:bidi="ar-SA"/>
              </w:rPr>
              <w:t>/5 = 0%</w:t>
            </w:r>
          </w:p>
        </w:tc>
        <w:tc>
          <w:tcPr>
            <w:tcW w:w="749" w:type="dxa"/>
            <w:hideMark/>
          </w:tcPr>
          <w:p w14:paraId="15A1CF49" w14:textId="6B16D42E"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2</w:t>
            </w:r>
            <w:r w:rsidR="00F8231E" w:rsidRPr="0026226E">
              <w:rPr>
                <w:rFonts w:ascii="Arial Narrow" w:eastAsia="Times New Roman" w:hAnsi="Arial Narrow"/>
                <w:b/>
                <w:bCs/>
                <w:color w:val="000000"/>
                <w:sz w:val="20"/>
                <w:szCs w:val="20"/>
                <w:lang w:eastAsia="en-GB" w:bidi="ar-SA"/>
              </w:rPr>
              <w:t>/5 = 40%</w:t>
            </w:r>
          </w:p>
        </w:tc>
        <w:tc>
          <w:tcPr>
            <w:tcW w:w="748" w:type="dxa"/>
            <w:hideMark/>
          </w:tcPr>
          <w:p w14:paraId="7B99E4A1" w14:textId="6403C407"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3</w:t>
            </w:r>
            <w:r w:rsidR="00F8231E" w:rsidRPr="0026226E">
              <w:rPr>
                <w:rFonts w:ascii="Arial Narrow" w:eastAsia="Times New Roman" w:hAnsi="Arial Narrow"/>
                <w:b/>
                <w:bCs/>
                <w:color w:val="000000"/>
                <w:sz w:val="20"/>
                <w:szCs w:val="20"/>
                <w:lang w:eastAsia="en-GB" w:bidi="ar-SA"/>
              </w:rPr>
              <w:t>/5 = 60%</w:t>
            </w:r>
          </w:p>
        </w:tc>
        <w:tc>
          <w:tcPr>
            <w:tcW w:w="748" w:type="dxa"/>
            <w:hideMark/>
          </w:tcPr>
          <w:p w14:paraId="59E4EEC5" w14:textId="030EB08B"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1</w:t>
            </w:r>
            <w:r w:rsidR="00F8231E" w:rsidRPr="0026226E">
              <w:rPr>
                <w:rFonts w:ascii="Arial Narrow" w:eastAsia="Times New Roman" w:hAnsi="Arial Narrow"/>
                <w:b/>
                <w:bCs/>
                <w:color w:val="000000"/>
                <w:sz w:val="20"/>
                <w:szCs w:val="20"/>
                <w:lang w:eastAsia="en-GB" w:bidi="ar-SA"/>
              </w:rPr>
              <w:t>/5 = 20%</w:t>
            </w:r>
          </w:p>
        </w:tc>
        <w:tc>
          <w:tcPr>
            <w:tcW w:w="749" w:type="dxa"/>
            <w:hideMark/>
          </w:tcPr>
          <w:p w14:paraId="3EA8E631" w14:textId="33884ACE"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3</w:t>
            </w:r>
            <w:r w:rsidR="00F8231E" w:rsidRPr="0026226E">
              <w:rPr>
                <w:rFonts w:ascii="Arial Narrow" w:eastAsia="Times New Roman" w:hAnsi="Arial Narrow"/>
                <w:b/>
                <w:bCs/>
                <w:color w:val="000000"/>
                <w:sz w:val="20"/>
                <w:szCs w:val="20"/>
                <w:lang w:eastAsia="en-GB" w:bidi="ar-SA"/>
              </w:rPr>
              <w:t>/5 = 60%</w:t>
            </w:r>
          </w:p>
        </w:tc>
        <w:tc>
          <w:tcPr>
            <w:tcW w:w="748" w:type="dxa"/>
            <w:hideMark/>
          </w:tcPr>
          <w:p w14:paraId="7093AB7B" w14:textId="208814E2"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3</w:t>
            </w:r>
            <w:r w:rsidR="00F8231E" w:rsidRPr="0026226E">
              <w:rPr>
                <w:rFonts w:ascii="Arial Narrow" w:eastAsia="Times New Roman" w:hAnsi="Arial Narrow"/>
                <w:b/>
                <w:bCs/>
                <w:color w:val="000000"/>
                <w:sz w:val="20"/>
                <w:szCs w:val="20"/>
                <w:lang w:eastAsia="en-GB" w:bidi="ar-SA"/>
              </w:rPr>
              <w:t>/5 = 60%</w:t>
            </w:r>
          </w:p>
        </w:tc>
        <w:tc>
          <w:tcPr>
            <w:tcW w:w="749" w:type="dxa"/>
            <w:hideMark/>
          </w:tcPr>
          <w:p w14:paraId="6C268B09" w14:textId="21A956FA" w:rsidR="00DA6FE0" w:rsidRPr="0026226E" w:rsidRDefault="00DA6FE0" w:rsidP="00DA6FE0">
            <w:pPr>
              <w:ind w:firstLine="0"/>
              <w:rPr>
                <w:rFonts w:ascii="Arial Narrow" w:eastAsia="Times New Roman" w:hAnsi="Arial Narrow"/>
                <w:b/>
                <w:bCs/>
                <w:color w:val="000000"/>
                <w:sz w:val="20"/>
                <w:szCs w:val="20"/>
                <w:lang w:eastAsia="en-GB" w:bidi="ar-SA"/>
              </w:rPr>
            </w:pPr>
            <w:r w:rsidRPr="0026226E">
              <w:rPr>
                <w:rFonts w:ascii="Arial Narrow" w:eastAsia="Times New Roman" w:hAnsi="Arial Narrow"/>
                <w:b/>
                <w:bCs/>
                <w:color w:val="000000"/>
                <w:sz w:val="20"/>
                <w:szCs w:val="20"/>
                <w:lang w:eastAsia="en-GB" w:bidi="ar-SA"/>
              </w:rPr>
              <w:t>3</w:t>
            </w:r>
            <w:r w:rsidR="00F8231E" w:rsidRPr="0026226E">
              <w:rPr>
                <w:rFonts w:ascii="Arial Narrow" w:eastAsia="Times New Roman" w:hAnsi="Arial Narrow"/>
                <w:b/>
                <w:bCs/>
                <w:color w:val="000000"/>
                <w:sz w:val="20"/>
                <w:szCs w:val="20"/>
                <w:lang w:eastAsia="en-GB" w:bidi="ar-SA"/>
              </w:rPr>
              <w:t>/5 = 60%</w:t>
            </w:r>
          </w:p>
        </w:tc>
      </w:tr>
    </w:tbl>
    <w:p w14:paraId="1803D51F" w14:textId="77777777" w:rsidR="000259FD" w:rsidRPr="0026226E" w:rsidRDefault="000259FD" w:rsidP="00FD05FB">
      <w:pPr>
        <w:rPr>
          <w:rFonts w:ascii="Arial Narrow" w:eastAsia="Times New Roman" w:hAnsi="Arial Narrow"/>
          <w:color w:val="000000"/>
          <w:vertAlign w:val="superscript"/>
          <w:lang w:eastAsia="en-GB" w:bidi="ar-SA"/>
        </w:rPr>
      </w:pPr>
    </w:p>
    <w:p w14:paraId="729CBD7A" w14:textId="5BF9C4E8" w:rsidR="003E2475" w:rsidRPr="0026226E" w:rsidRDefault="003D4E61" w:rsidP="000259FD">
      <w:pPr>
        <w:jc w:val="both"/>
        <w:rPr>
          <w:rFonts w:eastAsia="Times New Roman"/>
          <w:sz w:val="18"/>
          <w:szCs w:val="18"/>
          <w:lang w:eastAsia="en-GB"/>
        </w:rPr>
      </w:pPr>
      <w:r w:rsidRPr="0026226E">
        <w:rPr>
          <w:rFonts w:ascii="Arial Narrow" w:eastAsia="Times New Roman" w:hAnsi="Arial Narrow"/>
          <w:color w:val="000000"/>
          <w:sz w:val="18"/>
          <w:szCs w:val="18"/>
          <w:vertAlign w:val="superscript"/>
          <w:lang w:eastAsia="en-GB" w:bidi="ar-SA"/>
        </w:rPr>
        <w:t>♪</w:t>
      </w:r>
      <w:r w:rsidRPr="0026226E">
        <w:rPr>
          <w:rFonts w:eastAsia="Times New Roman"/>
          <w:sz w:val="18"/>
          <w:szCs w:val="18"/>
          <w:lang w:eastAsia="en-GB"/>
        </w:rPr>
        <w:t xml:space="preserve"> </w:t>
      </w:r>
      <w:r w:rsidR="00A33154" w:rsidRPr="0026226E">
        <w:rPr>
          <w:rFonts w:eastAsia="Times New Roman"/>
          <w:sz w:val="18"/>
          <w:szCs w:val="18"/>
          <w:lang w:eastAsia="en-GB"/>
        </w:rPr>
        <w:t>I</w:t>
      </w:r>
      <w:r w:rsidRPr="0026226E">
        <w:rPr>
          <w:rFonts w:eastAsia="Times New Roman"/>
          <w:sz w:val="18"/>
          <w:szCs w:val="18"/>
          <w:lang w:eastAsia="en-GB"/>
        </w:rPr>
        <w:t>nclude</w:t>
      </w:r>
      <w:r w:rsidR="00A33154" w:rsidRPr="0026226E">
        <w:rPr>
          <w:rFonts w:eastAsia="Times New Roman"/>
          <w:sz w:val="18"/>
          <w:szCs w:val="18"/>
          <w:lang w:eastAsia="en-GB"/>
        </w:rPr>
        <w:t>s</w:t>
      </w:r>
      <w:r w:rsidRPr="0026226E">
        <w:rPr>
          <w:rFonts w:eastAsia="Times New Roman"/>
          <w:sz w:val="18"/>
          <w:szCs w:val="18"/>
          <w:lang w:eastAsia="en-GB"/>
        </w:rPr>
        <w:t xml:space="preserve"> </w:t>
      </w:r>
      <w:r w:rsidR="00A33154" w:rsidRPr="0026226E">
        <w:rPr>
          <w:rFonts w:eastAsia="Times New Roman"/>
          <w:sz w:val="18"/>
          <w:szCs w:val="18"/>
          <w:lang w:eastAsia="en-GB"/>
        </w:rPr>
        <w:t xml:space="preserve">schools </w:t>
      </w:r>
      <w:r w:rsidRPr="0026226E">
        <w:rPr>
          <w:rFonts w:eastAsia="Times New Roman"/>
          <w:sz w:val="18"/>
          <w:szCs w:val="18"/>
          <w:lang w:eastAsia="en-GB"/>
        </w:rPr>
        <w:t>outside of the Tri-borough area and independent schools.</w:t>
      </w:r>
    </w:p>
    <w:p w14:paraId="5F635D8B" w14:textId="2F5169C4" w:rsidR="00124460" w:rsidRDefault="003D4E61" w:rsidP="000259FD">
      <w:pPr>
        <w:jc w:val="both"/>
        <w:rPr>
          <w:rFonts w:asciiTheme="majorHAnsi" w:eastAsiaTheme="majorEastAsia" w:hAnsiTheme="majorHAnsi" w:cstheme="majorBidi"/>
          <w:color w:val="001777" w:themeColor="accent1" w:themeShade="BF"/>
          <w:sz w:val="24"/>
          <w:szCs w:val="24"/>
        </w:rPr>
      </w:pPr>
      <w:r w:rsidRPr="0026226E">
        <w:rPr>
          <w:rFonts w:ascii="Arial Narrow" w:eastAsia="Times New Roman" w:hAnsi="Arial Narrow"/>
          <w:color w:val="000000"/>
          <w:sz w:val="18"/>
          <w:szCs w:val="18"/>
          <w:vertAlign w:val="superscript"/>
          <w:lang w:eastAsia="en-GB" w:bidi="ar-SA"/>
        </w:rPr>
        <w:t>♫</w:t>
      </w:r>
      <w:r w:rsidRPr="0026226E">
        <w:rPr>
          <w:rFonts w:eastAsia="Times New Roman"/>
          <w:sz w:val="18"/>
          <w:szCs w:val="18"/>
          <w:lang w:eastAsia="en-GB"/>
        </w:rPr>
        <w:t xml:space="preserve"> There are two all-through schools, which are included in both the Mainstream Primary and Mainstream Secondary totals</w:t>
      </w:r>
      <w:r w:rsidR="00612AC2" w:rsidRPr="0026226E">
        <w:rPr>
          <w:rFonts w:eastAsia="Times New Roman"/>
          <w:sz w:val="18"/>
          <w:szCs w:val="18"/>
          <w:lang w:eastAsia="en-GB"/>
        </w:rPr>
        <w:t>.</w:t>
      </w:r>
      <w:bookmarkStart w:id="28" w:name="_Toc472002259"/>
    </w:p>
    <w:p w14:paraId="6D56643E" w14:textId="77777777" w:rsidR="00A10702" w:rsidRDefault="00A10702"/>
    <w:p w14:paraId="587992D3" w14:textId="77777777" w:rsidR="0006365E" w:rsidRDefault="0006365E">
      <w:pPr>
        <w:rPr>
          <w:rFonts w:asciiTheme="majorHAnsi" w:eastAsiaTheme="majorEastAsia" w:hAnsiTheme="majorHAnsi" w:cstheme="majorBidi"/>
          <w:color w:val="001777" w:themeColor="accent1" w:themeShade="BF"/>
          <w:sz w:val="24"/>
          <w:szCs w:val="24"/>
        </w:rPr>
      </w:pPr>
      <w:r>
        <w:br w:type="page"/>
      </w:r>
    </w:p>
    <w:p w14:paraId="7CDAC36A" w14:textId="0E6875BD" w:rsidR="00A10702" w:rsidRPr="00A03471" w:rsidRDefault="00A10702" w:rsidP="00A10702">
      <w:pPr>
        <w:pStyle w:val="Heading2"/>
        <w:pBdr>
          <w:bottom w:val="single" w:sz="8" w:space="0" w:color="00209F" w:themeColor="accent1"/>
        </w:pBdr>
        <w:spacing w:before="0" w:after="0"/>
      </w:pPr>
      <w:r w:rsidRPr="00A03471">
        <w:lastRenderedPageBreak/>
        <w:t>Heat map of out of school pupil engagement against the indices of deprivation</w:t>
      </w:r>
    </w:p>
    <w:p w14:paraId="3DA7BB4B" w14:textId="77777777" w:rsidR="00AD4D1F" w:rsidRPr="00AD4D1F" w:rsidRDefault="00AD4D1F" w:rsidP="00D70641">
      <w:pPr>
        <w:rPr>
          <w:rFonts w:eastAsia="Arial"/>
          <w:b/>
          <w:bCs/>
          <w:sz w:val="8"/>
          <w:szCs w:val="8"/>
        </w:rPr>
      </w:pPr>
    </w:p>
    <w:p w14:paraId="3203B47C" w14:textId="7F6415DD" w:rsidR="00D70641" w:rsidRDefault="00D70641" w:rsidP="00D70641">
      <w:pPr>
        <w:rPr>
          <w:rFonts w:eastAsia="Arial"/>
          <w:b/>
          <w:bCs/>
        </w:rPr>
      </w:pPr>
      <w:r>
        <w:rPr>
          <w:rFonts w:eastAsia="Arial"/>
          <w:b/>
          <w:bCs/>
        </w:rPr>
        <w:t>Kensington and Chelsea; and Westminster (Bi-Borough)</w:t>
      </w:r>
      <w:r w:rsidRPr="00A708AA">
        <w:rPr>
          <w:rFonts w:eastAsia="Arial"/>
          <w:b/>
          <w:bCs/>
        </w:rPr>
        <w:t>:</w:t>
      </w:r>
    </w:p>
    <w:p w14:paraId="5E70A049" w14:textId="21C1F1C7" w:rsidR="00AD4D1F" w:rsidRPr="00A708AA" w:rsidRDefault="00AD4D1F" w:rsidP="00D70641">
      <w:pPr>
        <w:rPr>
          <w:rFonts w:eastAsia="Arial"/>
          <w:b/>
          <w:bCs/>
        </w:rPr>
      </w:pPr>
      <w:r>
        <w:rPr>
          <w:noProof/>
        </w:rPr>
        <w:drawing>
          <wp:anchor distT="0" distB="0" distL="114300" distR="114300" simplePos="0" relativeHeight="251668480" behindDoc="0" locked="0" layoutInCell="1" allowOverlap="1" wp14:anchorId="2865304B" wp14:editId="7FF1621E">
            <wp:simplePos x="0" y="0"/>
            <wp:positionH relativeFrom="margin">
              <wp:align>left</wp:align>
            </wp:positionH>
            <wp:positionV relativeFrom="paragraph">
              <wp:posOffset>6299</wp:posOffset>
            </wp:positionV>
            <wp:extent cx="5449570" cy="3855085"/>
            <wp:effectExtent l="0" t="0" r="0" b="0"/>
            <wp:wrapSquare wrapText="bothSides"/>
            <wp:docPr id="2"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city&#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49570" cy="3855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FBEBB" w14:textId="77777777" w:rsidR="00D70641" w:rsidRPr="00A708AA" w:rsidRDefault="00D70641" w:rsidP="00D70641">
      <w:pPr>
        <w:rPr>
          <w:rFonts w:eastAsia="Arial"/>
          <w:b/>
          <w:bCs/>
        </w:rPr>
      </w:pPr>
      <w:r>
        <w:rPr>
          <w:noProof/>
        </w:rPr>
        <w:drawing>
          <wp:anchor distT="0" distB="0" distL="114300" distR="114300" simplePos="0" relativeHeight="251666432" behindDoc="0" locked="0" layoutInCell="1" allowOverlap="1" wp14:anchorId="671680C3" wp14:editId="65569753">
            <wp:simplePos x="0" y="0"/>
            <wp:positionH relativeFrom="column">
              <wp:posOffset>2576576</wp:posOffset>
            </wp:positionH>
            <wp:positionV relativeFrom="paragraph">
              <wp:posOffset>3899383</wp:posOffset>
            </wp:positionV>
            <wp:extent cx="3170377" cy="4483585"/>
            <wp:effectExtent l="19050" t="19050" r="11430" b="12700"/>
            <wp:wrapSquare wrapText="bothSides"/>
            <wp:docPr id="1080664384" name="Picture 108066438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city&#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0377" cy="44835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A708AA">
        <w:rPr>
          <w:rFonts w:eastAsia="Arial"/>
          <w:b/>
          <w:bCs/>
        </w:rPr>
        <w:t>Hammersmith and Fulham:</w:t>
      </w:r>
    </w:p>
    <w:p w14:paraId="69B4E2EC" w14:textId="77777777" w:rsidR="00D70641" w:rsidRDefault="00D70641" w:rsidP="00D70641">
      <w:pPr>
        <w:rPr>
          <w:rFonts w:eastAsia="Arial"/>
        </w:rPr>
      </w:pPr>
      <w:r>
        <w:rPr>
          <w:rFonts w:eastAsia="Arial"/>
        </w:rPr>
        <w:t xml:space="preserve">NB: </w:t>
      </w:r>
      <w:r w:rsidRPr="00A708AA">
        <w:rPr>
          <w:rFonts w:eastAsia="Arial"/>
        </w:rPr>
        <w:t>Lower Layer Super Output Area (LSOA) boundaries</w:t>
      </w:r>
    </w:p>
    <w:p w14:paraId="5B727384" w14:textId="77777777" w:rsidR="00D70641" w:rsidRDefault="00D70641" w:rsidP="00D70641">
      <w:pPr>
        <w:tabs>
          <w:tab w:val="left" w:pos="8629"/>
        </w:tabs>
        <w:spacing w:after="160" w:line="259" w:lineRule="auto"/>
        <w:jc w:val="center"/>
        <w:rPr>
          <w:rFonts w:eastAsia="Arial"/>
        </w:rPr>
      </w:pPr>
    </w:p>
    <w:p w14:paraId="50C66B7D" w14:textId="77777777" w:rsidR="00D70641" w:rsidRDefault="00D70641" w:rsidP="00D70641">
      <w:pPr>
        <w:tabs>
          <w:tab w:val="left" w:pos="8393"/>
        </w:tabs>
        <w:spacing w:after="160" w:line="259" w:lineRule="auto"/>
        <w:rPr>
          <w:rFonts w:eastAsia="Arial"/>
          <w:color w:val="001777"/>
          <w:sz w:val="32"/>
          <w:szCs w:val="32"/>
        </w:rPr>
      </w:pPr>
      <w:r>
        <w:br w:type="page"/>
      </w:r>
    </w:p>
    <w:p w14:paraId="674E6C78" w14:textId="61534A09" w:rsidR="002238F7" w:rsidRPr="00080483" w:rsidRDefault="002238F7" w:rsidP="00A10702">
      <w:pPr>
        <w:pStyle w:val="Heading2"/>
        <w:pBdr>
          <w:bottom w:val="single" w:sz="8" w:space="0" w:color="00209F" w:themeColor="accent1"/>
        </w:pBdr>
        <w:spacing w:before="0" w:after="0"/>
      </w:pPr>
      <w:r w:rsidRPr="00080483">
        <w:lastRenderedPageBreak/>
        <w:t xml:space="preserve">Whole Class </w:t>
      </w:r>
      <w:bookmarkEnd w:id="28"/>
      <w:r w:rsidR="003D4E61">
        <w:t>Ensemble Teaching</w:t>
      </w:r>
      <w:r w:rsidR="00554D2B" w:rsidRPr="00080483">
        <w:t xml:space="preserve"> (WC</w:t>
      </w:r>
      <w:r w:rsidR="003D4E61">
        <w:t>ET</w:t>
      </w:r>
      <w:r w:rsidR="00554D2B" w:rsidRPr="00080483">
        <w:t>)</w:t>
      </w:r>
    </w:p>
    <w:p w14:paraId="39C88549" w14:textId="19625A47" w:rsidR="00112652" w:rsidRPr="00CD2BB1" w:rsidRDefault="00683EFF" w:rsidP="00112652">
      <w:pPr>
        <w:rPr>
          <w:sz w:val="24"/>
          <w:szCs w:val="24"/>
        </w:rPr>
      </w:pPr>
      <w:r w:rsidRPr="00435B83">
        <w:rPr>
          <w:sz w:val="24"/>
          <w:szCs w:val="24"/>
        </w:rPr>
        <w:t>Whole Class Instrumental Learning stats remain low</w:t>
      </w:r>
      <w:r w:rsidR="00974D35" w:rsidRPr="00435B83">
        <w:rPr>
          <w:sz w:val="24"/>
          <w:szCs w:val="24"/>
        </w:rPr>
        <w:t xml:space="preserve"> but are improving</w:t>
      </w:r>
      <w:r w:rsidRPr="00435B83">
        <w:rPr>
          <w:sz w:val="24"/>
          <w:szCs w:val="24"/>
        </w:rPr>
        <w:t xml:space="preserve"> (2</w:t>
      </w:r>
      <w:r w:rsidR="00E65546" w:rsidRPr="00435B83">
        <w:rPr>
          <w:sz w:val="24"/>
          <w:szCs w:val="24"/>
        </w:rPr>
        <w:t>1</w:t>
      </w:r>
      <w:r w:rsidRPr="00435B83">
        <w:rPr>
          <w:sz w:val="24"/>
          <w:szCs w:val="24"/>
        </w:rPr>
        <w:t>%</w:t>
      </w:r>
      <w:r w:rsidR="00E65546" w:rsidRPr="00435B83">
        <w:rPr>
          <w:sz w:val="24"/>
          <w:szCs w:val="24"/>
        </w:rPr>
        <w:t>, up slightly from 20% last year</w:t>
      </w:r>
      <w:r w:rsidRPr="00435B83">
        <w:rPr>
          <w:sz w:val="24"/>
          <w:szCs w:val="24"/>
        </w:rPr>
        <w:t xml:space="preserve">); </w:t>
      </w:r>
      <w:r w:rsidR="00974D35" w:rsidRPr="00435B83">
        <w:rPr>
          <w:sz w:val="24"/>
          <w:szCs w:val="24"/>
        </w:rPr>
        <w:t>M</w:t>
      </w:r>
      <w:r w:rsidRPr="00435B83">
        <w:rPr>
          <w:sz w:val="24"/>
          <w:szCs w:val="24"/>
        </w:rPr>
        <w:t xml:space="preserve">any schools </w:t>
      </w:r>
      <w:r w:rsidR="00974D35" w:rsidRPr="00435B83">
        <w:rPr>
          <w:sz w:val="24"/>
          <w:szCs w:val="24"/>
        </w:rPr>
        <w:t xml:space="preserve">are still </w:t>
      </w:r>
      <w:r w:rsidRPr="00435B83">
        <w:rPr>
          <w:sz w:val="24"/>
          <w:szCs w:val="24"/>
        </w:rPr>
        <w:t xml:space="preserve">rebuilding their </w:t>
      </w:r>
      <w:r w:rsidR="00974D35" w:rsidRPr="00435B83">
        <w:rPr>
          <w:sz w:val="24"/>
          <w:szCs w:val="24"/>
        </w:rPr>
        <w:t xml:space="preserve">own music </w:t>
      </w:r>
      <w:r w:rsidRPr="00435B83">
        <w:rPr>
          <w:sz w:val="24"/>
          <w:szCs w:val="24"/>
        </w:rPr>
        <w:t xml:space="preserve">curriculums and </w:t>
      </w:r>
      <w:r w:rsidR="00974D35" w:rsidRPr="00435B83">
        <w:rPr>
          <w:sz w:val="24"/>
          <w:szCs w:val="24"/>
        </w:rPr>
        <w:t xml:space="preserve">are not </w:t>
      </w:r>
      <w:r w:rsidRPr="00435B83">
        <w:rPr>
          <w:sz w:val="24"/>
          <w:szCs w:val="24"/>
        </w:rPr>
        <w:t xml:space="preserve">ready to re-engage with this </w:t>
      </w:r>
      <w:proofErr w:type="gramStart"/>
      <w:r w:rsidRPr="00435B83">
        <w:rPr>
          <w:sz w:val="24"/>
          <w:szCs w:val="24"/>
        </w:rPr>
        <w:t>particular strand</w:t>
      </w:r>
      <w:proofErr w:type="gramEnd"/>
      <w:r w:rsidRPr="00435B83">
        <w:rPr>
          <w:sz w:val="24"/>
          <w:szCs w:val="24"/>
        </w:rPr>
        <w:t xml:space="preserve">. Of the </w:t>
      </w:r>
      <w:r w:rsidR="00F56116" w:rsidRPr="00435B83">
        <w:rPr>
          <w:sz w:val="24"/>
          <w:szCs w:val="24"/>
        </w:rPr>
        <w:t>3</w:t>
      </w:r>
      <w:r w:rsidR="00E65546" w:rsidRPr="00435B83">
        <w:rPr>
          <w:sz w:val="24"/>
          <w:szCs w:val="24"/>
        </w:rPr>
        <w:t>2</w:t>
      </w:r>
      <w:r w:rsidRPr="00435B83">
        <w:rPr>
          <w:sz w:val="24"/>
          <w:szCs w:val="24"/>
        </w:rPr>
        <w:t xml:space="preserve"> schools </w:t>
      </w:r>
      <w:r w:rsidR="00E65546" w:rsidRPr="00435B83">
        <w:rPr>
          <w:sz w:val="24"/>
          <w:szCs w:val="24"/>
        </w:rPr>
        <w:t xml:space="preserve">(up from 30) </w:t>
      </w:r>
      <w:r w:rsidRPr="00435B83">
        <w:rPr>
          <w:sz w:val="24"/>
          <w:szCs w:val="24"/>
        </w:rPr>
        <w:t xml:space="preserve">who did run this, they accepted our ongoing FREE support for schools to access high-quality resources by receiving a free license of one of our Groove’n’Play programme </w:t>
      </w:r>
      <w:r w:rsidR="00A544E0" w:rsidRPr="00435B83">
        <w:rPr>
          <w:sz w:val="24"/>
          <w:szCs w:val="24"/>
        </w:rPr>
        <w:t>(</w:t>
      </w:r>
      <w:hyperlink r:id="rId36" w:history="1">
        <w:r w:rsidR="00A544E0" w:rsidRPr="00435B83">
          <w:rPr>
            <w:rStyle w:val="Hyperlink"/>
            <w:sz w:val="24"/>
            <w:szCs w:val="24"/>
          </w:rPr>
          <w:t>HERE</w:t>
        </w:r>
      </w:hyperlink>
      <w:r w:rsidR="00A544E0" w:rsidRPr="00435B83">
        <w:rPr>
          <w:sz w:val="24"/>
          <w:szCs w:val="24"/>
        </w:rPr>
        <w:t xml:space="preserve">) </w:t>
      </w:r>
      <w:r w:rsidRPr="00435B83">
        <w:rPr>
          <w:sz w:val="24"/>
          <w:szCs w:val="24"/>
        </w:rPr>
        <w:t xml:space="preserve">to deliver themselves. </w:t>
      </w:r>
      <w:r w:rsidR="00E65546" w:rsidRPr="00435B83">
        <w:rPr>
          <w:sz w:val="24"/>
          <w:szCs w:val="24"/>
        </w:rPr>
        <w:t xml:space="preserve">3,727 </w:t>
      </w:r>
      <w:r w:rsidR="00112652" w:rsidRPr="00435B83">
        <w:rPr>
          <w:sz w:val="24"/>
          <w:szCs w:val="24"/>
        </w:rPr>
        <w:t xml:space="preserve">pupils engaged in the Rastamouse or </w:t>
      </w:r>
      <w:r w:rsidR="004D322C">
        <w:rPr>
          <w:bCs/>
          <w:i/>
          <w:sz w:val="24"/>
          <w:szCs w:val="24"/>
        </w:rPr>
        <w:t xml:space="preserve">GnP </w:t>
      </w:r>
      <w:r w:rsidR="00112652" w:rsidRPr="00435B83">
        <w:rPr>
          <w:sz w:val="24"/>
          <w:szCs w:val="24"/>
        </w:rPr>
        <w:t>programmes in 202</w:t>
      </w:r>
      <w:r w:rsidR="00E65546" w:rsidRPr="00435B83">
        <w:rPr>
          <w:sz w:val="24"/>
          <w:szCs w:val="24"/>
        </w:rPr>
        <w:t>2</w:t>
      </w:r>
      <w:r w:rsidR="00112652" w:rsidRPr="00435B83">
        <w:rPr>
          <w:sz w:val="24"/>
          <w:szCs w:val="24"/>
        </w:rPr>
        <w:t>-2</w:t>
      </w:r>
      <w:r w:rsidR="00E65546" w:rsidRPr="00435B83">
        <w:rPr>
          <w:sz w:val="24"/>
          <w:szCs w:val="24"/>
        </w:rPr>
        <w:t>3</w:t>
      </w:r>
      <w:r w:rsidR="00112652" w:rsidRPr="00435B83">
        <w:rPr>
          <w:sz w:val="24"/>
          <w:szCs w:val="24"/>
        </w:rPr>
        <w:t xml:space="preserve">, up from </w:t>
      </w:r>
      <w:r w:rsidR="00E65546" w:rsidRPr="00435B83">
        <w:rPr>
          <w:sz w:val="24"/>
          <w:szCs w:val="24"/>
        </w:rPr>
        <w:t xml:space="preserve">3,402 </w:t>
      </w:r>
      <w:r w:rsidR="00112652" w:rsidRPr="00435B83">
        <w:rPr>
          <w:sz w:val="24"/>
          <w:szCs w:val="24"/>
        </w:rPr>
        <w:t>in 202</w:t>
      </w:r>
      <w:r w:rsidR="00E65546" w:rsidRPr="00435B83">
        <w:rPr>
          <w:sz w:val="24"/>
          <w:szCs w:val="24"/>
        </w:rPr>
        <w:t>1</w:t>
      </w:r>
      <w:r w:rsidR="00112652" w:rsidRPr="00435B83">
        <w:rPr>
          <w:sz w:val="24"/>
          <w:szCs w:val="24"/>
        </w:rPr>
        <w:t>-2</w:t>
      </w:r>
      <w:r w:rsidR="00E65546" w:rsidRPr="00435B83">
        <w:rPr>
          <w:sz w:val="24"/>
          <w:szCs w:val="24"/>
        </w:rPr>
        <w:t>2</w:t>
      </w:r>
      <w:r w:rsidR="00112652" w:rsidRPr="00435B83">
        <w:rPr>
          <w:sz w:val="24"/>
          <w:szCs w:val="24"/>
        </w:rPr>
        <w:t>.</w:t>
      </w:r>
      <w:r w:rsidR="00112652" w:rsidRPr="00E33629">
        <w:rPr>
          <w:sz w:val="24"/>
          <w:szCs w:val="24"/>
        </w:rPr>
        <w:t xml:space="preserve"> </w:t>
      </w:r>
    </w:p>
    <w:p w14:paraId="308A0CBE" w14:textId="77777777" w:rsidR="00683EFF" w:rsidRDefault="00683EFF" w:rsidP="00124460">
      <w:pPr>
        <w:rPr>
          <w:sz w:val="24"/>
          <w:szCs w:val="24"/>
        </w:rPr>
      </w:pPr>
    </w:p>
    <w:p w14:paraId="21E138E6" w14:textId="18A5280C" w:rsidR="00803149" w:rsidRPr="00CD2BB1" w:rsidRDefault="00803149" w:rsidP="00FD05FB">
      <w:pPr>
        <w:rPr>
          <w:sz w:val="24"/>
          <w:szCs w:val="24"/>
        </w:rPr>
      </w:pPr>
      <w:r w:rsidRPr="00CD2BB1">
        <w:rPr>
          <w:sz w:val="24"/>
          <w:szCs w:val="24"/>
        </w:rPr>
        <w:t xml:space="preserve">In addition to Rastamouse Rocksteady Reggae School, devised by Sally Greaves, the TBMH delivered our specially commissioned </w:t>
      </w:r>
      <w:r w:rsidRPr="00CD2BB1">
        <w:rPr>
          <w:i/>
          <w:sz w:val="24"/>
          <w:szCs w:val="24"/>
        </w:rPr>
        <w:t xml:space="preserve">‘groove ‘n’ play’ </w:t>
      </w:r>
      <w:r w:rsidRPr="00CD2BB1">
        <w:rPr>
          <w:sz w:val="24"/>
          <w:szCs w:val="24"/>
        </w:rPr>
        <w:t xml:space="preserve">programmes, written and devised by Sally Greaves. The </w:t>
      </w:r>
      <w:r w:rsidRPr="00CD2BB1">
        <w:rPr>
          <w:i/>
          <w:sz w:val="24"/>
          <w:szCs w:val="24"/>
        </w:rPr>
        <w:t>groove’n’play</w:t>
      </w:r>
      <w:r w:rsidRPr="00CD2BB1">
        <w:rPr>
          <w:sz w:val="24"/>
          <w:szCs w:val="24"/>
        </w:rPr>
        <w:t xml:space="preserve"> series, available under licence to other music hubs, includes:</w:t>
      </w:r>
    </w:p>
    <w:p w14:paraId="58508966" w14:textId="514CA50F" w:rsidR="00803149" w:rsidRPr="004D322C" w:rsidRDefault="00803149">
      <w:pPr>
        <w:pStyle w:val="ListParagraph"/>
        <w:numPr>
          <w:ilvl w:val="0"/>
          <w:numId w:val="7"/>
        </w:numPr>
      </w:pPr>
      <w:r w:rsidRPr="004D322C">
        <w:t>KS1</w:t>
      </w:r>
      <w:r w:rsidRPr="004D322C">
        <w:tab/>
      </w:r>
      <w:r w:rsidR="00156C8C" w:rsidRPr="004D322C">
        <w:tab/>
      </w:r>
      <w:r w:rsidRPr="004D322C">
        <w:rPr>
          <w:i/>
        </w:rPr>
        <w:t>Rastamouse</w:t>
      </w:r>
      <w:r w:rsidRPr="004D322C">
        <w:t xml:space="preserve"> Rocksteady Reggae School</w:t>
      </w:r>
    </w:p>
    <w:p w14:paraId="24B3F096" w14:textId="711594B5" w:rsidR="00803149" w:rsidRPr="004D322C" w:rsidRDefault="00803149">
      <w:pPr>
        <w:pStyle w:val="ListParagraph"/>
        <w:numPr>
          <w:ilvl w:val="0"/>
          <w:numId w:val="7"/>
        </w:numPr>
      </w:pPr>
      <w:r w:rsidRPr="004D322C">
        <w:t>KS1</w:t>
      </w:r>
      <w:r w:rsidRPr="004D322C">
        <w:tab/>
      </w:r>
      <w:r w:rsidR="00156C8C" w:rsidRPr="004D322C">
        <w:tab/>
      </w:r>
      <w:r w:rsidRPr="004D322C">
        <w:rPr>
          <w:i/>
        </w:rPr>
        <w:t>groove’n’play</w:t>
      </w:r>
      <w:r w:rsidRPr="004D322C">
        <w:t xml:space="preserve"> Ukuleles, Sticks and Songs</w:t>
      </w:r>
    </w:p>
    <w:p w14:paraId="26217EDD" w14:textId="0EC17B90" w:rsidR="00803149" w:rsidRPr="004D322C" w:rsidRDefault="00803149">
      <w:pPr>
        <w:pStyle w:val="ListParagraph"/>
        <w:numPr>
          <w:ilvl w:val="0"/>
          <w:numId w:val="7"/>
        </w:numPr>
      </w:pPr>
      <w:r w:rsidRPr="004D322C">
        <w:t>KS1</w:t>
      </w:r>
      <w:r w:rsidRPr="004D322C">
        <w:tab/>
      </w:r>
      <w:r w:rsidR="00156C8C" w:rsidRPr="004D322C">
        <w:tab/>
      </w:r>
      <w:r w:rsidRPr="004D322C">
        <w:rPr>
          <w:i/>
        </w:rPr>
        <w:t>groove’n’play</w:t>
      </w:r>
      <w:r w:rsidRPr="004D322C">
        <w:t xml:space="preserve"> Fiddle, Sticks and Songs</w:t>
      </w:r>
    </w:p>
    <w:p w14:paraId="6E0CABFD" w14:textId="2FADF178" w:rsidR="00803149" w:rsidRPr="004D322C" w:rsidRDefault="00803149">
      <w:pPr>
        <w:pStyle w:val="ListParagraph"/>
        <w:numPr>
          <w:ilvl w:val="0"/>
          <w:numId w:val="7"/>
        </w:numPr>
      </w:pPr>
      <w:r w:rsidRPr="004D322C">
        <w:t>KS1</w:t>
      </w:r>
      <w:r w:rsidRPr="004D322C">
        <w:tab/>
      </w:r>
      <w:r w:rsidR="00156C8C" w:rsidRPr="004D322C">
        <w:tab/>
      </w:r>
      <w:r w:rsidRPr="004D322C">
        <w:rPr>
          <w:i/>
        </w:rPr>
        <w:t>groove’n’play</w:t>
      </w:r>
      <w:r w:rsidRPr="004D322C">
        <w:t xml:space="preserve"> Recorders, Sticks and Songs</w:t>
      </w:r>
    </w:p>
    <w:p w14:paraId="772F0297" w14:textId="784C9E93" w:rsidR="00803149" w:rsidRPr="004D322C" w:rsidRDefault="00803149">
      <w:pPr>
        <w:pStyle w:val="ListParagraph"/>
        <w:numPr>
          <w:ilvl w:val="0"/>
          <w:numId w:val="7"/>
        </w:numPr>
      </w:pPr>
      <w:r w:rsidRPr="004D322C">
        <w:t>KS2/3</w:t>
      </w:r>
      <w:r w:rsidRPr="004D322C">
        <w:tab/>
      </w:r>
      <w:r w:rsidR="00156C8C" w:rsidRPr="004D322C">
        <w:tab/>
      </w:r>
      <w:r w:rsidRPr="004D322C">
        <w:rPr>
          <w:i/>
        </w:rPr>
        <w:t>groove’n’play</w:t>
      </w:r>
      <w:r w:rsidRPr="004D322C">
        <w:t xml:space="preserve"> FIFTHS (multi-instrumental)</w:t>
      </w:r>
    </w:p>
    <w:p w14:paraId="61835A75" w14:textId="23B49F27" w:rsidR="00803149" w:rsidRPr="004D322C" w:rsidRDefault="00803149">
      <w:pPr>
        <w:pStyle w:val="ListParagraph"/>
        <w:numPr>
          <w:ilvl w:val="0"/>
          <w:numId w:val="7"/>
        </w:numPr>
      </w:pPr>
      <w:r w:rsidRPr="004D322C">
        <w:t>KS2/3</w:t>
      </w:r>
      <w:r w:rsidR="00156C8C" w:rsidRPr="004D322C">
        <w:tab/>
      </w:r>
      <w:r w:rsidR="00156C8C" w:rsidRPr="004D322C">
        <w:tab/>
      </w:r>
      <w:r w:rsidRPr="004D322C">
        <w:rPr>
          <w:i/>
        </w:rPr>
        <w:t>groove’n’play</w:t>
      </w:r>
      <w:r w:rsidRPr="004D322C">
        <w:t xml:space="preserve"> FIFTHS 2 (multi-instrumental) </w:t>
      </w:r>
    </w:p>
    <w:p w14:paraId="0732213C" w14:textId="3884F702" w:rsidR="00803149" w:rsidRPr="004D322C" w:rsidRDefault="00803149">
      <w:pPr>
        <w:pStyle w:val="ListParagraph"/>
        <w:numPr>
          <w:ilvl w:val="0"/>
          <w:numId w:val="7"/>
        </w:numPr>
      </w:pPr>
      <w:r w:rsidRPr="004D322C">
        <w:t>KS2/3</w:t>
      </w:r>
      <w:r w:rsidR="00156C8C" w:rsidRPr="004D322C">
        <w:tab/>
      </w:r>
      <w:r w:rsidR="00156C8C" w:rsidRPr="004D322C">
        <w:tab/>
      </w:r>
      <w:r w:rsidRPr="004D322C">
        <w:rPr>
          <w:i/>
        </w:rPr>
        <w:t>groove’n’play</w:t>
      </w:r>
      <w:r w:rsidRPr="004D322C">
        <w:t xml:space="preserve"> Strings (violin, viola, cello, double bass) </w:t>
      </w:r>
    </w:p>
    <w:p w14:paraId="2931AF66" w14:textId="6004CC6F" w:rsidR="00803149" w:rsidRPr="004D322C" w:rsidRDefault="00803149">
      <w:pPr>
        <w:pStyle w:val="ListParagraph"/>
        <w:numPr>
          <w:ilvl w:val="0"/>
          <w:numId w:val="7"/>
        </w:numPr>
      </w:pPr>
      <w:r w:rsidRPr="004D322C">
        <w:t>KS2/3</w:t>
      </w:r>
      <w:r w:rsidRPr="004D322C">
        <w:tab/>
      </w:r>
      <w:r w:rsidR="00156C8C" w:rsidRPr="004D322C">
        <w:tab/>
      </w:r>
      <w:r w:rsidRPr="004D322C">
        <w:rPr>
          <w:i/>
        </w:rPr>
        <w:t>groove’n’play</w:t>
      </w:r>
      <w:r w:rsidRPr="004D322C">
        <w:t xml:space="preserve"> Woodwind (flutes and clarinets in C) </w:t>
      </w:r>
    </w:p>
    <w:p w14:paraId="7222A329" w14:textId="3323ADD2" w:rsidR="00803149" w:rsidRPr="004D322C" w:rsidRDefault="00803149">
      <w:pPr>
        <w:pStyle w:val="ListParagraph"/>
        <w:numPr>
          <w:ilvl w:val="0"/>
          <w:numId w:val="7"/>
        </w:numPr>
      </w:pPr>
      <w:r w:rsidRPr="004D322C">
        <w:t>KS2/3</w:t>
      </w:r>
      <w:r w:rsidRPr="004D322C">
        <w:tab/>
      </w:r>
      <w:r w:rsidR="00156C8C" w:rsidRPr="004D322C">
        <w:tab/>
      </w:r>
      <w:r w:rsidRPr="004D322C">
        <w:rPr>
          <w:i/>
        </w:rPr>
        <w:t>groove’n’play</w:t>
      </w:r>
      <w:r w:rsidRPr="004D322C">
        <w:t xml:space="preserve"> Brass (trumpets and trombones) </w:t>
      </w:r>
    </w:p>
    <w:p w14:paraId="35DA4432" w14:textId="40848F2C" w:rsidR="00803149" w:rsidRPr="004D322C" w:rsidRDefault="00803149">
      <w:pPr>
        <w:pStyle w:val="ListParagraph"/>
        <w:numPr>
          <w:ilvl w:val="0"/>
          <w:numId w:val="7"/>
        </w:numPr>
      </w:pPr>
      <w:r w:rsidRPr="004D322C">
        <w:t>KS2/3</w:t>
      </w:r>
      <w:r w:rsidR="00156C8C" w:rsidRPr="004D322C">
        <w:tab/>
      </w:r>
      <w:r w:rsidR="00156C8C" w:rsidRPr="004D322C">
        <w:tab/>
      </w:r>
      <w:r w:rsidRPr="004D322C">
        <w:rPr>
          <w:i/>
        </w:rPr>
        <w:t>groove’n’play</w:t>
      </w:r>
      <w:r w:rsidRPr="004D322C">
        <w:t xml:space="preserve"> Guitar and Mini Bass (guitars and </w:t>
      </w:r>
      <w:proofErr w:type="gramStart"/>
      <w:r w:rsidRPr="004D322C">
        <w:t>mini-basses</w:t>
      </w:r>
      <w:proofErr w:type="gramEnd"/>
      <w:r w:rsidRPr="004D322C">
        <w:t xml:space="preserve">) </w:t>
      </w:r>
    </w:p>
    <w:p w14:paraId="7516BC7D" w14:textId="77777777" w:rsidR="00A46A5C" w:rsidRPr="0041389A" w:rsidRDefault="00A46A5C" w:rsidP="00FD05FB">
      <w:pPr>
        <w:rPr>
          <w:sz w:val="24"/>
          <w:szCs w:val="24"/>
        </w:rPr>
      </w:pPr>
    </w:p>
    <w:p w14:paraId="11770603" w14:textId="3C466ED5" w:rsidR="00803149" w:rsidRPr="00080483" w:rsidRDefault="00803149" w:rsidP="00FD05FB">
      <w:pPr>
        <w:rPr>
          <w:sz w:val="24"/>
          <w:szCs w:val="24"/>
        </w:rPr>
      </w:pPr>
      <w:r w:rsidRPr="00080483">
        <w:rPr>
          <w:sz w:val="24"/>
          <w:szCs w:val="24"/>
        </w:rPr>
        <w:t>The programmes are varied and progressive across KS1-KS3 which can be delivered in three ways. The school buys in</w:t>
      </w:r>
      <w:r w:rsidR="00156C8C" w:rsidRPr="00080483">
        <w:rPr>
          <w:sz w:val="24"/>
          <w:szCs w:val="24"/>
        </w:rPr>
        <w:t xml:space="preserve"> either</w:t>
      </w:r>
      <w:r w:rsidRPr="00080483">
        <w:rPr>
          <w:sz w:val="24"/>
          <w:szCs w:val="24"/>
        </w:rPr>
        <w:t>:</w:t>
      </w:r>
    </w:p>
    <w:p w14:paraId="1E2E5E62" w14:textId="03C11E00" w:rsidR="00803149" w:rsidRPr="00080483" w:rsidRDefault="00803149">
      <w:pPr>
        <w:pStyle w:val="ListParagraph"/>
        <w:numPr>
          <w:ilvl w:val="0"/>
          <w:numId w:val="6"/>
        </w:numPr>
        <w:rPr>
          <w:sz w:val="24"/>
          <w:szCs w:val="24"/>
        </w:rPr>
      </w:pPr>
      <w:r w:rsidRPr="00080483">
        <w:rPr>
          <w:sz w:val="24"/>
          <w:szCs w:val="24"/>
        </w:rPr>
        <w:t>Lead &amp; Support TBMH tutors to deliver WC</w:t>
      </w:r>
      <w:r w:rsidR="00612AC2">
        <w:rPr>
          <w:sz w:val="24"/>
          <w:szCs w:val="24"/>
        </w:rPr>
        <w:t>ET</w:t>
      </w:r>
      <w:r w:rsidRPr="00080483">
        <w:rPr>
          <w:sz w:val="24"/>
          <w:szCs w:val="24"/>
        </w:rPr>
        <w:t xml:space="preserve"> in partnership with the class teacher</w:t>
      </w:r>
      <w:r w:rsidR="00156C8C" w:rsidRPr="00080483">
        <w:rPr>
          <w:sz w:val="24"/>
          <w:szCs w:val="24"/>
        </w:rPr>
        <w:t>; or</w:t>
      </w:r>
    </w:p>
    <w:p w14:paraId="73E79F67" w14:textId="4BEABCBE" w:rsidR="00803149" w:rsidRPr="00080483" w:rsidRDefault="00803149">
      <w:pPr>
        <w:pStyle w:val="ListParagraph"/>
        <w:numPr>
          <w:ilvl w:val="0"/>
          <w:numId w:val="6"/>
        </w:numPr>
        <w:rPr>
          <w:sz w:val="24"/>
          <w:szCs w:val="24"/>
        </w:rPr>
      </w:pPr>
      <w:r w:rsidRPr="00080483">
        <w:rPr>
          <w:sz w:val="24"/>
          <w:szCs w:val="24"/>
        </w:rPr>
        <w:t>Lead TBMH tutor to deliver WC</w:t>
      </w:r>
      <w:r w:rsidR="00612AC2">
        <w:rPr>
          <w:sz w:val="24"/>
          <w:szCs w:val="24"/>
        </w:rPr>
        <w:t>ET</w:t>
      </w:r>
      <w:r w:rsidRPr="00080483">
        <w:rPr>
          <w:sz w:val="24"/>
          <w:szCs w:val="24"/>
        </w:rPr>
        <w:t xml:space="preserve"> in partnership with the class teacher</w:t>
      </w:r>
      <w:r w:rsidR="00156C8C" w:rsidRPr="00080483">
        <w:rPr>
          <w:sz w:val="24"/>
          <w:szCs w:val="24"/>
        </w:rPr>
        <w:t>; or</w:t>
      </w:r>
    </w:p>
    <w:p w14:paraId="17DB2F67" w14:textId="7C7E9451" w:rsidR="00803149" w:rsidRPr="00080483" w:rsidRDefault="00156C8C">
      <w:pPr>
        <w:pStyle w:val="ListParagraph"/>
        <w:numPr>
          <w:ilvl w:val="0"/>
          <w:numId w:val="6"/>
        </w:numPr>
        <w:rPr>
          <w:sz w:val="24"/>
          <w:szCs w:val="24"/>
        </w:rPr>
      </w:pPr>
      <w:r w:rsidRPr="00080483">
        <w:rPr>
          <w:sz w:val="24"/>
          <w:szCs w:val="24"/>
        </w:rPr>
        <w:t>t</w:t>
      </w:r>
      <w:r w:rsidR="00803149" w:rsidRPr="00080483">
        <w:rPr>
          <w:sz w:val="24"/>
          <w:szCs w:val="24"/>
        </w:rPr>
        <w:t xml:space="preserve">he TBMH resources and they deliver it themselves. </w:t>
      </w:r>
    </w:p>
    <w:p w14:paraId="02CEC099" w14:textId="7384D131" w:rsidR="00803149" w:rsidRPr="00B733B5" w:rsidRDefault="00803149" w:rsidP="00FD05FB">
      <w:pPr>
        <w:rPr>
          <w:sz w:val="16"/>
          <w:szCs w:val="16"/>
        </w:rPr>
      </w:pPr>
    </w:p>
    <w:p w14:paraId="50ACD9DD" w14:textId="63048F5B" w:rsidR="00F80CF5" w:rsidRDefault="00E33629">
      <w:pPr>
        <w:rPr>
          <w:rFonts w:asciiTheme="majorHAnsi" w:eastAsiaTheme="majorEastAsia" w:hAnsiTheme="majorHAnsi" w:cstheme="majorBidi"/>
          <w:color w:val="001777" w:themeColor="accent1" w:themeShade="BF"/>
          <w:sz w:val="24"/>
          <w:szCs w:val="24"/>
        </w:rPr>
      </w:pPr>
      <w:r w:rsidRPr="00F56116">
        <w:rPr>
          <w:sz w:val="24"/>
          <w:szCs w:val="24"/>
        </w:rPr>
        <w:t>Many schools deliver their own programme, using TBMH historic resources, but have not reported this to us</w:t>
      </w:r>
      <w:r w:rsidR="00112652">
        <w:rPr>
          <w:sz w:val="24"/>
          <w:szCs w:val="24"/>
        </w:rPr>
        <w:t>.</w:t>
      </w:r>
      <w:r w:rsidRPr="00F56116">
        <w:rPr>
          <w:sz w:val="24"/>
          <w:szCs w:val="24"/>
        </w:rPr>
        <w:t xml:space="preserve"> </w:t>
      </w:r>
    </w:p>
    <w:p w14:paraId="2113627A" w14:textId="6546AA6A" w:rsidR="00803149" w:rsidRPr="00080483" w:rsidRDefault="00646C4E" w:rsidP="004D322C">
      <w:pPr>
        <w:pStyle w:val="Heading2"/>
        <w:spacing w:after="0"/>
      </w:pPr>
      <w:r>
        <w:t>Core roles delivered via o</w:t>
      </w:r>
      <w:r w:rsidR="00124460">
        <w:t xml:space="preserve">ut of school </w:t>
      </w:r>
      <w:proofErr w:type="gramStart"/>
      <w:r w:rsidR="00124460">
        <w:t>activities</w:t>
      </w:r>
      <w:proofErr w:type="gramEnd"/>
      <w:r w:rsidR="00124460">
        <w:t xml:space="preserve"> </w:t>
      </w:r>
    </w:p>
    <w:p w14:paraId="2DB36EC5" w14:textId="319B1B0B" w:rsidR="00124460" w:rsidRDefault="00124460" w:rsidP="00124460">
      <w:pPr>
        <w:rPr>
          <w:sz w:val="24"/>
          <w:szCs w:val="24"/>
        </w:rPr>
      </w:pPr>
      <w:r w:rsidRPr="00124460">
        <w:rPr>
          <w:sz w:val="24"/>
          <w:szCs w:val="24"/>
        </w:rPr>
        <w:t>Outside of school the TBMH offered an equally massive programme of opportunity in areas that cover the core roles - Playing in ensemble</w:t>
      </w:r>
      <w:r w:rsidR="00A33154">
        <w:rPr>
          <w:sz w:val="24"/>
          <w:szCs w:val="24"/>
        </w:rPr>
        <w:t>s</w:t>
      </w:r>
      <w:r w:rsidRPr="00124460">
        <w:rPr>
          <w:sz w:val="24"/>
          <w:szCs w:val="24"/>
        </w:rPr>
        <w:t xml:space="preserve"> and performing; Musical Progression; and </w:t>
      </w:r>
      <w:proofErr w:type="gramStart"/>
      <w:r w:rsidRPr="00124460">
        <w:rPr>
          <w:sz w:val="24"/>
          <w:szCs w:val="24"/>
        </w:rPr>
        <w:t>Singing</w:t>
      </w:r>
      <w:proofErr w:type="gramEnd"/>
      <w:r w:rsidRPr="00124460">
        <w:rPr>
          <w:sz w:val="24"/>
          <w:szCs w:val="24"/>
        </w:rPr>
        <w:t xml:space="preserve">. </w:t>
      </w:r>
    </w:p>
    <w:p w14:paraId="2B095E20" w14:textId="77777777" w:rsidR="00124460" w:rsidRDefault="00124460" w:rsidP="00124460">
      <w:pPr>
        <w:rPr>
          <w:sz w:val="24"/>
          <w:szCs w:val="24"/>
        </w:rPr>
      </w:pPr>
    </w:p>
    <w:p w14:paraId="7C4999E4" w14:textId="759201F4" w:rsidR="00EB46F0" w:rsidRPr="004D322C" w:rsidRDefault="00EB46F0" w:rsidP="00EB46F0">
      <w:pPr>
        <w:rPr>
          <w:sz w:val="24"/>
          <w:szCs w:val="24"/>
        </w:rPr>
      </w:pPr>
      <w:r w:rsidRPr="004D322C">
        <w:rPr>
          <w:sz w:val="24"/>
          <w:szCs w:val="24"/>
        </w:rPr>
        <w:t xml:space="preserve">The full programme involved </w:t>
      </w:r>
      <w:r w:rsidR="00E65546" w:rsidRPr="004D322C">
        <w:rPr>
          <w:sz w:val="24"/>
          <w:szCs w:val="24"/>
        </w:rPr>
        <w:t xml:space="preserve">378 </w:t>
      </w:r>
      <w:r w:rsidRPr="004D322C">
        <w:rPr>
          <w:sz w:val="24"/>
          <w:szCs w:val="24"/>
        </w:rPr>
        <w:t xml:space="preserve">pupils </w:t>
      </w:r>
      <w:r w:rsidR="00E65546" w:rsidRPr="004D322C">
        <w:rPr>
          <w:sz w:val="24"/>
          <w:szCs w:val="24"/>
        </w:rPr>
        <w:t xml:space="preserve">(up slightly from 376) </w:t>
      </w:r>
      <w:r w:rsidRPr="004D322C">
        <w:rPr>
          <w:sz w:val="24"/>
          <w:szCs w:val="24"/>
        </w:rPr>
        <w:t>in after-school weekday activity</w:t>
      </w:r>
      <w:r w:rsidR="00E65546" w:rsidRPr="004D322C">
        <w:rPr>
          <w:sz w:val="24"/>
          <w:szCs w:val="24"/>
        </w:rPr>
        <w:t xml:space="preserve"> and / or </w:t>
      </w:r>
      <w:r w:rsidRPr="004D322C">
        <w:rPr>
          <w:sz w:val="24"/>
          <w:szCs w:val="24"/>
        </w:rPr>
        <w:t xml:space="preserve">Saturday Music School; and covered ensembles, singing, and musical progression and pathways. The programme </w:t>
      </w:r>
      <w:proofErr w:type="gramStart"/>
      <w:r w:rsidRPr="004D322C">
        <w:rPr>
          <w:sz w:val="24"/>
          <w:szCs w:val="24"/>
        </w:rPr>
        <w:t>included:-</w:t>
      </w:r>
      <w:proofErr w:type="gramEnd"/>
    </w:p>
    <w:p w14:paraId="7E204FB9" w14:textId="77777777" w:rsidR="008C1D25" w:rsidRPr="004D322C" w:rsidRDefault="008C1D25" w:rsidP="008C1D25">
      <w:pPr>
        <w:numPr>
          <w:ilvl w:val="0"/>
          <w:numId w:val="10"/>
        </w:numPr>
        <w:rPr>
          <w:i/>
          <w:iCs/>
          <w:sz w:val="24"/>
          <w:szCs w:val="24"/>
        </w:rPr>
      </w:pPr>
      <w:r w:rsidRPr="004D322C">
        <w:rPr>
          <w:i/>
          <w:iCs/>
          <w:sz w:val="24"/>
          <w:szCs w:val="24"/>
        </w:rPr>
        <w:t>First Sounds: Ensemble for instrumentalists up to Grade 1</w:t>
      </w:r>
    </w:p>
    <w:p w14:paraId="389F6F68" w14:textId="77777777" w:rsidR="008C1D25" w:rsidRPr="004D322C" w:rsidRDefault="008C1D25" w:rsidP="008C1D25">
      <w:pPr>
        <w:numPr>
          <w:ilvl w:val="0"/>
          <w:numId w:val="10"/>
        </w:numPr>
        <w:rPr>
          <w:i/>
          <w:iCs/>
          <w:sz w:val="24"/>
          <w:szCs w:val="24"/>
        </w:rPr>
      </w:pPr>
      <w:r w:rsidRPr="004D322C">
        <w:rPr>
          <w:i/>
          <w:iCs/>
          <w:sz w:val="24"/>
          <w:szCs w:val="24"/>
        </w:rPr>
        <w:t>Breakout Band: Ensemble for instrumentalists from Grade 2-4</w:t>
      </w:r>
    </w:p>
    <w:p w14:paraId="5781C4B8" w14:textId="77777777" w:rsidR="008C1D25" w:rsidRPr="004D322C" w:rsidRDefault="008C1D25" w:rsidP="008C1D25">
      <w:pPr>
        <w:numPr>
          <w:ilvl w:val="0"/>
          <w:numId w:val="10"/>
        </w:numPr>
        <w:rPr>
          <w:i/>
          <w:iCs/>
          <w:sz w:val="24"/>
          <w:szCs w:val="24"/>
        </w:rPr>
      </w:pPr>
      <w:r w:rsidRPr="004D322C">
        <w:rPr>
          <w:i/>
          <w:iCs/>
          <w:sz w:val="24"/>
          <w:szCs w:val="24"/>
        </w:rPr>
        <w:t xml:space="preserve">Cello Maestros: 1:1/paired lessons </w:t>
      </w:r>
    </w:p>
    <w:p w14:paraId="28649BD0" w14:textId="77777777" w:rsidR="008C1D25" w:rsidRPr="004D322C" w:rsidRDefault="008C1D25" w:rsidP="008C1D25">
      <w:pPr>
        <w:numPr>
          <w:ilvl w:val="0"/>
          <w:numId w:val="10"/>
        </w:numPr>
        <w:rPr>
          <w:i/>
          <w:iCs/>
          <w:sz w:val="24"/>
          <w:szCs w:val="24"/>
        </w:rPr>
      </w:pPr>
      <w:r w:rsidRPr="004D322C">
        <w:rPr>
          <w:i/>
          <w:iCs/>
          <w:sz w:val="24"/>
          <w:szCs w:val="24"/>
        </w:rPr>
        <w:t>First Voices: Choir for Pupils in R, Yr 1, Yr 2</w:t>
      </w:r>
    </w:p>
    <w:p w14:paraId="36BA53A7" w14:textId="77777777" w:rsidR="008C1D25" w:rsidRPr="004D322C" w:rsidRDefault="008C1D25" w:rsidP="008C1D25">
      <w:pPr>
        <w:numPr>
          <w:ilvl w:val="0"/>
          <w:numId w:val="10"/>
        </w:numPr>
        <w:rPr>
          <w:i/>
          <w:iCs/>
          <w:sz w:val="24"/>
          <w:szCs w:val="24"/>
        </w:rPr>
      </w:pPr>
      <w:r w:rsidRPr="004D322C">
        <w:rPr>
          <w:i/>
          <w:iCs/>
          <w:sz w:val="24"/>
          <w:szCs w:val="24"/>
        </w:rPr>
        <w:t>Next Level Voices: Choir for Pupils in Yr7-Yr13</w:t>
      </w:r>
    </w:p>
    <w:p w14:paraId="25280663" w14:textId="77777777" w:rsidR="008C1D25" w:rsidRPr="004D322C" w:rsidRDefault="008C1D25" w:rsidP="008C1D25">
      <w:pPr>
        <w:numPr>
          <w:ilvl w:val="0"/>
          <w:numId w:val="10"/>
        </w:numPr>
        <w:rPr>
          <w:i/>
          <w:iCs/>
          <w:sz w:val="24"/>
          <w:szCs w:val="24"/>
        </w:rPr>
      </w:pPr>
      <w:r w:rsidRPr="004D322C">
        <w:rPr>
          <w:i/>
          <w:iCs/>
          <w:sz w:val="24"/>
          <w:szCs w:val="24"/>
        </w:rPr>
        <w:t>Symphonic Band: Ensemble for instrumentalists from Grade 5-8+</w:t>
      </w:r>
    </w:p>
    <w:p w14:paraId="0B89B9D8" w14:textId="77777777" w:rsidR="008C1D25" w:rsidRPr="004D322C" w:rsidRDefault="008C1D25" w:rsidP="008C1D25">
      <w:pPr>
        <w:numPr>
          <w:ilvl w:val="0"/>
          <w:numId w:val="10"/>
        </w:numPr>
        <w:rPr>
          <w:i/>
          <w:iCs/>
          <w:sz w:val="24"/>
          <w:szCs w:val="24"/>
        </w:rPr>
      </w:pPr>
      <w:r w:rsidRPr="004D322C">
        <w:rPr>
          <w:i/>
          <w:iCs/>
          <w:sz w:val="24"/>
          <w:szCs w:val="24"/>
        </w:rPr>
        <w:t>Junior Voices: Choir for Pupils in Yr3-Yr6</w:t>
      </w:r>
    </w:p>
    <w:p w14:paraId="3DAB3796" w14:textId="77777777" w:rsidR="008C1D25" w:rsidRPr="004D322C" w:rsidRDefault="008C1D25" w:rsidP="008C1D25">
      <w:pPr>
        <w:numPr>
          <w:ilvl w:val="0"/>
          <w:numId w:val="10"/>
        </w:numPr>
        <w:rPr>
          <w:i/>
          <w:iCs/>
          <w:sz w:val="24"/>
          <w:szCs w:val="24"/>
        </w:rPr>
      </w:pPr>
      <w:r w:rsidRPr="004D322C">
        <w:rPr>
          <w:i/>
          <w:iCs/>
          <w:sz w:val="24"/>
          <w:szCs w:val="24"/>
        </w:rPr>
        <w:t>Keyboard Beginner Class 1: Open access keyboard for pupils in Yr4-Yr9</w:t>
      </w:r>
    </w:p>
    <w:p w14:paraId="6C803E18" w14:textId="77777777" w:rsidR="008C1D25" w:rsidRPr="004D322C" w:rsidRDefault="008C1D25" w:rsidP="008C1D25">
      <w:pPr>
        <w:numPr>
          <w:ilvl w:val="0"/>
          <w:numId w:val="10"/>
        </w:numPr>
        <w:rPr>
          <w:i/>
          <w:iCs/>
          <w:sz w:val="24"/>
          <w:szCs w:val="24"/>
        </w:rPr>
      </w:pPr>
      <w:r w:rsidRPr="004D322C">
        <w:rPr>
          <w:i/>
          <w:iCs/>
          <w:sz w:val="24"/>
          <w:szCs w:val="24"/>
        </w:rPr>
        <w:t>Keyboard Beginner Class 2: Open access keyboard ensemble for pupils in Yr4-Yr9</w:t>
      </w:r>
    </w:p>
    <w:p w14:paraId="0EDB1F4D" w14:textId="77777777" w:rsidR="008C1D25" w:rsidRPr="004D322C" w:rsidRDefault="008C1D25" w:rsidP="008C1D25">
      <w:pPr>
        <w:numPr>
          <w:ilvl w:val="0"/>
          <w:numId w:val="10"/>
        </w:numPr>
        <w:rPr>
          <w:i/>
          <w:iCs/>
          <w:sz w:val="24"/>
          <w:szCs w:val="24"/>
        </w:rPr>
      </w:pPr>
      <w:r w:rsidRPr="004D322C">
        <w:rPr>
          <w:i/>
          <w:iCs/>
          <w:sz w:val="24"/>
          <w:szCs w:val="24"/>
        </w:rPr>
        <w:t>BandLab Music Technology: For pupils in Yr4-Yr7</w:t>
      </w:r>
    </w:p>
    <w:p w14:paraId="074C74C3" w14:textId="77777777" w:rsidR="008C1D25" w:rsidRPr="004D322C" w:rsidRDefault="008C1D25" w:rsidP="008C1D25">
      <w:pPr>
        <w:numPr>
          <w:ilvl w:val="0"/>
          <w:numId w:val="10"/>
        </w:numPr>
        <w:rPr>
          <w:i/>
          <w:iCs/>
          <w:sz w:val="24"/>
          <w:szCs w:val="24"/>
        </w:rPr>
      </w:pPr>
      <w:r w:rsidRPr="004D322C">
        <w:rPr>
          <w:i/>
          <w:iCs/>
          <w:sz w:val="24"/>
          <w:szCs w:val="24"/>
        </w:rPr>
        <w:t>Garage Band Music Technology: For pupils in Yr 5-Yr13</w:t>
      </w:r>
    </w:p>
    <w:p w14:paraId="1B2821A0" w14:textId="77777777" w:rsidR="008C1D25" w:rsidRPr="004D322C" w:rsidRDefault="008C1D25" w:rsidP="008C1D25">
      <w:pPr>
        <w:numPr>
          <w:ilvl w:val="0"/>
          <w:numId w:val="10"/>
        </w:numPr>
        <w:rPr>
          <w:i/>
          <w:iCs/>
          <w:sz w:val="24"/>
          <w:szCs w:val="24"/>
        </w:rPr>
      </w:pPr>
      <w:r w:rsidRPr="004D322C">
        <w:rPr>
          <w:i/>
          <w:iCs/>
          <w:sz w:val="24"/>
          <w:szCs w:val="24"/>
        </w:rPr>
        <w:t xml:space="preserve">Keyboard Lessons: </w:t>
      </w:r>
      <w:proofErr w:type="spellStart"/>
      <w:r w:rsidRPr="004D322C">
        <w:rPr>
          <w:i/>
          <w:iCs/>
          <w:sz w:val="24"/>
          <w:szCs w:val="24"/>
        </w:rPr>
        <w:t>continuers</w:t>
      </w:r>
      <w:proofErr w:type="spellEnd"/>
      <w:r w:rsidRPr="004D322C">
        <w:rPr>
          <w:i/>
          <w:iCs/>
          <w:sz w:val="24"/>
          <w:szCs w:val="24"/>
        </w:rPr>
        <w:t xml:space="preserve"> to intermediate</w:t>
      </w:r>
    </w:p>
    <w:p w14:paraId="6D9EC739" w14:textId="77777777" w:rsidR="008C1D25" w:rsidRPr="004D322C" w:rsidRDefault="008C1D25" w:rsidP="008C1D25">
      <w:pPr>
        <w:numPr>
          <w:ilvl w:val="0"/>
          <w:numId w:val="10"/>
        </w:numPr>
        <w:rPr>
          <w:i/>
          <w:iCs/>
          <w:sz w:val="24"/>
          <w:szCs w:val="24"/>
        </w:rPr>
      </w:pPr>
      <w:r w:rsidRPr="004D322C">
        <w:rPr>
          <w:i/>
          <w:iCs/>
          <w:sz w:val="24"/>
          <w:szCs w:val="24"/>
        </w:rPr>
        <w:t>Online digital lessons: all levels</w:t>
      </w:r>
    </w:p>
    <w:p w14:paraId="1B8E4590" w14:textId="77777777" w:rsidR="00721274" w:rsidRPr="004D322C" w:rsidRDefault="00721274" w:rsidP="00721274">
      <w:pPr>
        <w:rPr>
          <w:sz w:val="24"/>
          <w:szCs w:val="24"/>
        </w:rPr>
      </w:pPr>
    </w:p>
    <w:p w14:paraId="10484099" w14:textId="2C0C18C9" w:rsidR="00EB46F0" w:rsidRDefault="00EB46F0" w:rsidP="00EB46F0">
      <w:pPr>
        <w:rPr>
          <w:sz w:val="24"/>
          <w:szCs w:val="24"/>
        </w:rPr>
      </w:pPr>
      <w:r w:rsidRPr="004D322C">
        <w:rPr>
          <w:sz w:val="24"/>
          <w:szCs w:val="24"/>
        </w:rPr>
        <w:t xml:space="preserve">The number of different ensembles, </w:t>
      </w:r>
      <w:proofErr w:type="gramStart"/>
      <w:r w:rsidRPr="004D322C">
        <w:rPr>
          <w:sz w:val="24"/>
          <w:szCs w:val="24"/>
        </w:rPr>
        <w:t>bands</w:t>
      </w:r>
      <w:proofErr w:type="gramEnd"/>
      <w:r w:rsidRPr="004D322C">
        <w:rPr>
          <w:sz w:val="24"/>
          <w:szCs w:val="24"/>
        </w:rPr>
        <w:t xml:space="preserve"> and choirs available via our hub and those of our partners who submitted a data return </w:t>
      </w:r>
      <w:r w:rsidR="00682E4F" w:rsidRPr="004D322C">
        <w:rPr>
          <w:sz w:val="24"/>
          <w:szCs w:val="24"/>
        </w:rPr>
        <w:t>increased</w:t>
      </w:r>
      <w:r w:rsidRPr="004D322C">
        <w:rPr>
          <w:sz w:val="24"/>
          <w:szCs w:val="24"/>
        </w:rPr>
        <w:t xml:space="preserve"> to </w:t>
      </w:r>
      <w:r w:rsidR="00E65546" w:rsidRPr="004D322C">
        <w:rPr>
          <w:sz w:val="24"/>
          <w:szCs w:val="24"/>
        </w:rPr>
        <w:t xml:space="preserve">289 </w:t>
      </w:r>
      <w:r w:rsidRPr="004D322C">
        <w:rPr>
          <w:sz w:val="24"/>
          <w:szCs w:val="24"/>
        </w:rPr>
        <w:t xml:space="preserve">(up from </w:t>
      </w:r>
      <w:r w:rsidR="00E65546" w:rsidRPr="004D322C">
        <w:rPr>
          <w:sz w:val="24"/>
          <w:szCs w:val="24"/>
        </w:rPr>
        <w:t xml:space="preserve">179 </w:t>
      </w:r>
      <w:r w:rsidRPr="004D322C">
        <w:rPr>
          <w:sz w:val="24"/>
          <w:szCs w:val="24"/>
        </w:rPr>
        <w:t>in the previous year).</w:t>
      </w:r>
    </w:p>
    <w:p w14:paraId="4788C300" w14:textId="64ADB735" w:rsidR="00291CFD" w:rsidRDefault="00291CFD" w:rsidP="00721274">
      <w:pPr>
        <w:rPr>
          <w:sz w:val="24"/>
          <w:szCs w:val="24"/>
        </w:rPr>
      </w:pPr>
    </w:p>
    <w:p w14:paraId="0B513B33" w14:textId="671FA1B9" w:rsidR="00D44A6F" w:rsidRDefault="00291CFD" w:rsidP="00124460">
      <w:pPr>
        <w:rPr>
          <w:sz w:val="24"/>
          <w:szCs w:val="24"/>
        </w:rPr>
      </w:pPr>
      <w:r w:rsidRPr="004D322C">
        <w:rPr>
          <w:sz w:val="24"/>
          <w:szCs w:val="24"/>
        </w:rPr>
        <w:t xml:space="preserve">Progression, in all guises, remains integral to our approach and ethos. Our tutor workforce was </w:t>
      </w:r>
      <w:r w:rsidR="00DE7585" w:rsidRPr="004D322C">
        <w:rPr>
          <w:sz w:val="24"/>
          <w:szCs w:val="24"/>
        </w:rPr>
        <w:t xml:space="preserve">digitally </w:t>
      </w:r>
      <w:r w:rsidRPr="004D322C">
        <w:rPr>
          <w:sz w:val="24"/>
          <w:szCs w:val="24"/>
        </w:rPr>
        <w:t xml:space="preserve">monitored by members of the core TBMH team through a daily rota to ensure quality remained high, </w:t>
      </w:r>
      <w:r w:rsidR="00A33154" w:rsidRPr="004D322C">
        <w:rPr>
          <w:sz w:val="24"/>
          <w:szCs w:val="24"/>
        </w:rPr>
        <w:t>and</w:t>
      </w:r>
      <w:r w:rsidRPr="004D322C">
        <w:rPr>
          <w:sz w:val="24"/>
          <w:szCs w:val="24"/>
        </w:rPr>
        <w:t xml:space="preserve"> to support with any digital delivery issues. Formal tutor observations were not carried out as there was no capacity to do so.</w:t>
      </w:r>
    </w:p>
    <w:p w14:paraId="5D7E9A97" w14:textId="2DCC961D" w:rsidR="00A05F8E" w:rsidRDefault="00A05F8E" w:rsidP="00CD4C59">
      <w:pPr>
        <w:pStyle w:val="Heading2"/>
        <w:spacing w:after="0"/>
      </w:pPr>
      <w:r>
        <w:t>Singing</w:t>
      </w:r>
      <w:r w:rsidR="00646C4E">
        <w:t xml:space="preserve"> Strategy</w:t>
      </w:r>
      <w:r w:rsidR="00291CFD">
        <w:t xml:space="preserve"> in schools</w:t>
      </w:r>
    </w:p>
    <w:p w14:paraId="04EB1BF6" w14:textId="55A95A6F" w:rsidR="00A05F8E" w:rsidRPr="006D3DA0" w:rsidRDefault="00716E16" w:rsidP="00A05F8E">
      <w:pPr>
        <w:rPr>
          <w:sz w:val="24"/>
          <w:szCs w:val="24"/>
        </w:rPr>
      </w:pPr>
      <w:r w:rsidRPr="00CD4C59">
        <w:rPr>
          <w:sz w:val="24"/>
          <w:szCs w:val="24"/>
        </w:rPr>
        <w:t xml:space="preserve">Following </w:t>
      </w:r>
      <w:r w:rsidR="00EB46F0" w:rsidRPr="00CD4C59">
        <w:rPr>
          <w:sz w:val="24"/>
          <w:szCs w:val="24"/>
        </w:rPr>
        <w:t xml:space="preserve">the </w:t>
      </w:r>
      <w:r w:rsidRPr="00CD4C59">
        <w:rPr>
          <w:sz w:val="24"/>
          <w:szCs w:val="24"/>
        </w:rPr>
        <w:t xml:space="preserve">huge </w:t>
      </w:r>
      <w:r w:rsidR="00EB46F0" w:rsidRPr="00CD4C59">
        <w:rPr>
          <w:sz w:val="24"/>
          <w:szCs w:val="24"/>
        </w:rPr>
        <w:t xml:space="preserve">impact that Covid-19 had on singing, we </w:t>
      </w:r>
      <w:r w:rsidRPr="00CD4C59">
        <w:rPr>
          <w:sz w:val="24"/>
          <w:szCs w:val="24"/>
        </w:rPr>
        <w:t xml:space="preserve">had a greater focus this year on supporting secondary </w:t>
      </w:r>
      <w:r w:rsidR="00C83455" w:rsidRPr="00CD4C59">
        <w:rPr>
          <w:sz w:val="24"/>
          <w:szCs w:val="24"/>
        </w:rPr>
        <w:t xml:space="preserve">and special </w:t>
      </w:r>
      <w:r w:rsidRPr="00CD4C59">
        <w:rPr>
          <w:sz w:val="24"/>
          <w:szCs w:val="24"/>
        </w:rPr>
        <w:t>schools with singing. W</w:t>
      </w:r>
      <w:r w:rsidR="00EB46F0" w:rsidRPr="00CD4C59">
        <w:rPr>
          <w:sz w:val="24"/>
          <w:szCs w:val="24"/>
        </w:rPr>
        <w:t xml:space="preserve">e supported </w:t>
      </w:r>
      <w:r w:rsidRPr="00CD4C59">
        <w:rPr>
          <w:sz w:val="24"/>
          <w:szCs w:val="24"/>
        </w:rPr>
        <w:t>88</w:t>
      </w:r>
      <w:r w:rsidR="00EB46F0" w:rsidRPr="00CD4C59">
        <w:rPr>
          <w:sz w:val="24"/>
          <w:szCs w:val="24"/>
        </w:rPr>
        <w:t xml:space="preserve"> schools (</w:t>
      </w:r>
      <w:r w:rsidRPr="00CD4C59">
        <w:rPr>
          <w:sz w:val="24"/>
          <w:szCs w:val="24"/>
        </w:rPr>
        <w:t xml:space="preserve">59%, down from </w:t>
      </w:r>
      <w:r w:rsidR="00EB46F0" w:rsidRPr="00CD4C59">
        <w:rPr>
          <w:sz w:val="24"/>
          <w:szCs w:val="24"/>
        </w:rPr>
        <w:t xml:space="preserve">70%) through our Vocal Strategy and range of opportunities – this represented </w:t>
      </w:r>
      <w:r w:rsidRPr="00CD4C59">
        <w:rPr>
          <w:sz w:val="24"/>
          <w:szCs w:val="24"/>
        </w:rPr>
        <w:t xml:space="preserve">53% of primary schools (down from </w:t>
      </w:r>
      <w:r w:rsidR="00EB46F0" w:rsidRPr="00CD4C59">
        <w:rPr>
          <w:sz w:val="24"/>
          <w:szCs w:val="24"/>
        </w:rPr>
        <w:t>75%</w:t>
      </w:r>
      <w:r w:rsidRPr="00CD4C59">
        <w:rPr>
          <w:sz w:val="24"/>
          <w:szCs w:val="24"/>
        </w:rPr>
        <w:t>)</w:t>
      </w:r>
      <w:r w:rsidR="00EB46F0" w:rsidRPr="00CD4C59">
        <w:rPr>
          <w:sz w:val="24"/>
          <w:szCs w:val="24"/>
        </w:rPr>
        <w:t xml:space="preserve">, </w:t>
      </w:r>
      <w:r w:rsidRPr="00CD4C59">
        <w:rPr>
          <w:sz w:val="24"/>
          <w:szCs w:val="24"/>
        </w:rPr>
        <w:t xml:space="preserve">86% </w:t>
      </w:r>
      <w:r w:rsidR="00EB46F0" w:rsidRPr="00CD4C59">
        <w:rPr>
          <w:sz w:val="24"/>
          <w:szCs w:val="24"/>
        </w:rPr>
        <w:t>of secondary</w:t>
      </w:r>
      <w:r w:rsidRPr="00CD4C59">
        <w:rPr>
          <w:sz w:val="24"/>
          <w:szCs w:val="24"/>
        </w:rPr>
        <w:t xml:space="preserve"> schools (up from 68%)</w:t>
      </w:r>
      <w:r w:rsidR="00EB46F0" w:rsidRPr="00CD4C59">
        <w:rPr>
          <w:sz w:val="24"/>
          <w:szCs w:val="24"/>
        </w:rPr>
        <w:t xml:space="preserve"> and </w:t>
      </w:r>
      <w:r w:rsidR="00C83455" w:rsidRPr="00CD4C59">
        <w:rPr>
          <w:sz w:val="24"/>
          <w:szCs w:val="24"/>
        </w:rPr>
        <w:t xml:space="preserve">73% of </w:t>
      </w:r>
      <w:proofErr w:type="spellStart"/>
      <w:r w:rsidR="00EB46F0" w:rsidRPr="00CD4C59">
        <w:rPr>
          <w:sz w:val="24"/>
          <w:szCs w:val="24"/>
        </w:rPr>
        <w:t>of</w:t>
      </w:r>
      <w:proofErr w:type="spellEnd"/>
      <w:r w:rsidR="00EB46F0" w:rsidRPr="00CD4C59">
        <w:rPr>
          <w:sz w:val="24"/>
          <w:szCs w:val="24"/>
        </w:rPr>
        <w:t xml:space="preserve"> special schools</w:t>
      </w:r>
      <w:r w:rsidR="00C83455" w:rsidRPr="00CD4C59">
        <w:rPr>
          <w:sz w:val="24"/>
          <w:szCs w:val="24"/>
        </w:rPr>
        <w:t xml:space="preserve"> (up from 55%)</w:t>
      </w:r>
      <w:r w:rsidR="00EB46F0" w:rsidRPr="00CD4C59">
        <w:rPr>
          <w:sz w:val="24"/>
          <w:szCs w:val="24"/>
        </w:rPr>
        <w:t xml:space="preserve">. </w:t>
      </w:r>
      <w:r w:rsidR="00C83455" w:rsidRPr="00CD4C59">
        <w:rPr>
          <w:sz w:val="24"/>
          <w:szCs w:val="24"/>
        </w:rPr>
        <w:t>4</w:t>
      </w:r>
      <w:r w:rsidR="00EB46F0" w:rsidRPr="00CD4C59">
        <w:rPr>
          <w:sz w:val="24"/>
          <w:szCs w:val="24"/>
        </w:rPr>
        <w:t>0% of Alternative Provision settings were also engaged</w:t>
      </w:r>
      <w:r w:rsidR="00C83455" w:rsidRPr="00CD4C59">
        <w:rPr>
          <w:sz w:val="24"/>
          <w:szCs w:val="24"/>
        </w:rPr>
        <w:t xml:space="preserve"> (down from 60%)</w:t>
      </w:r>
      <w:r w:rsidR="00EB46F0" w:rsidRPr="00CD4C59">
        <w:rPr>
          <w:sz w:val="24"/>
          <w:szCs w:val="24"/>
        </w:rPr>
        <w:t xml:space="preserve">. </w:t>
      </w:r>
      <w:r w:rsidR="00A05F8E" w:rsidRPr="00CD4C59">
        <w:rPr>
          <w:sz w:val="24"/>
          <w:szCs w:val="24"/>
        </w:rPr>
        <w:t xml:space="preserve">Again, we offered every school free access to our SEND-Friendly Vocal Resource, ‘Singing </w:t>
      </w:r>
      <w:r w:rsidR="00A90D9D" w:rsidRPr="00CD4C59">
        <w:rPr>
          <w:sz w:val="24"/>
          <w:szCs w:val="24"/>
        </w:rPr>
        <w:t>w</w:t>
      </w:r>
      <w:r w:rsidR="00A05F8E" w:rsidRPr="00CD4C59">
        <w:rPr>
          <w:sz w:val="24"/>
          <w:szCs w:val="24"/>
        </w:rPr>
        <w:t xml:space="preserve">ith Meaning’, with 20 original songs focused on emotional regulation and anxiety on school return (link </w:t>
      </w:r>
      <w:hyperlink r:id="rId37" w:history="1">
        <w:r w:rsidR="00A05F8E" w:rsidRPr="00CD4C59">
          <w:rPr>
            <w:rStyle w:val="Hyperlink"/>
            <w:sz w:val="24"/>
            <w:szCs w:val="24"/>
          </w:rPr>
          <w:t>HERE</w:t>
        </w:r>
      </w:hyperlink>
      <w:r w:rsidR="00A05F8E" w:rsidRPr="00CD4C59">
        <w:rPr>
          <w:sz w:val="24"/>
          <w:szCs w:val="24"/>
        </w:rPr>
        <w:t>).</w:t>
      </w:r>
    </w:p>
    <w:p w14:paraId="0CF1D28C" w14:textId="450018C4" w:rsidR="00A05F8E" w:rsidRPr="006D3DA0" w:rsidRDefault="00A05F8E" w:rsidP="00A05F8E">
      <w:pPr>
        <w:rPr>
          <w:sz w:val="24"/>
          <w:szCs w:val="24"/>
        </w:rPr>
      </w:pPr>
    </w:p>
    <w:p w14:paraId="43AD5BEF" w14:textId="268E99B9" w:rsidR="00EB46F0" w:rsidRPr="00BD766A" w:rsidRDefault="00EB46F0" w:rsidP="00EB46F0">
      <w:pPr>
        <w:rPr>
          <w:sz w:val="24"/>
          <w:szCs w:val="24"/>
        </w:rPr>
      </w:pPr>
      <w:r w:rsidRPr="00BD766A">
        <w:rPr>
          <w:sz w:val="24"/>
          <w:szCs w:val="24"/>
        </w:rPr>
        <w:t xml:space="preserve">The </w:t>
      </w:r>
      <w:r w:rsidR="00C83455" w:rsidRPr="00BD766A">
        <w:rPr>
          <w:sz w:val="24"/>
          <w:szCs w:val="24"/>
        </w:rPr>
        <w:t xml:space="preserve">59% </w:t>
      </w:r>
      <w:r w:rsidRPr="00BD766A">
        <w:rPr>
          <w:sz w:val="24"/>
          <w:szCs w:val="24"/>
        </w:rPr>
        <w:t>engagement of schools with our overall singing strategy marked a</w:t>
      </w:r>
      <w:r w:rsidR="00C83455" w:rsidRPr="00BD766A">
        <w:rPr>
          <w:sz w:val="24"/>
          <w:szCs w:val="24"/>
        </w:rPr>
        <w:t xml:space="preserve"> de</w:t>
      </w:r>
      <w:r w:rsidRPr="00BD766A">
        <w:rPr>
          <w:sz w:val="24"/>
          <w:szCs w:val="24"/>
        </w:rPr>
        <w:t xml:space="preserve">crease from </w:t>
      </w:r>
      <w:r w:rsidR="00C83455" w:rsidRPr="00BD766A">
        <w:rPr>
          <w:sz w:val="24"/>
          <w:szCs w:val="24"/>
        </w:rPr>
        <w:t>70%</w:t>
      </w:r>
      <w:r w:rsidR="00974D35" w:rsidRPr="00BD766A">
        <w:rPr>
          <w:sz w:val="24"/>
          <w:szCs w:val="24"/>
        </w:rPr>
        <w:t xml:space="preserve"> in the previous year</w:t>
      </w:r>
      <w:r w:rsidRPr="00BD766A">
        <w:rPr>
          <w:sz w:val="24"/>
          <w:szCs w:val="24"/>
        </w:rPr>
        <w:t xml:space="preserve">, reflecting a </w:t>
      </w:r>
      <w:r w:rsidR="00C83455" w:rsidRPr="00BD766A">
        <w:rPr>
          <w:sz w:val="24"/>
          <w:szCs w:val="24"/>
        </w:rPr>
        <w:t>deeper engagement with fewer schools</w:t>
      </w:r>
      <w:r w:rsidR="00974D35" w:rsidRPr="00BD766A">
        <w:rPr>
          <w:sz w:val="24"/>
          <w:szCs w:val="24"/>
        </w:rPr>
        <w:t xml:space="preserve"> involved </w:t>
      </w:r>
      <w:r w:rsidR="00C83455" w:rsidRPr="00BD766A">
        <w:rPr>
          <w:sz w:val="24"/>
          <w:szCs w:val="24"/>
        </w:rPr>
        <w:t>in large</w:t>
      </w:r>
      <w:r w:rsidR="00974D35" w:rsidRPr="00BD766A">
        <w:rPr>
          <w:sz w:val="24"/>
          <w:szCs w:val="24"/>
        </w:rPr>
        <w:t>r</w:t>
      </w:r>
      <w:r w:rsidR="00C83455" w:rsidRPr="00BD766A">
        <w:rPr>
          <w:sz w:val="24"/>
          <w:szCs w:val="24"/>
        </w:rPr>
        <w:t xml:space="preserve"> projects such as Music Makes Me</w:t>
      </w:r>
      <w:r w:rsidRPr="00BD766A">
        <w:rPr>
          <w:sz w:val="24"/>
          <w:szCs w:val="24"/>
        </w:rPr>
        <w:t>.</w:t>
      </w:r>
    </w:p>
    <w:p w14:paraId="0B33C334" w14:textId="77777777" w:rsidR="002F6D31" w:rsidRPr="00BD766A" w:rsidRDefault="002F6D31" w:rsidP="00EB46F0">
      <w:pPr>
        <w:rPr>
          <w:sz w:val="24"/>
          <w:szCs w:val="24"/>
        </w:rPr>
      </w:pPr>
    </w:p>
    <w:p w14:paraId="1A009A94" w14:textId="77777777" w:rsidR="002F6D31" w:rsidRPr="00BD766A" w:rsidRDefault="002F6D31" w:rsidP="002F6D31">
      <w:pPr>
        <w:rPr>
          <w:sz w:val="24"/>
          <w:szCs w:val="24"/>
        </w:rPr>
      </w:pPr>
      <w:r w:rsidRPr="00BD766A">
        <w:rPr>
          <w:sz w:val="24"/>
          <w:szCs w:val="24"/>
        </w:rPr>
        <w:t xml:space="preserve">Music Makes Me was a major focus for the year which was significant re the singing strategy </w:t>
      </w:r>
      <w:proofErr w:type="gramStart"/>
      <w:r w:rsidRPr="00BD766A">
        <w:rPr>
          <w:sz w:val="24"/>
          <w:szCs w:val="24"/>
        </w:rPr>
        <w:t>and also</w:t>
      </w:r>
      <w:proofErr w:type="gramEnd"/>
      <w:r w:rsidRPr="00BD766A">
        <w:rPr>
          <w:sz w:val="24"/>
          <w:szCs w:val="24"/>
        </w:rPr>
        <w:t xml:space="preserve"> instrumental progression. This large-scale multi-school music education and performance programme highlighted the importance of inclusive practice and celebrating everyone for who they are. This brand-new new work by Emily Stratford and Gabriel Krchnavek creates a gateway into the world of music, regardless of who you are, and it draws on music as a strength in how we communicate with others. The narrative of the story charts a day in the life of a neuro-divergent young person, and it shows how music helps her emotionally regulate, socially interact, and build her independence for adulthood. </w:t>
      </w:r>
    </w:p>
    <w:p w14:paraId="2436E2AE" w14:textId="77777777" w:rsidR="002F6D31" w:rsidRPr="00BD766A" w:rsidRDefault="002F6D31" w:rsidP="002F6D31">
      <w:pPr>
        <w:rPr>
          <w:sz w:val="24"/>
          <w:szCs w:val="24"/>
        </w:rPr>
      </w:pPr>
    </w:p>
    <w:p w14:paraId="68A2E88D" w14:textId="77777777" w:rsidR="002F6D31" w:rsidRPr="00BD766A" w:rsidRDefault="002F6D31" w:rsidP="002F6D31">
      <w:pPr>
        <w:rPr>
          <w:sz w:val="24"/>
          <w:szCs w:val="24"/>
        </w:rPr>
      </w:pPr>
      <w:r w:rsidRPr="00BD766A">
        <w:rPr>
          <w:sz w:val="24"/>
          <w:szCs w:val="24"/>
        </w:rPr>
        <w:t>On stage there were 1,127 performers:</w:t>
      </w:r>
    </w:p>
    <w:p w14:paraId="4CC06408" w14:textId="6B242A22" w:rsidR="002F6D31" w:rsidRPr="00BD766A" w:rsidRDefault="002F6D31" w:rsidP="00BD766A">
      <w:pPr>
        <w:pStyle w:val="ListParagraph"/>
        <w:numPr>
          <w:ilvl w:val="0"/>
          <w:numId w:val="46"/>
        </w:numPr>
        <w:rPr>
          <w:sz w:val="24"/>
          <w:szCs w:val="24"/>
        </w:rPr>
      </w:pPr>
      <w:r w:rsidRPr="00BD766A">
        <w:rPr>
          <w:sz w:val="24"/>
          <w:szCs w:val="24"/>
        </w:rPr>
        <w:t>940 in the massed choir from 40 schools</w:t>
      </w:r>
    </w:p>
    <w:p w14:paraId="0BCA5596" w14:textId="0558DE36" w:rsidR="002F6D31" w:rsidRPr="00BD766A" w:rsidRDefault="002F6D31" w:rsidP="00BD766A">
      <w:pPr>
        <w:pStyle w:val="ListParagraph"/>
        <w:numPr>
          <w:ilvl w:val="0"/>
          <w:numId w:val="46"/>
        </w:numPr>
        <w:rPr>
          <w:sz w:val="24"/>
          <w:szCs w:val="24"/>
        </w:rPr>
      </w:pPr>
      <w:r w:rsidRPr="00BD766A">
        <w:rPr>
          <w:sz w:val="24"/>
          <w:szCs w:val="24"/>
        </w:rPr>
        <w:t>81 pupils in the TBMH Chorus</w:t>
      </w:r>
    </w:p>
    <w:p w14:paraId="6C420453" w14:textId="3B68878F" w:rsidR="002F6D31" w:rsidRPr="00BD766A" w:rsidRDefault="002F6D31" w:rsidP="00BD766A">
      <w:pPr>
        <w:pStyle w:val="ListParagraph"/>
        <w:numPr>
          <w:ilvl w:val="0"/>
          <w:numId w:val="46"/>
        </w:numPr>
        <w:rPr>
          <w:sz w:val="24"/>
          <w:szCs w:val="24"/>
        </w:rPr>
      </w:pPr>
      <w:r w:rsidRPr="00BD766A">
        <w:rPr>
          <w:sz w:val="24"/>
          <w:szCs w:val="24"/>
        </w:rPr>
        <w:t>107 in the orchestra</w:t>
      </w:r>
    </w:p>
    <w:p w14:paraId="3BACE421" w14:textId="1558E10F" w:rsidR="002F6D31" w:rsidRPr="00BD766A" w:rsidRDefault="002F6D31" w:rsidP="00BD766A">
      <w:pPr>
        <w:pStyle w:val="ListParagraph"/>
        <w:numPr>
          <w:ilvl w:val="0"/>
          <w:numId w:val="46"/>
        </w:numPr>
        <w:rPr>
          <w:sz w:val="24"/>
          <w:szCs w:val="24"/>
        </w:rPr>
      </w:pPr>
      <w:r w:rsidRPr="00BD766A">
        <w:rPr>
          <w:sz w:val="24"/>
          <w:szCs w:val="24"/>
        </w:rPr>
        <w:t xml:space="preserve">16% of all participants had an additional or special educational </w:t>
      </w:r>
      <w:proofErr w:type="gramStart"/>
      <w:r w:rsidRPr="00BD766A">
        <w:rPr>
          <w:sz w:val="24"/>
          <w:szCs w:val="24"/>
        </w:rPr>
        <w:t>needs</w:t>
      </w:r>
      <w:proofErr w:type="gramEnd"/>
    </w:p>
    <w:p w14:paraId="72B8A91E" w14:textId="57420D04" w:rsidR="002F6D31" w:rsidRPr="00BD766A" w:rsidRDefault="002F6D31" w:rsidP="00BD766A">
      <w:pPr>
        <w:pStyle w:val="ListParagraph"/>
        <w:numPr>
          <w:ilvl w:val="0"/>
          <w:numId w:val="46"/>
        </w:numPr>
        <w:rPr>
          <w:sz w:val="24"/>
          <w:szCs w:val="24"/>
        </w:rPr>
      </w:pPr>
      <w:r w:rsidRPr="00BD766A">
        <w:rPr>
          <w:sz w:val="24"/>
          <w:szCs w:val="24"/>
        </w:rPr>
        <w:t xml:space="preserve">6% of children and young people had an autism </w:t>
      </w:r>
      <w:proofErr w:type="gramStart"/>
      <w:r w:rsidRPr="00BD766A">
        <w:rPr>
          <w:sz w:val="24"/>
          <w:szCs w:val="24"/>
        </w:rPr>
        <w:t>diagnosis</w:t>
      </w:r>
      <w:proofErr w:type="gramEnd"/>
    </w:p>
    <w:p w14:paraId="7A211CBC" w14:textId="2562C503" w:rsidR="002F6D31" w:rsidRPr="00BD766A" w:rsidRDefault="002F6D31" w:rsidP="00BD766A">
      <w:pPr>
        <w:pStyle w:val="ListParagraph"/>
        <w:numPr>
          <w:ilvl w:val="0"/>
          <w:numId w:val="46"/>
        </w:numPr>
        <w:rPr>
          <w:sz w:val="24"/>
          <w:szCs w:val="24"/>
        </w:rPr>
      </w:pPr>
      <w:r w:rsidRPr="00BD766A">
        <w:rPr>
          <w:sz w:val="24"/>
          <w:szCs w:val="24"/>
        </w:rPr>
        <w:t>1% were wheelchair users.</w:t>
      </w:r>
    </w:p>
    <w:p w14:paraId="331B3257" w14:textId="3471DD75" w:rsidR="00A33807" w:rsidRPr="00317909" w:rsidRDefault="00A33807" w:rsidP="00497BAB">
      <w:pPr>
        <w:pStyle w:val="Heading2"/>
        <w:spacing w:after="0"/>
      </w:pPr>
      <w:r w:rsidRPr="00317909">
        <w:t>Music lessons (small group and individual)</w:t>
      </w:r>
      <w:r w:rsidR="00CD2BB1" w:rsidRPr="00317909">
        <w:t xml:space="preserve"> in schools</w:t>
      </w:r>
    </w:p>
    <w:p w14:paraId="442AAC9F" w14:textId="1D268327" w:rsidR="00743F30" w:rsidRDefault="00743F30" w:rsidP="00743F30">
      <w:pPr>
        <w:rPr>
          <w:sz w:val="24"/>
          <w:szCs w:val="24"/>
        </w:rPr>
      </w:pPr>
      <w:r w:rsidRPr="00497BAB">
        <w:rPr>
          <w:sz w:val="24"/>
          <w:szCs w:val="24"/>
        </w:rPr>
        <w:t>The percentage of hub schools with pupils taking hub-led individual or small group lessons was</w:t>
      </w:r>
      <w:r w:rsidR="00C83455" w:rsidRPr="00497BAB">
        <w:rPr>
          <w:sz w:val="24"/>
          <w:szCs w:val="24"/>
        </w:rPr>
        <w:t xml:space="preserve"> 64%</w:t>
      </w:r>
      <w:r w:rsidRPr="00497BAB">
        <w:rPr>
          <w:sz w:val="24"/>
          <w:szCs w:val="24"/>
        </w:rPr>
        <w:t xml:space="preserve"> (up from </w:t>
      </w:r>
      <w:r w:rsidR="00C83455" w:rsidRPr="00497BAB">
        <w:rPr>
          <w:sz w:val="24"/>
          <w:szCs w:val="24"/>
        </w:rPr>
        <w:t>55.9%</w:t>
      </w:r>
      <w:r w:rsidRPr="00497BAB">
        <w:rPr>
          <w:sz w:val="24"/>
          <w:szCs w:val="24"/>
        </w:rPr>
        <w:t xml:space="preserve">). The total number of pupils learning with TBMH tutors at school was </w:t>
      </w:r>
      <w:r w:rsidR="00C83455" w:rsidRPr="00497BAB">
        <w:rPr>
          <w:sz w:val="24"/>
          <w:szCs w:val="24"/>
        </w:rPr>
        <w:t xml:space="preserve">721, a significant increase on the </w:t>
      </w:r>
      <w:r w:rsidRPr="00497BAB">
        <w:rPr>
          <w:sz w:val="24"/>
          <w:szCs w:val="24"/>
        </w:rPr>
        <w:t>previous year</w:t>
      </w:r>
      <w:r w:rsidR="00C83455" w:rsidRPr="00497BAB">
        <w:rPr>
          <w:sz w:val="24"/>
          <w:szCs w:val="24"/>
        </w:rPr>
        <w:t>’s figure of</w:t>
      </w:r>
      <w:r w:rsidRPr="00497BAB">
        <w:rPr>
          <w:sz w:val="24"/>
          <w:szCs w:val="24"/>
        </w:rPr>
        <w:t xml:space="preserve"> </w:t>
      </w:r>
      <w:r w:rsidR="00C83455" w:rsidRPr="00497BAB">
        <w:rPr>
          <w:sz w:val="24"/>
          <w:szCs w:val="24"/>
        </w:rPr>
        <w:t>617</w:t>
      </w:r>
      <w:r w:rsidRPr="00497BAB">
        <w:rPr>
          <w:sz w:val="24"/>
          <w:szCs w:val="24"/>
        </w:rPr>
        <w:t>. This figure excludes whole-class teaching</w:t>
      </w:r>
      <w:r w:rsidR="00974D35" w:rsidRPr="00497BAB">
        <w:rPr>
          <w:sz w:val="24"/>
          <w:szCs w:val="24"/>
        </w:rPr>
        <w:t xml:space="preserve"> (3,727 pupils)</w:t>
      </w:r>
      <w:r w:rsidRPr="00497BAB">
        <w:rPr>
          <w:sz w:val="24"/>
          <w:szCs w:val="24"/>
        </w:rPr>
        <w:t>.</w:t>
      </w:r>
    </w:p>
    <w:p w14:paraId="369F3515" w14:textId="7204AF84" w:rsidR="00A05F8E" w:rsidRDefault="00A05F8E" w:rsidP="00497BAB">
      <w:pPr>
        <w:pStyle w:val="Heading2"/>
        <w:spacing w:after="0"/>
      </w:pPr>
      <w:r>
        <w:t>Delivering on the Music Education Hub Extension Roles</w:t>
      </w:r>
    </w:p>
    <w:p w14:paraId="1757401D" w14:textId="77777777" w:rsidR="00743F30" w:rsidRPr="006847DA" w:rsidRDefault="00743F30" w:rsidP="00743F30">
      <w:pPr>
        <w:rPr>
          <w:sz w:val="24"/>
          <w:szCs w:val="24"/>
        </w:rPr>
      </w:pPr>
      <w:r w:rsidRPr="006847DA">
        <w:rPr>
          <w:sz w:val="24"/>
          <w:szCs w:val="24"/>
        </w:rPr>
        <w:t>The Extension roles have continued to be an important part of our work. In summary:</w:t>
      </w:r>
    </w:p>
    <w:p w14:paraId="0943439F" w14:textId="7291655D" w:rsidR="00743F30" w:rsidRPr="00497BAB" w:rsidRDefault="00743F30">
      <w:pPr>
        <w:numPr>
          <w:ilvl w:val="0"/>
          <w:numId w:val="13"/>
        </w:numPr>
        <w:rPr>
          <w:sz w:val="24"/>
          <w:szCs w:val="24"/>
        </w:rPr>
      </w:pPr>
      <w:r w:rsidRPr="00497BAB">
        <w:rPr>
          <w:sz w:val="24"/>
          <w:szCs w:val="24"/>
        </w:rPr>
        <w:t>We supported 14</w:t>
      </w:r>
      <w:r w:rsidR="00C83455" w:rsidRPr="00497BAB">
        <w:rPr>
          <w:sz w:val="24"/>
          <w:szCs w:val="24"/>
        </w:rPr>
        <w:t>0</w:t>
      </w:r>
      <w:r w:rsidRPr="00497BAB">
        <w:rPr>
          <w:sz w:val="24"/>
          <w:szCs w:val="24"/>
        </w:rPr>
        <w:t xml:space="preserve"> schools (</w:t>
      </w:r>
      <w:r w:rsidR="00C83455" w:rsidRPr="00497BAB">
        <w:rPr>
          <w:sz w:val="24"/>
          <w:szCs w:val="24"/>
        </w:rPr>
        <w:t>93</w:t>
      </w:r>
      <w:r w:rsidRPr="00497BAB">
        <w:rPr>
          <w:sz w:val="24"/>
          <w:szCs w:val="24"/>
        </w:rPr>
        <w:t>%) (previously 1</w:t>
      </w:r>
      <w:r w:rsidR="00C83455" w:rsidRPr="00497BAB">
        <w:rPr>
          <w:sz w:val="24"/>
          <w:szCs w:val="24"/>
        </w:rPr>
        <w:t>44</w:t>
      </w:r>
      <w:r w:rsidRPr="00497BAB">
        <w:rPr>
          <w:sz w:val="24"/>
          <w:szCs w:val="24"/>
        </w:rPr>
        <w:t xml:space="preserve"> or </w:t>
      </w:r>
      <w:r w:rsidR="00C83455" w:rsidRPr="00497BAB">
        <w:rPr>
          <w:sz w:val="24"/>
          <w:szCs w:val="24"/>
        </w:rPr>
        <w:t>94.7</w:t>
      </w:r>
      <w:r w:rsidRPr="00497BAB">
        <w:rPr>
          <w:sz w:val="24"/>
          <w:szCs w:val="24"/>
        </w:rPr>
        <w:t xml:space="preserve">%) through our holistic School Music Education Plan (SMEP) </w:t>
      </w:r>
    </w:p>
    <w:p w14:paraId="7485EF3E" w14:textId="0008D42B" w:rsidR="00743F30" w:rsidRPr="00497BAB" w:rsidRDefault="00C83455">
      <w:pPr>
        <w:numPr>
          <w:ilvl w:val="0"/>
          <w:numId w:val="13"/>
        </w:numPr>
        <w:rPr>
          <w:sz w:val="24"/>
          <w:szCs w:val="24"/>
        </w:rPr>
      </w:pPr>
      <w:r w:rsidRPr="00497BAB">
        <w:rPr>
          <w:sz w:val="24"/>
          <w:szCs w:val="24"/>
        </w:rPr>
        <w:t>49%</w:t>
      </w:r>
      <w:r w:rsidR="00743F30" w:rsidRPr="00497BAB">
        <w:rPr>
          <w:sz w:val="24"/>
          <w:szCs w:val="24"/>
        </w:rPr>
        <w:t xml:space="preserve"> (previously </w:t>
      </w:r>
      <w:r w:rsidRPr="00497BAB">
        <w:rPr>
          <w:sz w:val="24"/>
          <w:szCs w:val="24"/>
        </w:rPr>
        <w:t>64.5%</w:t>
      </w:r>
      <w:r w:rsidR="00743F30" w:rsidRPr="00497BAB">
        <w:rPr>
          <w:sz w:val="24"/>
          <w:szCs w:val="24"/>
        </w:rPr>
        <w:t xml:space="preserve">) of schools engaged in our CPD </w:t>
      </w:r>
      <w:proofErr w:type="gramStart"/>
      <w:r w:rsidR="00743F30" w:rsidRPr="00497BAB">
        <w:rPr>
          <w:sz w:val="24"/>
          <w:szCs w:val="24"/>
        </w:rPr>
        <w:t>programme</w:t>
      </w:r>
      <w:proofErr w:type="gramEnd"/>
    </w:p>
    <w:p w14:paraId="51381E79" w14:textId="6DEA19F4" w:rsidR="00743F30" w:rsidRPr="00497BAB" w:rsidRDefault="00C83455">
      <w:pPr>
        <w:numPr>
          <w:ilvl w:val="0"/>
          <w:numId w:val="13"/>
        </w:numPr>
        <w:rPr>
          <w:sz w:val="24"/>
          <w:szCs w:val="24"/>
        </w:rPr>
      </w:pPr>
      <w:r w:rsidRPr="00497BAB">
        <w:rPr>
          <w:sz w:val="24"/>
          <w:szCs w:val="24"/>
        </w:rPr>
        <w:lastRenderedPageBreak/>
        <w:t xml:space="preserve">15% </w:t>
      </w:r>
      <w:r w:rsidR="00743F30" w:rsidRPr="00497BAB">
        <w:rPr>
          <w:sz w:val="24"/>
          <w:szCs w:val="24"/>
        </w:rPr>
        <w:t xml:space="preserve">(previously </w:t>
      </w:r>
      <w:r w:rsidRPr="00497BAB">
        <w:rPr>
          <w:sz w:val="24"/>
          <w:szCs w:val="24"/>
        </w:rPr>
        <w:t>7.9%</w:t>
      </w:r>
      <w:r w:rsidR="00743F30" w:rsidRPr="00497BAB">
        <w:rPr>
          <w:sz w:val="24"/>
          <w:szCs w:val="24"/>
        </w:rPr>
        <w:t xml:space="preserve">) of schools hired an instrument through a charged </w:t>
      </w:r>
      <w:proofErr w:type="gramStart"/>
      <w:r w:rsidR="00743F30" w:rsidRPr="00497BAB">
        <w:rPr>
          <w:sz w:val="24"/>
          <w:szCs w:val="24"/>
        </w:rPr>
        <w:t>SLA</w:t>
      </w:r>
      <w:proofErr w:type="gramEnd"/>
    </w:p>
    <w:p w14:paraId="70F5F905" w14:textId="0582CEA0" w:rsidR="00743F30" w:rsidRPr="00497BAB" w:rsidRDefault="00C83455">
      <w:pPr>
        <w:numPr>
          <w:ilvl w:val="0"/>
          <w:numId w:val="13"/>
        </w:numPr>
        <w:rPr>
          <w:sz w:val="24"/>
          <w:szCs w:val="24"/>
        </w:rPr>
      </w:pPr>
      <w:r w:rsidRPr="00497BAB">
        <w:rPr>
          <w:sz w:val="24"/>
          <w:szCs w:val="24"/>
        </w:rPr>
        <w:t xml:space="preserve">119 (previously </w:t>
      </w:r>
      <w:r w:rsidR="006847DA" w:rsidRPr="00497BAB">
        <w:rPr>
          <w:sz w:val="24"/>
          <w:szCs w:val="24"/>
        </w:rPr>
        <w:t>150</w:t>
      </w:r>
      <w:r w:rsidRPr="00497BAB">
        <w:rPr>
          <w:sz w:val="24"/>
          <w:szCs w:val="24"/>
        </w:rPr>
        <w:t>)</w:t>
      </w:r>
      <w:r w:rsidR="00743F30" w:rsidRPr="00497BAB">
        <w:rPr>
          <w:sz w:val="24"/>
          <w:szCs w:val="24"/>
        </w:rPr>
        <w:t xml:space="preserve"> pupils hired an instrument outside of school</w:t>
      </w:r>
    </w:p>
    <w:p w14:paraId="490F891D" w14:textId="076C03F6" w:rsidR="00A05F8E" w:rsidRPr="00497BAB" w:rsidRDefault="00B50226" w:rsidP="002D5DDA">
      <w:pPr>
        <w:numPr>
          <w:ilvl w:val="0"/>
          <w:numId w:val="13"/>
        </w:numPr>
        <w:rPr>
          <w:sz w:val="24"/>
          <w:szCs w:val="24"/>
        </w:rPr>
      </w:pPr>
      <w:r w:rsidRPr="00497BAB">
        <w:rPr>
          <w:sz w:val="24"/>
          <w:szCs w:val="24"/>
        </w:rPr>
        <w:t>67 schools (45%) took part in one of our large-scale high-quality musical performance events (up from 60 schools, or 39.5% previously).</w:t>
      </w:r>
    </w:p>
    <w:p w14:paraId="25BC44D8" w14:textId="77777777" w:rsidR="00B50226" w:rsidRPr="00B50226" w:rsidRDefault="00B50226" w:rsidP="00B50226">
      <w:pPr>
        <w:rPr>
          <w:sz w:val="24"/>
          <w:szCs w:val="24"/>
        </w:rPr>
      </w:pPr>
    </w:p>
    <w:p w14:paraId="3B48C147" w14:textId="35C9B8CF" w:rsidR="001E47CE" w:rsidRDefault="00A05F8E" w:rsidP="00A05F8E">
      <w:pPr>
        <w:rPr>
          <w:sz w:val="24"/>
          <w:szCs w:val="24"/>
        </w:rPr>
      </w:pPr>
      <w:r w:rsidRPr="00A05F8E">
        <w:rPr>
          <w:sz w:val="24"/>
          <w:szCs w:val="24"/>
        </w:rPr>
        <w:t xml:space="preserve">School engagement is one of our main priorities for the single reason that this is where </w:t>
      </w:r>
      <w:proofErr w:type="gramStart"/>
      <w:r w:rsidRPr="00A05F8E">
        <w:rPr>
          <w:sz w:val="24"/>
          <w:szCs w:val="24"/>
        </w:rPr>
        <w:t>the majority of</w:t>
      </w:r>
      <w:proofErr w:type="gramEnd"/>
      <w:r w:rsidRPr="00A05F8E">
        <w:rPr>
          <w:sz w:val="24"/>
          <w:szCs w:val="24"/>
        </w:rPr>
        <w:t xml:space="preserve"> children and young people will engage in educational learning, and as such have a statutory right to music education within the curriculum. We have high levels of engagement with our schools and positive relationships with both music teachers and senior leaders. By engaging schools, we </w:t>
      </w:r>
      <w:r w:rsidR="00646C4E" w:rsidRPr="00A05F8E">
        <w:rPr>
          <w:sz w:val="24"/>
          <w:szCs w:val="24"/>
        </w:rPr>
        <w:t>can</w:t>
      </w:r>
      <w:r w:rsidRPr="00A05F8E">
        <w:rPr>
          <w:sz w:val="24"/>
          <w:szCs w:val="24"/>
        </w:rPr>
        <w:t xml:space="preserve"> influence the music education that pupils receive through the curriculum. This is where an equitable music education progression starts. A genuine joined-up music education progression is a shared and equal responsibility between schools and a MEH. This is why schools and MEHs must work together.</w:t>
      </w:r>
    </w:p>
    <w:p w14:paraId="04338CC6" w14:textId="7818A0A2" w:rsidR="00646C4E" w:rsidRPr="00A05F8E" w:rsidRDefault="00646C4E" w:rsidP="00497BAB">
      <w:pPr>
        <w:pStyle w:val="Heading2"/>
        <w:spacing w:after="0"/>
      </w:pPr>
      <w:r>
        <w:t>Our School Music Engagement Plan (SMEP)</w:t>
      </w:r>
    </w:p>
    <w:p w14:paraId="3CA0FE27" w14:textId="65EC2EEF" w:rsidR="00A05F8E" w:rsidRPr="00497BAB" w:rsidRDefault="00743F30" w:rsidP="00A05F8E">
      <w:pPr>
        <w:rPr>
          <w:sz w:val="24"/>
          <w:szCs w:val="24"/>
        </w:rPr>
      </w:pPr>
      <w:r w:rsidRPr="00497BAB">
        <w:rPr>
          <w:sz w:val="24"/>
          <w:szCs w:val="24"/>
        </w:rPr>
        <w:t>Our SMEP consists of multiple elements of strategic support available to every school – it is up to them if they choose not to engage. Of the total 14</w:t>
      </w:r>
      <w:r w:rsidR="00814534" w:rsidRPr="00497BAB">
        <w:rPr>
          <w:sz w:val="24"/>
          <w:szCs w:val="24"/>
        </w:rPr>
        <w:t>0</w:t>
      </w:r>
      <w:r w:rsidRPr="00497BAB">
        <w:rPr>
          <w:sz w:val="24"/>
          <w:szCs w:val="24"/>
        </w:rPr>
        <w:t xml:space="preserve"> (prev. 1</w:t>
      </w:r>
      <w:r w:rsidR="00814534" w:rsidRPr="00497BAB">
        <w:rPr>
          <w:sz w:val="24"/>
          <w:szCs w:val="24"/>
        </w:rPr>
        <w:t>44</w:t>
      </w:r>
      <w:r w:rsidRPr="00497BAB">
        <w:rPr>
          <w:sz w:val="24"/>
          <w:szCs w:val="24"/>
        </w:rPr>
        <w:t xml:space="preserve">) schools we supported through SMEP, this was </w:t>
      </w:r>
      <w:r w:rsidR="00814534" w:rsidRPr="00497BAB">
        <w:rPr>
          <w:sz w:val="24"/>
          <w:szCs w:val="24"/>
        </w:rPr>
        <w:t>96</w:t>
      </w:r>
      <w:r w:rsidRPr="00497BAB">
        <w:rPr>
          <w:sz w:val="24"/>
          <w:szCs w:val="24"/>
        </w:rPr>
        <w:t>% (</w:t>
      </w:r>
      <w:r w:rsidR="00814534" w:rsidRPr="00497BAB">
        <w:rPr>
          <w:sz w:val="24"/>
          <w:szCs w:val="24"/>
        </w:rPr>
        <w:t>unchanged</w:t>
      </w:r>
      <w:r w:rsidRPr="00497BAB">
        <w:rPr>
          <w:sz w:val="24"/>
          <w:szCs w:val="24"/>
        </w:rPr>
        <w:t xml:space="preserve">) of all Primary schools, </w:t>
      </w:r>
      <w:r w:rsidR="00814534" w:rsidRPr="00497BAB">
        <w:rPr>
          <w:sz w:val="24"/>
          <w:szCs w:val="24"/>
        </w:rPr>
        <w:t>96</w:t>
      </w:r>
      <w:r w:rsidRPr="00497BAB">
        <w:rPr>
          <w:sz w:val="24"/>
          <w:szCs w:val="24"/>
        </w:rPr>
        <w:t xml:space="preserve">% (prev. </w:t>
      </w:r>
      <w:r w:rsidR="00814534" w:rsidRPr="00497BAB">
        <w:rPr>
          <w:sz w:val="24"/>
          <w:szCs w:val="24"/>
        </w:rPr>
        <w:t>100</w:t>
      </w:r>
      <w:r w:rsidRPr="00497BAB">
        <w:rPr>
          <w:sz w:val="24"/>
          <w:szCs w:val="24"/>
        </w:rPr>
        <w:t xml:space="preserve">%) of all Secondary schools, </w:t>
      </w:r>
      <w:r w:rsidR="00814534" w:rsidRPr="00497BAB">
        <w:rPr>
          <w:sz w:val="24"/>
          <w:szCs w:val="24"/>
        </w:rPr>
        <w:t>40</w:t>
      </w:r>
      <w:r w:rsidRPr="00497BAB">
        <w:rPr>
          <w:sz w:val="24"/>
          <w:szCs w:val="24"/>
        </w:rPr>
        <w:t xml:space="preserve">% (prev. </w:t>
      </w:r>
      <w:r w:rsidR="00814534" w:rsidRPr="00497BAB">
        <w:rPr>
          <w:sz w:val="24"/>
          <w:szCs w:val="24"/>
        </w:rPr>
        <w:t>50</w:t>
      </w:r>
      <w:r w:rsidRPr="00497BAB">
        <w:rPr>
          <w:sz w:val="24"/>
          <w:szCs w:val="24"/>
        </w:rPr>
        <w:t xml:space="preserve">%) of 16 plus, and </w:t>
      </w:r>
      <w:r w:rsidR="00814534" w:rsidRPr="00497BAB">
        <w:rPr>
          <w:sz w:val="24"/>
          <w:szCs w:val="24"/>
        </w:rPr>
        <w:t>81</w:t>
      </w:r>
      <w:r w:rsidRPr="00497BAB">
        <w:rPr>
          <w:sz w:val="24"/>
          <w:szCs w:val="24"/>
        </w:rPr>
        <w:t>% (prev.</w:t>
      </w:r>
      <w:r w:rsidR="00814534" w:rsidRPr="00497BAB">
        <w:rPr>
          <w:sz w:val="24"/>
          <w:szCs w:val="24"/>
        </w:rPr>
        <w:t xml:space="preserve"> 93.8</w:t>
      </w:r>
      <w:r w:rsidRPr="00497BAB">
        <w:rPr>
          <w:sz w:val="24"/>
          <w:szCs w:val="24"/>
        </w:rPr>
        <w:t>%) of SEND/other.</w:t>
      </w:r>
    </w:p>
    <w:p w14:paraId="296FF4E8" w14:textId="77777777" w:rsidR="00003B2F" w:rsidRPr="00497BAB" w:rsidRDefault="00003B2F" w:rsidP="00003B2F">
      <w:pPr>
        <w:pStyle w:val="Heading2"/>
        <w:rPr>
          <w:rFonts w:ascii="Arial" w:eastAsiaTheme="minorEastAsia" w:hAnsi="Arial" w:cs="Arial"/>
          <w:color w:val="auto"/>
        </w:rPr>
      </w:pPr>
      <w:r w:rsidRPr="00497BAB">
        <w:rPr>
          <w:rFonts w:ascii="Arial" w:eastAsiaTheme="minorEastAsia" w:hAnsi="Arial" w:cs="Arial"/>
          <w:color w:val="auto"/>
        </w:rPr>
        <w:t>Our support in 2022-23 was focused on ensuring that all schools could deliver music in the curriculum in a way that worked for them. We offered multiple free programmes and opportunities either ourselves or via partners.</w:t>
      </w:r>
    </w:p>
    <w:p w14:paraId="5F8ED626" w14:textId="3303B544" w:rsidR="00A05F8E" w:rsidRPr="00A05F8E" w:rsidRDefault="00A05F8E" w:rsidP="0035060A">
      <w:pPr>
        <w:pStyle w:val="Heading2"/>
        <w:spacing w:after="0"/>
      </w:pPr>
      <w:r w:rsidRPr="00497BAB">
        <w:t>C</w:t>
      </w:r>
      <w:r w:rsidR="00E20513" w:rsidRPr="00497BAB">
        <w:t>ontinuing Professional Development (CPD)</w:t>
      </w:r>
    </w:p>
    <w:p w14:paraId="03500D97" w14:textId="0720E3EC" w:rsidR="00A05F8E" w:rsidRPr="00A05F8E" w:rsidRDefault="00A05F8E" w:rsidP="00A05F8E">
      <w:pPr>
        <w:rPr>
          <w:sz w:val="24"/>
          <w:szCs w:val="24"/>
        </w:rPr>
      </w:pPr>
      <w:r w:rsidRPr="00A05F8E">
        <w:rPr>
          <w:sz w:val="24"/>
          <w:szCs w:val="24"/>
        </w:rPr>
        <w:t>CPD is a large part of our work – schools; tutors; early years; partners; H</w:t>
      </w:r>
      <w:r w:rsidR="000930BF">
        <w:rPr>
          <w:sz w:val="24"/>
          <w:szCs w:val="24"/>
        </w:rPr>
        <w:t xml:space="preserve">igher </w:t>
      </w:r>
      <w:r w:rsidRPr="00A05F8E">
        <w:rPr>
          <w:sz w:val="24"/>
          <w:szCs w:val="24"/>
        </w:rPr>
        <w:t>E</w:t>
      </w:r>
      <w:r w:rsidR="000930BF">
        <w:rPr>
          <w:sz w:val="24"/>
          <w:szCs w:val="24"/>
        </w:rPr>
        <w:t>ducation</w:t>
      </w:r>
      <w:r w:rsidRPr="00A05F8E">
        <w:rPr>
          <w:sz w:val="24"/>
          <w:szCs w:val="24"/>
        </w:rPr>
        <w:t xml:space="preserve"> – and we believe in the importance of professional development. It supports individuals and brings increased opportunities for children and young people. The overall CPD programme was developed in response to emerging needs caused by the pandemic and supported many different stakeholders.</w:t>
      </w:r>
    </w:p>
    <w:p w14:paraId="3126064A" w14:textId="77777777" w:rsidR="00A05F8E" w:rsidRPr="00A05F8E" w:rsidRDefault="00A05F8E" w:rsidP="00A05F8E">
      <w:pPr>
        <w:rPr>
          <w:sz w:val="24"/>
          <w:szCs w:val="24"/>
        </w:rPr>
      </w:pPr>
    </w:p>
    <w:p w14:paraId="6754CB3A" w14:textId="77777777" w:rsidR="002F6D31" w:rsidRPr="0035060A" w:rsidRDefault="002F6D31" w:rsidP="002F6D31">
      <w:pPr>
        <w:rPr>
          <w:sz w:val="24"/>
          <w:szCs w:val="24"/>
        </w:rPr>
      </w:pPr>
      <w:r w:rsidRPr="0035060A">
        <w:rPr>
          <w:sz w:val="24"/>
          <w:szCs w:val="24"/>
        </w:rPr>
        <w:t>Workforce training &amp; CPD for 2022-23 was programmed under multiple strands:</w:t>
      </w:r>
    </w:p>
    <w:p w14:paraId="3B0556F3" w14:textId="77777777" w:rsidR="002F6D31" w:rsidRPr="0035060A" w:rsidRDefault="002F6D31" w:rsidP="002F6D31">
      <w:pPr>
        <w:numPr>
          <w:ilvl w:val="0"/>
          <w:numId w:val="37"/>
        </w:numPr>
        <w:rPr>
          <w:sz w:val="24"/>
          <w:szCs w:val="24"/>
        </w:rPr>
      </w:pPr>
      <w:r w:rsidRPr="0035060A">
        <w:rPr>
          <w:sz w:val="24"/>
          <w:szCs w:val="24"/>
        </w:rPr>
        <w:t xml:space="preserve">Safeguarding </w:t>
      </w:r>
    </w:p>
    <w:p w14:paraId="56E56AD0" w14:textId="77777777" w:rsidR="002F6D31" w:rsidRPr="0035060A" w:rsidRDefault="002F6D31" w:rsidP="002F6D31">
      <w:pPr>
        <w:numPr>
          <w:ilvl w:val="0"/>
          <w:numId w:val="37"/>
        </w:numPr>
        <w:rPr>
          <w:sz w:val="24"/>
          <w:szCs w:val="24"/>
        </w:rPr>
      </w:pPr>
      <w:r w:rsidRPr="0035060A">
        <w:rPr>
          <w:sz w:val="24"/>
          <w:szCs w:val="24"/>
        </w:rPr>
        <w:t xml:space="preserve">Phase-specific Network meetings </w:t>
      </w:r>
    </w:p>
    <w:p w14:paraId="3A3F92CB" w14:textId="77777777" w:rsidR="002F6D31" w:rsidRPr="0035060A" w:rsidRDefault="002F6D31" w:rsidP="002F6D31">
      <w:pPr>
        <w:numPr>
          <w:ilvl w:val="0"/>
          <w:numId w:val="37"/>
        </w:numPr>
        <w:rPr>
          <w:sz w:val="24"/>
          <w:szCs w:val="24"/>
        </w:rPr>
      </w:pPr>
      <w:r w:rsidRPr="0035060A">
        <w:rPr>
          <w:sz w:val="24"/>
          <w:szCs w:val="24"/>
        </w:rPr>
        <w:t>Curriculum training opportunities</w:t>
      </w:r>
    </w:p>
    <w:p w14:paraId="33EF386F" w14:textId="77777777" w:rsidR="002F6D31" w:rsidRPr="0035060A" w:rsidRDefault="002F6D31" w:rsidP="002F6D31">
      <w:pPr>
        <w:numPr>
          <w:ilvl w:val="0"/>
          <w:numId w:val="37"/>
        </w:numPr>
        <w:rPr>
          <w:sz w:val="24"/>
          <w:szCs w:val="24"/>
        </w:rPr>
      </w:pPr>
      <w:r w:rsidRPr="0035060A">
        <w:rPr>
          <w:sz w:val="24"/>
          <w:szCs w:val="24"/>
        </w:rPr>
        <w:t xml:space="preserve">SEND </w:t>
      </w:r>
      <w:proofErr w:type="gramStart"/>
      <w:r w:rsidRPr="0035060A">
        <w:rPr>
          <w:sz w:val="24"/>
          <w:szCs w:val="24"/>
        </w:rPr>
        <w:t>focus</w:t>
      </w:r>
      <w:proofErr w:type="gramEnd"/>
    </w:p>
    <w:p w14:paraId="7B54C71F" w14:textId="77777777" w:rsidR="002F6D31" w:rsidRPr="0035060A" w:rsidRDefault="002F6D31" w:rsidP="002F6D31">
      <w:pPr>
        <w:numPr>
          <w:ilvl w:val="0"/>
          <w:numId w:val="37"/>
        </w:numPr>
        <w:rPr>
          <w:sz w:val="24"/>
          <w:szCs w:val="24"/>
        </w:rPr>
      </w:pPr>
      <w:r w:rsidRPr="0035060A">
        <w:rPr>
          <w:sz w:val="24"/>
          <w:szCs w:val="24"/>
        </w:rPr>
        <w:t xml:space="preserve">Whole Hub staff meetings including open discussion </w:t>
      </w:r>
      <w:proofErr w:type="gramStart"/>
      <w:r w:rsidRPr="0035060A">
        <w:rPr>
          <w:sz w:val="24"/>
          <w:szCs w:val="24"/>
        </w:rPr>
        <w:t>platform</w:t>
      </w:r>
      <w:proofErr w:type="gramEnd"/>
    </w:p>
    <w:p w14:paraId="7E67F76E" w14:textId="77777777" w:rsidR="002F6D31" w:rsidRPr="0035060A" w:rsidRDefault="002F6D31" w:rsidP="002F6D31">
      <w:pPr>
        <w:numPr>
          <w:ilvl w:val="0"/>
          <w:numId w:val="37"/>
        </w:numPr>
        <w:rPr>
          <w:sz w:val="24"/>
          <w:szCs w:val="24"/>
        </w:rPr>
      </w:pPr>
      <w:r w:rsidRPr="0035060A">
        <w:rPr>
          <w:sz w:val="24"/>
          <w:szCs w:val="24"/>
        </w:rPr>
        <w:t>The Head and Deputy Head also delivered content as part of the Undergrad and postgrad courses for RCM students, supporting the links between HR and the industry and helping to shape the next generation of music teachers.</w:t>
      </w:r>
    </w:p>
    <w:p w14:paraId="33EFAE7E" w14:textId="77777777" w:rsidR="00A05F8E" w:rsidRPr="0035060A" w:rsidRDefault="00A05F8E" w:rsidP="00A05F8E">
      <w:pPr>
        <w:rPr>
          <w:sz w:val="24"/>
          <w:szCs w:val="24"/>
        </w:rPr>
      </w:pPr>
    </w:p>
    <w:p w14:paraId="1E1B99E3" w14:textId="0E945213" w:rsidR="00A05F8E" w:rsidRPr="00A05F8E" w:rsidRDefault="00A05F8E" w:rsidP="00A05F8E">
      <w:pPr>
        <w:rPr>
          <w:sz w:val="24"/>
          <w:szCs w:val="24"/>
        </w:rPr>
      </w:pPr>
      <w:r w:rsidRPr="0035060A">
        <w:rPr>
          <w:sz w:val="24"/>
          <w:szCs w:val="24"/>
        </w:rPr>
        <w:t>During 202</w:t>
      </w:r>
      <w:r w:rsidR="00814534" w:rsidRPr="0035060A">
        <w:rPr>
          <w:sz w:val="24"/>
          <w:szCs w:val="24"/>
        </w:rPr>
        <w:t>2</w:t>
      </w:r>
      <w:r w:rsidRPr="0035060A">
        <w:rPr>
          <w:sz w:val="24"/>
          <w:szCs w:val="24"/>
        </w:rPr>
        <w:t>-202</w:t>
      </w:r>
      <w:r w:rsidR="00814534" w:rsidRPr="0035060A">
        <w:rPr>
          <w:sz w:val="24"/>
          <w:szCs w:val="24"/>
        </w:rPr>
        <w:t>3</w:t>
      </w:r>
      <w:r w:rsidRPr="0035060A">
        <w:rPr>
          <w:sz w:val="24"/>
          <w:szCs w:val="24"/>
        </w:rPr>
        <w:t xml:space="preserve"> the TBMH hosted </w:t>
      </w:r>
      <w:r w:rsidR="00814534" w:rsidRPr="0035060A">
        <w:rPr>
          <w:sz w:val="24"/>
          <w:szCs w:val="24"/>
        </w:rPr>
        <w:t xml:space="preserve">27 </w:t>
      </w:r>
      <w:r w:rsidRPr="0035060A">
        <w:rPr>
          <w:sz w:val="24"/>
          <w:szCs w:val="24"/>
        </w:rPr>
        <w:t xml:space="preserve">different CPD training workshops and events online with </w:t>
      </w:r>
      <w:r w:rsidR="00814534" w:rsidRPr="0035060A">
        <w:rPr>
          <w:sz w:val="24"/>
          <w:szCs w:val="24"/>
        </w:rPr>
        <w:t xml:space="preserve">400 </w:t>
      </w:r>
      <w:proofErr w:type="gramStart"/>
      <w:r w:rsidRPr="0035060A">
        <w:rPr>
          <w:sz w:val="24"/>
          <w:szCs w:val="24"/>
        </w:rPr>
        <w:t>attendees</w:t>
      </w:r>
      <w:proofErr w:type="gramEnd"/>
      <w:r w:rsidRPr="0035060A">
        <w:rPr>
          <w:sz w:val="24"/>
          <w:szCs w:val="24"/>
        </w:rPr>
        <w:t xml:space="preserve"> representative of our workforce including tutors, core team, partners, school teachers and other music educators, including over </w:t>
      </w:r>
      <w:r w:rsidR="0051086A" w:rsidRPr="0035060A">
        <w:rPr>
          <w:sz w:val="24"/>
          <w:szCs w:val="24"/>
        </w:rPr>
        <w:t xml:space="preserve">74 </w:t>
      </w:r>
      <w:r w:rsidRPr="0035060A">
        <w:rPr>
          <w:sz w:val="24"/>
          <w:szCs w:val="24"/>
        </w:rPr>
        <w:t>different schools.</w:t>
      </w:r>
      <w:r w:rsidRPr="00A05F8E">
        <w:rPr>
          <w:sz w:val="24"/>
          <w:szCs w:val="24"/>
        </w:rPr>
        <w:t xml:space="preserve"> </w:t>
      </w:r>
    </w:p>
    <w:p w14:paraId="1D3C0143" w14:textId="77777777" w:rsidR="008C3FE7" w:rsidRDefault="008C3FE7" w:rsidP="00A05F8E">
      <w:pPr>
        <w:rPr>
          <w:sz w:val="24"/>
          <w:szCs w:val="24"/>
        </w:rPr>
      </w:pPr>
    </w:p>
    <w:p w14:paraId="70144661" w14:textId="77777777" w:rsidR="004F05D2" w:rsidRDefault="004F05D2">
      <w:pPr>
        <w:rPr>
          <w:rFonts w:asciiTheme="majorHAnsi" w:eastAsiaTheme="majorEastAsia" w:hAnsiTheme="majorHAnsi" w:cstheme="majorBidi"/>
          <w:color w:val="001777" w:themeColor="accent1" w:themeShade="BF"/>
          <w:sz w:val="24"/>
          <w:szCs w:val="24"/>
        </w:rPr>
      </w:pPr>
      <w:r>
        <w:br w:type="page"/>
      </w:r>
    </w:p>
    <w:p w14:paraId="0987F630" w14:textId="7439FFB9" w:rsidR="00646C4E" w:rsidRDefault="008C3FE7" w:rsidP="00291065">
      <w:pPr>
        <w:pStyle w:val="Heading2"/>
        <w:spacing w:before="0" w:after="0"/>
      </w:pPr>
      <w:r>
        <w:lastRenderedPageBreak/>
        <w:t>Large-scale, high-quality</w:t>
      </w:r>
      <w:r w:rsidR="00646C4E">
        <w:t xml:space="preserve"> performance events</w:t>
      </w:r>
    </w:p>
    <w:p w14:paraId="73758C21" w14:textId="30D17CB0" w:rsidR="00646C4E" w:rsidRPr="00F17072" w:rsidRDefault="0051086A" w:rsidP="00646C4E">
      <w:pPr>
        <w:rPr>
          <w:sz w:val="24"/>
          <w:szCs w:val="24"/>
        </w:rPr>
      </w:pPr>
      <w:r w:rsidRPr="00F17072">
        <w:rPr>
          <w:sz w:val="24"/>
          <w:szCs w:val="24"/>
        </w:rPr>
        <w:t xml:space="preserve">We were delighted to be able to once again stage in person events, and these </w:t>
      </w:r>
      <w:r w:rsidR="00646C4E" w:rsidRPr="00F17072">
        <w:rPr>
          <w:sz w:val="24"/>
          <w:szCs w:val="24"/>
        </w:rPr>
        <w:t>included:</w:t>
      </w:r>
    </w:p>
    <w:p w14:paraId="7C18378B" w14:textId="2A8CF37F" w:rsidR="00646C4E" w:rsidRPr="00F17072" w:rsidRDefault="0051086A">
      <w:pPr>
        <w:numPr>
          <w:ilvl w:val="0"/>
          <w:numId w:val="11"/>
        </w:numPr>
        <w:rPr>
          <w:sz w:val="24"/>
          <w:szCs w:val="24"/>
        </w:rPr>
      </w:pPr>
      <w:r w:rsidRPr="00F17072">
        <w:rPr>
          <w:sz w:val="24"/>
          <w:szCs w:val="24"/>
        </w:rPr>
        <w:t xml:space="preserve">Two </w:t>
      </w:r>
      <w:r w:rsidR="00646C4E" w:rsidRPr="00F17072">
        <w:rPr>
          <w:sz w:val="24"/>
          <w:szCs w:val="24"/>
        </w:rPr>
        <w:t xml:space="preserve">Christmas </w:t>
      </w:r>
      <w:r w:rsidR="00D62CB4" w:rsidRPr="00F17072">
        <w:rPr>
          <w:sz w:val="24"/>
          <w:szCs w:val="24"/>
        </w:rPr>
        <w:t>Festival</w:t>
      </w:r>
      <w:r w:rsidR="00646C4E" w:rsidRPr="00F17072">
        <w:rPr>
          <w:sz w:val="24"/>
          <w:szCs w:val="24"/>
        </w:rPr>
        <w:t xml:space="preserve"> featuring </w:t>
      </w:r>
      <w:r w:rsidRPr="00F17072">
        <w:rPr>
          <w:sz w:val="24"/>
          <w:szCs w:val="24"/>
        </w:rPr>
        <w:t xml:space="preserve">29 </w:t>
      </w:r>
      <w:r w:rsidR="00646C4E" w:rsidRPr="00F17072">
        <w:rPr>
          <w:sz w:val="24"/>
          <w:szCs w:val="24"/>
        </w:rPr>
        <w:t xml:space="preserve">schools and </w:t>
      </w:r>
      <w:r w:rsidRPr="00F17072">
        <w:rPr>
          <w:sz w:val="24"/>
          <w:szCs w:val="24"/>
        </w:rPr>
        <w:t>639</w:t>
      </w:r>
      <w:r w:rsidR="00646C4E" w:rsidRPr="00F17072">
        <w:rPr>
          <w:sz w:val="24"/>
          <w:szCs w:val="24"/>
        </w:rPr>
        <w:t xml:space="preserve"> pupils (video</w:t>
      </w:r>
      <w:r w:rsidRPr="00F17072">
        <w:rPr>
          <w:sz w:val="24"/>
          <w:szCs w:val="24"/>
        </w:rPr>
        <w:t xml:space="preserve">s </w:t>
      </w:r>
      <w:hyperlink r:id="rId38" w:history="1">
        <w:r w:rsidRPr="00F17072">
          <w:rPr>
            <w:rStyle w:val="Hyperlink"/>
            <w:sz w:val="24"/>
            <w:szCs w:val="24"/>
          </w:rPr>
          <w:t>HERE</w:t>
        </w:r>
      </w:hyperlink>
      <w:r w:rsidRPr="00F17072">
        <w:rPr>
          <w:sz w:val="24"/>
          <w:szCs w:val="24"/>
        </w:rPr>
        <w:t xml:space="preserve"> &amp;</w:t>
      </w:r>
      <w:r w:rsidR="00646C4E" w:rsidRPr="00F17072">
        <w:rPr>
          <w:sz w:val="24"/>
          <w:szCs w:val="24"/>
        </w:rPr>
        <w:t xml:space="preserve"> </w:t>
      </w:r>
      <w:hyperlink r:id="rId39" w:history="1">
        <w:r w:rsidR="00646C4E" w:rsidRPr="00F17072">
          <w:rPr>
            <w:rStyle w:val="Hyperlink"/>
            <w:sz w:val="24"/>
            <w:szCs w:val="24"/>
          </w:rPr>
          <w:t>HERE</w:t>
        </w:r>
      </w:hyperlink>
      <w:r w:rsidR="00646C4E" w:rsidRPr="00F17072">
        <w:rPr>
          <w:sz w:val="24"/>
          <w:szCs w:val="24"/>
        </w:rPr>
        <w:t>)</w:t>
      </w:r>
    </w:p>
    <w:p w14:paraId="4817D864" w14:textId="23F4B942" w:rsidR="00646C4E" w:rsidRPr="00F17072" w:rsidRDefault="00646C4E">
      <w:pPr>
        <w:numPr>
          <w:ilvl w:val="0"/>
          <w:numId w:val="11"/>
        </w:numPr>
        <w:rPr>
          <w:sz w:val="24"/>
          <w:szCs w:val="24"/>
        </w:rPr>
      </w:pPr>
      <w:r w:rsidRPr="00F17072">
        <w:rPr>
          <w:sz w:val="24"/>
          <w:szCs w:val="24"/>
        </w:rPr>
        <w:t xml:space="preserve">Future Sounds </w:t>
      </w:r>
      <w:r w:rsidR="00320353">
        <w:rPr>
          <w:sz w:val="24"/>
          <w:szCs w:val="24"/>
        </w:rPr>
        <w:t>final</w:t>
      </w:r>
      <w:r w:rsidRPr="00F17072">
        <w:rPr>
          <w:sz w:val="24"/>
          <w:szCs w:val="24"/>
        </w:rPr>
        <w:t xml:space="preserve"> 7 contemporary artists </w:t>
      </w:r>
      <w:r w:rsidR="005B5F4D" w:rsidRPr="00F17072">
        <w:rPr>
          <w:sz w:val="24"/>
          <w:szCs w:val="24"/>
        </w:rPr>
        <w:t>aged</w:t>
      </w:r>
      <w:r w:rsidRPr="00F17072">
        <w:rPr>
          <w:sz w:val="24"/>
          <w:szCs w:val="24"/>
        </w:rPr>
        <w:t xml:space="preserve"> 11-18 </w:t>
      </w:r>
      <w:r w:rsidR="00E77E73" w:rsidRPr="00F17072">
        <w:rPr>
          <w:sz w:val="24"/>
          <w:szCs w:val="24"/>
        </w:rPr>
        <w:t>at Bush Hall</w:t>
      </w:r>
      <w:r w:rsidR="00D62CB4" w:rsidRPr="00F17072">
        <w:rPr>
          <w:sz w:val="24"/>
          <w:szCs w:val="24"/>
        </w:rPr>
        <w:t xml:space="preserve"> </w:t>
      </w:r>
      <w:r w:rsidR="005B5F4D" w:rsidRPr="00F17072">
        <w:rPr>
          <w:sz w:val="24"/>
          <w:szCs w:val="24"/>
        </w:rPr>
        <w:t xml:space="preserve">(Vox Pops video </w:t>
      </w:r>
      <w:hyperlink r:id="rId40" w:history="1">
        <w:r w:rsidR="005B5F4D" w:rsidRPr="00F17072">
          <w:rPr>
            <w:rStyle w:val="Hyperlink"/>
            <w:sz w:val="24"/>
            <w:szCs w:val="24"/>
          </w:rPr>
          <w:t>HERE</w:t>
        </w:r>
      </w:hyperlink>
      <w:r w:rsidR="005B5F4D" w:rsidRPr="00F17072">
        <w:rPr>
          <w:sz w:val="24"/>
          <w:szCs w:val="24"/>
        </w:rPr>
        <w:t>)</w:t>
      </w:r>
    </w:p>
    <w:p w14:paraId="55D548C5" w14:textId="6F60C7A6" w:rsidR="00646C4E" w:rsidRPr="00F17072" w:rsidRDefault="00E77E73">
      <w:pPr>
        <w:numPr>
          <w:ilvl w:val="0"/>
          <w:numId w:val="11"/>
        </w:numPr>
        <w:rPr>
          <w:sz w:val="24"/>
          <w:szCs w:val="24"/>
        </w:rPr>
      </w:pPr>
      <w:r w:rsidRPr="00F17072">
        <w:rPr>
          <w:sz w:val="24"/>
          <w:szCs w:val="24"/>
        </w:rPr>
        <w:t>End term informal sharings for all classes and ensembles/choirs/SMS</w:t>
      </w:r>
      <w:r w:rsidR="00D62CB4" w:rsidRPr="00F17072">
        <w:rPr>
          <w:sz w:val="24"/>
          <w:szCs w:val="24"/>
        </w:rPr>
        <w:t xml:space="preserve"> (throughout the year)</w:t>
      </w:r>
    </w:p>
    <w:p w14:paraId="0B4178AC" w14:textId="105ED323" w:rsidR="002F6D31" w:rsidRDefault="002F6D31" w:rsidP="002F6D31">
      <w:pPr>
        <w:pStyle w:val="ListParagraph"/>
        <w:numPr>
          <w:ilvl w:val="0"/>
          <w:numId w:val="11"/>
        </w:numPr>
        <w:rPr>
          <w:sz w:val="24"/>
          <w:szCs w:val="24"/>
        </w:rPr>
      </w:pPr>
      <w:r w:rsidRPr="00F17072">
        <w:rPr>
          <w:sz w:val="24"/>
          <w:szCs w:val="24"/>
        </w:rPr>
        <w:t>Wind, Brass, and Percussion Playing day; and Strings/Guitars Playing Day</w:t>
      </w:r>
    </w:p>
    <w:p w14:paraId="6DCF28A5" w14:textId="41FCE6DD" w:rsidR="00335B9B" w:rsidRPr="00F17072" w:rsidRDefault="00335B9B" w:rsidP="002F6D31">
      <w:pPr>
        <w:pStyle w:val="ListParagraph"/>
        <w:numPr>
          <w:ilvl w:val="0"/>
          <w:numId w:val="11"/>
        </w:numPr>
        <w:rPr>
          <w:sz w:val="24"/>
          <w:szCs w:val="24"/>
        </w:rPr>
      </w:pPr>
      <w:r>
        <w:rPr>
          <w:sz w:val="24"/>
          <w:szCs w:val="24"/>
        </w:rPr>
        <w:t>Next Level Voices performed at London Jazz festival in Nov 2022</w:t>
      </w:r>
    </w:p>
    <w:p w14:paraId="133382A1" w14:textId="00092B86" w:rsidR="00D62CB4" w:rsidRPr="00F17072" w:rsidRDefault="005B5F4D">
      <w:pPr>
        <w:numPr>
          <w:ilvl w:val="0"/>
          <w:numId w:val="11"/>
        </w:numPr>
        <w:rPr>
          <w:sz w:val="24"/>
          <w:szCs w:val="24"/>
        </w:rPr>
      </w:pPr>
      <w:r w:rsidRPr="00F17072">
        <w:rPr>
          <w:sz w:val="24"/>
          <w:szCs w:val="24"/>
        </w:rPr>
        <w:t>Music Makes Me, our groundbreaking SEND-focused flagship event staged at the Royal Albert Hall in June 2023, featuring 1,100 pupils from 40 schools</w:t>
      </w:r>
      <w:r w:rsidR="008C1D25" w:rsidRPr="00F17072">
        <w:rPr>
          <w:sz w:val="24"/>
          <w:szCs w:val="24"/>
        </w:rPr>
        <w:t xml:space="preserve"> (performance video </w:t>
      </w:r>
      <w:hyperlink r:id="rId41" w:history="1">
        <w:r w:rsidR="008C1D25" w:rsidRPr="00F17072">
          <w:rPr>
            <w:rStyle w:val="Hyperlink"/>
            <w:sz w:val="24"/>
            <w:szCs w:val="24"/>
          </w:rPr>
          <w:t>HERE</w:t>
        </w:r>
      </w:hyperlink>
      <w:r w:rsidR="008C1D25" w:rsidRPr="00F17072">
        <w:rPr>
          <w:sz w:val="24"/>
          <w:szCs w:val="24"/>
        </w:rPr>
        <w:t>)</w:t>
      </w:r>
      <w:r w:rsidRPr="00F17072">
        <w:rPr>
          <w:sz w:val="24"/>
          <w:szCs w:val="24"/>
        </w:rPr>
        <w:t>.</w:t>
      </w:r>
    </w:p>
    <w:p w14:paraId="5E8204AD" w14:textId="75E54B47" w:rsidR="003A493E" w:rsidRPr="00F17072" w:rsidRDefault="003A493E">
      <w:pPr>
        <w:numPr>
          <w:ilvl w:val="0"/>
          <w:numId w:val="11"/>
        </w:numPr>
        <w:rPr>
          <w:sz w:val="24"/>
          <w:szCs w:val="24"/>
        </w:rPr>
      </w:pPr>
      <w:r w:rsidRPr="00F17072">
        <w:rPr>
          <w:sz w:val="24"/>
          <w:szCs w:val="24"/>
        </w:rPr>
        <w:t xml:space="preserve">Musical Senses event </w:t>
      </w:r>
      <w:r w:rsidR="0018592C" w:rsidRPr="00F17072">
        <w:rPr>
          <w:sz w:val="24"/>
          <w:szCs w:val="24"/>
        </w:rPr>
        <w:t>in July 2023 at the Royal College of Music for our cohort of young musicians who are blind/vision impaired, or who deaf/hard of hearing.</w:t>
      </w:r>
    </w:p>
    <w:p w14:paraId="65487367" w14:textId="27802C95" w:rsidR="0010330D" w:rsidRDefault="0010330D" w:rsidP="0010330D">
      <w:pPr>
        <w:rPr>
          <w:sz w:val="24"/>
          <w:szCs w:val="24"/>
        </w:rPr>
      </w:pPr>
    </w:p>
    <w:p w14:paraId="10116BE8" w14:textId="11CC0B94" w:rsidR="0010330D" w:rsidRPr="00F17072" w:rsidRDefault="0010330D" w:rsidP="0010330D">
      <w:pPr>
        <w:pStyle w:val="Heading2"/>
        <w:spacing w:before="0" w:after="0"/>
      </w:pPr>
      <w:r w:rsidRPr="00F17072">
        <w:t>Sounds Like Hammersmith &amp; Fulham</w:t>
      </w:r>
    </w:p>
    <w:p w14:paraId="39D0406B" w14:textId="6674E420" w:rsidR="0010330D" w:rsidRPr="002101BB" w:rsidRDefault="0010330D" w:rsidP="002101BB">
      <w:pPr>
        <w:rPr>
          <w:sz w:val="24"/>
          <w:szCs w:val="24"/>
        </w:rPr>
      </w:pPr>
      <w:r w:rsidRPr="002101BB">
        <w:rPr>
          <w:sz w:val="24"/>
          <w:szCs w:val="24"/>
        </w:rPr>
        <w:t xml:space="preserve">A major partnership programme (started Jan 2022 and </w:t>
      </w:r>
      <w:r w:rsidR="00F17072" w:rsidRPr="002101BB">
        <w:rPr>
          <w:sz w:val="24"/>
          <w:szCs w:val="24"/>
        </w:rPr>
        <w:t>ended</w:t>
      </w:r>
      <w:r w:rsidRPr="002101BB">
        <w:rPr>
          <w:sz w:val="24"/>
          <w:szCs w:val="24"/>
        </w:rPr>
        <w:t xml:space="preserve"> </w:t>
      </w:r>
      <w:r w:rsidR="00F17072" w:rsidRPr="002101BB">
        <w:rPr>
          <w:sz w:val="24"/>
          <w:szCs w:val="24"/>
        </w:rPr>
        <w:t xml:space="preserve">in </w:t>
      </w:r>
      <w:r w:rsidRPr="002101BB">
        <w:rPr>
          <w:sz w:val="24"/>
          <w:szCs w:val="24"/>
        </w:rPr>
        <w:t>Dec 202</w:t>
      </w:r>
      <w:r w:rsidR="008F24F6" w:rsidRPr="002101BB">
        <w:rPr>
          <w:sz w:val="24"/>
          <w:szCs w:val="24"/>
        </w:rPr>
        <w:t>2</w:t>
      </w:r>
      <w:r w:rsidRPr="002101BB">
        <w:rPr>
          <w:sz w:val="24"/>
          <w:szCs w:val="24"/>
        </w:rPr>
        <w:t xml:space="preserve">) </w:t>
      </w:r>
      <w:r w:rsidR="00923BD5" w:rsidRPr="002101BB">
        <w:rPr>
          <w:sz w:val="24"/>
          <w:szCs w:val="24"/>
        </w:rPr>
        <w:t xml:space="preserve">was </w:t>
      </w:r>
      <w:r w:rsidRPr="002101BB">
        <w:rPr>
          <w:sz w:val="24"/>
          <w:szCs w:val="24"/>
        </w:rPr>
        <w:t xml:space="preserve">realised in the ‘Sounds Like Hammersmith and Fulham’ project which the TBMH </w:t>
      </w:r>
      <w:r w:rsidR="00AD3356" w:rsidRPr="002101BB">
        <w:rPr>
          <w:sz w:val="24"/>
          <w:szCs w:val="24"/>
        </w:rPr>
        <w:t>wa</w:t>
      </w:r>
      <w:r w:rsidRPr="002101BB">
        <w:rPr>
          <w:sz w:val="24"/>
          <w:szCs w:val="24"/>
        </w:rPr>
        <w:t>s the lead partner in the LBHF GLA Cultural Impact Award</w:t>
      </w:r>
      <w:r w:rsidR="00CF540E" w:rsidRPr="002101BB">
        <w:rPr>
          <w:sz w:val="24"/>
          <w:szCs w:val="24"/>
        </w:rPr>
        <w:t xml:space="preserve"> (details </w:t>
      </w:r>
      <w:hyperlink r:id="rId42" w:history="1">
        <w:r w:rsidR="00CF540E" w:rsidRPr="002101BB">
          <w:rPr>
            <w:rStyle w:val="Hyperlink"/>
            <w:sz w:val="24"/>
            <w:szCs w:val="24"/>
          </w:rPr>
          <w:t>HERE</w:t>
        </w:r>
      </w:hyperlink>
      <w:r w:rsidR="00CF540E" w:rsidRPr="002101BB">
        <w:rPr>
          <w:sz w:val="24"/>
          <w:szCs w:val="24"/>
        </w:rPr>
        <w:t>)</w:t>
      </w:r>
      <w:r w:rsidRPr="002101BB">
        <w:rPr>
          <w:sz w:val="24"/>
          <w:szCs w:val="24"/>
        </w:rPr>
        <w:t xml:space="preserve">. This delivery </w:t>
      </w:r>
      <w:r w:rsidR="00AD3356" w:rsidRPr="002101BB">
        <w:rPr>
          <w:sz w:val="24"/>
          <w:szCs w:val="24"/>
        </w:rPr>
        <w:t>wa</w:t>
      </w:r>
      <w:r w:rsidRPr="002101BB">
        <w:rPr>
          <w:sz w:val="24"/>
          <w:szCs w:val="24"/>
        </w:rPr>
        <w:t xml:space="preserve">s focused on 14-18 music working with every 14-18 setting in LBHF. This has brought in £180k of funding in – c.£40k management fee, and £140k on delivery. </w:t>
      </w:r>
    </w:p>
    <w:p w14:paraId="2F5EF935" w14:textId="698B2424" w:rsidR="007D76D2" w:rsidRPr="002101BB" w:rsidRDefault="007D76D2" w:rsidP="002101BB">
      <w:pPr>
        <w:rPr>
          <w:sz w:val="24"/>
          <w:szCs w:val="24"/>
        </w:rPr>
      </w:pPr>
    </w:p>
    <w:p w14:paraId="7EBB7256" w14:textId="77777777" w:rsidR="007D76D2" w:rsidRPr="002101BB" w:rsidRDefault="007D76D2" w:rsidP="002101BB">
      <w:pPr>
        <w:pStyle w:val="NormalWeb"/>
        <w:shd w:val="clear" w:color="auto" w:fill="FFFFFF"/>
        <w:spacing w:before="0" w:beforeAutospacing="0" w:after="150" w:afterAutospacing="0"/>
        <w:rPr>
          <w:rFonts w:ascii="Arial" w:hAnsi="Arial" w:cs="Arial"/>
        </w:rPr>
      </w:pPr>
      <w:r w:rsidRPr="002101BB">
        <w:rPr>
          <w:rStyle w:val="Strong"/>
          <w:rFonts w:ascii="Arial" w:eastAsiaTheme="majorEastAsia" w:hAnsi="Arial" w:cs="Arial"/>
        </w:rPr>
        <w:t>Sounds like Hammersmith &amp; Fulham </w:t>
      </w:r>
      <w:r w:rsidRPr="002101BB">
        <w:rPr>
          <w:rFonts w:ascii="Arial" w:hAnsi="Arial" w:cs="Arial"/>
        </w:rPr>
        <w:t xml:space="preserve">is the springboard for the delivery of a ten-year programme of cultural development in the borough. The focus is young people, creating the opportunity for long-term change through social integration and by countering knife crime through innovative arts and cultural provision, using music as a medium. The programme will be a catalyst for change, providing opportunities to foster and facilitate collaboration between music professionals and lay people of all ages, </w:t>
      </w:r>
      <w:proofErr w:type="gramStart"/>
      <w:r w:rsidRPr="002101BB">
        <w:rPr>
          <w:rFonts w:ascii="Arial" w:hAnsi="Arial" w:cs="Arial"/>
        </w:rPr>
        <w:t>backgrounds</w:t>
      </w:r>
      <w:proofErr w:type="gramEnd"/>
      <w:r w:rsidRPr="002101BB">
        <w:rPr>
          <w:rFonts w:ascii="Arial" w:hAnsi="Arial" w:cs="Arial"/>
        </w:rPr>
        <w:t xml:space="preserve"> and abilities. It will be delivered in two phases – the first for </w:t>
      </w:r>
      <w:proofErr w:type="gramStart"/>
      <w:r w:rsidRPr="002101BB">
        <w:rPr>
          <w:rFonts w:ascii="Arial" w:hAnsi="Arial" w:cs="Arial"/>
        </w:rPr>
        <w:t>14-18 year olds</w:t>
      </w:r>
      <w:proofErr w:type="gramEnd"/>
      <w:r w:rsidRPr="002101BB">
        <w:rPr>
          <w:rFonts w:ascii="Arial" w:hAnsi="Arial" w:cs="Arial"/>
        </w:rPr>
        <w:t>, the second for 18-25 year olds, which will be delivered by HQI. </w:t>
      </w:r>
      <w:hyperlink r:id="rId43" w:history="1">
        <w:r w:rsidRPr="002101BB">
          <w:rPr>
            <w:rStyle w:val="Hyperlink"/>
            <w:rFonts w:ascii="Arial" w:hAnsi="Arial" w:cs="Arial"/>
            <w:b/>
            <w:bCs/>
            <w:color w:val="auto"/>
          </w:rPr>
          <w:t>Sounds like Hammersmith &amp; Fulham</w:t>
        </w:r>
      </w:hyperlink>
      <w:r w:rsidRPr="002101BB">
        <w:rPr>
          <w:rFonts w:ascii="Arial" w:hAnsi="Arial" w:cs="Arial"/>
        </w:rPr>
        <w:t> is funded by a cultural Impact Award as part of the Mayor’s </w:t>
      </w:r>
      <w:hyperlink r:id="rId44" w:history="1">
        <w:r w:rsidRPr="002101BB">
          <w:rPr>
            <w:rStyle w:val="Hyperlink"/>
            <w:rFonts w:ascii="Arial" w:hAnsi="Arial" w:cs="Arial"/>
            <w:b/>
            <w:bCs/>
            <w:color w:val="auto"/>
          </w:rPr>
          <w:t>London Borough of Culture programme</w:t>
        </w:r>
      </w:hyperlink>
      <w:r w:rsidRPr="002101BB">
        <w:rPr>
          <w:rStyle w:val="Strong"/>
          <w:rFonts w:ascii="Arial" w:eastAsiaTheme="majorEastAsia" w:hAnsi="Arial" w:cs="Arial"/>
          <w:u w:val="single"/>
        </w:rPr>
        <w:t>.</w:t>
      </w:r>
    </w:p>
    <w:p w14:paraId="53D2E168" w14:textId="62C4E79D" w:rsidR="007D76D2" w:rsidRPr="002101BB" w:rsidRDefault="007D76D2" w:rsidP="002101BB">
      <w:pPr>
        <w:pStyle w:val="NormalWeb"/>
        <w:shd w:val="clear" w:color="auto" w:fill="FFFFFF"/>
        <w:spacing w:before="0" w:beforeAutospacing="0" w:after="0" w:afterAutospacing="0"/>
        <w:rPr>
          <w:rFonts w:ascii="Arial" w:hAnsi="Arial" w:cs="Arial"/>
        </w:rPr>
      </w:pPr>
      <w:r w:rsidRPr="002101BB">
        <w:rPr>
          <w:rFonts w:ascii="Arial" w:hAnsi="Arial" w:cs="Arial"/>
        </w:rPr>
        <w:t xml:space="preserve">Phase One </w:t>
      </w:r>
      <w:r w:rsidR="007B32BE" w:rsidRPr="002101BB">
        <w:rPr>
          <w:rFonts w:ascii="Arial" w:hAnsi="Arial" w:cs="Arial"/>
        </w:rPr>
        <w:t>wa</w:t>
      </w:r>
      <w:r w:rsidRPr="002101BB">
        <w:rPr>
          <w:rFonts w:ascii="Arial" w:hAnsi="Arial" w:cs="Arial"/>
        </w:rPr>
        <w:t xml:space="preserve">s an ambitious music programme throughout 2022 available for all </w:t>
      </w:r>
      <w:proofErr w:type="gramStart"/>
      <w:r w:rsidRPr="002101BB">
        <w:rPr>
          <w:rFonts w:ascii="Arial" w:hAnsi="Arial" w:cs="Arial"/>
        </w:rPr>
        <w:t>14-18 year olds</w:t>
      </w:r>
      <w:proofErr w:type="gramEnd"/>
      <w:r w:rsidRPr="002101BB">
        <w:rPr>
          <w:rFonts w:ascii="Arial" w:hAnsi="Arial" w:cs="Arial"/>
        </w:rPr>
        <w:t xml:space="preserve"> who live or go to school in LBHF focussing on 3 genres: Music Production &amp; Technology</w:t>
      </w:r>
      <w:r w:rsidR="006C0F3E" w:rsidRPr="002101BB">
        <w:rPr>
          <w:rFonts w:ascii="Arial" w:hAnsi="Arial" w:cs="Arial"/>
        </w:rPr>
        <w:t>;</w:t>
      </w:r>
      <w:r w:rsidRPr="002101BB">
        <w:rPr>
          <w:rFonts w:ascii="Arial" w:hAnsi="Arial" w:cs="Arial"/>
        </w:rPr>
        <w:t> Hip-hop &amp; Rap</w:t>
      </w:r>
      <w:r w:rsidR="006C0F3E" w:rsidRPr="002101BB">
        <w:rPr>
          <w:rFonts w:ascii="Arial" w:hAnsi="Arial" w:cs="Arial"/>
        </w:rPr>
        <w:t>;</w:t>
      </w:r>
      <w:r w:rsidRPr="002101BB">
        <w:rPr>
          <w:rFonts w:ascii="Arial" w:hAnsi="Arial" w:cs="Arial"/>
        </w:rPr>
        <w:t xml:space="preserve"> &amp; Song-writing</w:t>
      </w:r>
      <w:r w:rsidR="00B559B0" w:rsidRPr="002101BB">
        <w:rPr>
          <w:rFonts w:ascii="Arial" w:hAnsi="Arial" w:cs="Arial"/>
        </w:rPr>
        <w:t xml:space="preserve">. </w:t>
      </w:r>
      <w:r w:rsidRPr="002101BB">
        <w:rPr>
          <w:rFonts w:ascii="Arial" w:hAnsi="Arial" w:cs="Arial"/>
        </w:rPr>
        <w:t>The programme focus</w:t>
      </w:r>
      <w:r w:rsidR="0023696D" w:rsidRPr="002101BB">
        <w:rPr>
          <w:rFonts w:ascii="Arial" w:hAnsi="Arial" w:cs="Arial"/>
        </w:rPr>
        <w:t>ed</w:t>
      </w:r>
      <w:r w:rsidRPr="002101BB">
        <w:rPr>
          <w:rFonts w:ascii="Arial" w:hAnsi="Arial" w:cs="Arial"/>
        </w:rPr>
        <w:t xml:space="preserve"> on the following areas:</w:t>
      </w:r>
    </w:p>
    <w:p w14:paraId="5C1E2C3F" w14:textId="5EAE16D6" w:rsidR="007D76D2" w:rsidRPr="002101BB" w:rsidRDefault="007D76D2" w:rsidP="002101BB">
      <w:pPr>
        <w:pStyle w:val="ListParagraph"/>
        <w:numPr>
          <w:ilvl w:val="0"/>
          <w:numId w:val="32"/>
        </w:numPr>
        <w:rPr>
          <w:sz w:val="24"/>
          <w:szCs w:val="24"/>
        </w:rPr>
      </w:pPr>
      <w:r w:rsidRPr="002101BB">
        <w:rPr>
          <w:rStyle w:val="Strong"/>
          <w:b w:val="0"/>
          <w:bCs w:val="0"/>
          <w:sz w:val="24"/>
          <w:szCs w:val="24"/>
        </w:rPr>
        <w:t>Youth Voice &amp; empowerment</w:t>
      </w:r>
    </w:p>
    <w:p w14:paraId="0C944215" w14:textId="4F917D68" w:rsidR="007D76D2" w:rsidRPr="002101BB" w:rsidRDefault="007D76D2" w:rsidP="002101BB">
      <w:pPr>
        <w:pStyle w:val="ListParagraph"/>
        <w:numPr>
          <w:ilvl w:val="0"/>
          <w:numId w:val="32"/>
        </w:numPr>
        <w:rPr>
          <w:b/>
          <w:bCs/>
          <w:sz w:val="24"/>
          <w:szCs w:val="24"/>
        </w:rPr>
      </w:pPr>
      <w:r w:rsidRPr="002101BB">
        <w:rPr>
          <w:rStyle w:val="Strong"/>
          <w:b w:val="0"/>
          <w:bCs w:val="0"/>
          <w:sz w:val="24"/>
          <w:szCs w:val="24"/>
        </w:rPr>
        <w:t>Educational settings provision</w:t>
      </w:r>
    </w:p>
    <w:p w14:paraId="2EB7E743" w14:textId="2A1F36EF" w:rsidR="007D76D2" w:rsidRPr="002101BB" w:rsidRDefault="007D76D2" w:rsidP="002101BB">
      <w:pPr>
        <w:pStyle w:val="ListParagraph"/>
        <w:numPr>
          <w:ilvl w:val="0"/>
          <w:numId w:val="32"/>
        </w:numPr>
        <w:rPr>
          <w:b/>
          <w:bCs/>
          <w:sz w:val="24"/>
          <w:szCs w:val="24"/>
        </w:rPr>
      </w:pPr>
      <w:r w:rsidRPr="002101BB">
        <w:rPr>
          <w:rStyle w:val="Strong"/>
          <w:b w:val="0"/>
          <w:bCs w:val="0"/>
          <w:sz w:val="24"/>
          <w:szCs w:val="24"/>
        </w:rPr>
        <w:t>Musical opportunities &amp; mentoring for young people out of school time</w:t>
      </w:r>
    </w:p>
    <w:p w14:paraId="602FC1B1" w14:textId="4FAA8CDA" w:rsidR="007D76D2" w:rsidRPr="002101BB" w:rsidRDefault="007D76D2" w:rsidP="002101BB">
      <w:pPr>
        <w:pStyle w:val="ListParagraph"/>
        <w:numPr>
          <w:ilvl w:val="0"/>
          <w:numId w:val="32"/>
        </w:numPr>
        <w:rPr>
          <w:b/>
          <w:bCs/>
          <w:sz w:val="24"/>
          <w:szCs w:val="24"/>
        </w:rPr>
      </w:pPr>
      <w:r w:rsidRPr="002101BB">
        <w:rPr>
          <w:rStyle w:val="Strong"/>
          <w:b w:val="0"/>
          <w:bCs w:val="0"/>
          <w:sz w:val="24"/>
          <w:szCs w:val="24"/>
        </w:rPr>
        <w:t>Provision, mentoring, accreditation &amp; pathways for young people not in education, employment, or training</w:t>
      </w:r>
    </w:p>
    <w:p w14:paraId="232680AA" w14:textId="72612F41" w:rsidR="007D76D2" w:rsidRPr="002101BB" w:rsidRDefault="007D76D2" w:rsidP="002101BB">
      <w:pPr>
        <w:pStyle w:val="ListParagraph"/>
        <w:numPr>
          <w:ilvl w:val="0"/>
          <w:numId w:val="32"/>
        </w:numPr>
        <w:rPr>
          <w:b/>
          <w:bCs/>
          <w:sz w:val="24"/>
          <w:szCs w:val="24"/>
        </w:rPr>
      </w:pPr>
      <w:r w:rsidRPr="002101BB">
        <w:rPr>
          <w:rStyle w:val="Strong"/>
          <w:b w:val="0"/>
          <w:bCs w:val="0"/>
          <w:sz w:val="24"/>
          <w:szCs w:val="24"/>
        </w:rPr>
        <w:t>Performance opportunities and celebration of talent</w:t>
      </w:r>
    </w:p>
    <w:p w14:paraId="50A9A47B" w14:textId="77777777" w:rsidR="00F01CDF" w:rsidRPr="00F01CDF" w:rsidRDefault="00F01CDF" w:rsidP="00F01CDF">
      <w:pPr>
        <w:rPr>
          <w:sz w:val="24"/>
          <w:szCs w:val="24"/>
        </w:rPr>
      </w:pPr>
      <w:r w:rsidRPr="00F01CDF">
        <w:rPr>
          <w:sz w:val="24"/>
          <w:szCs w:val="24"/>
        </w:rPr>
        <w:t xml:space="preserve">Importantly, </w:t>
      </w:r>
      <w:proofErr w:type="gramStart"/>
      <w:r w:rsidRPr="00F01CDF">
        <w:rPr>
          <w:sz w:val="24"/>
          <w:szCs w:val="24"/>
        </w:rPr>
        <w:t>all of</w:t>
      </w:r>
      <w:proofErr w:type="gramEnd"/>
      <w:r w:rsidRPr="00F01CDF">
        <w:rPr>
          <w:sz w:val="24"/>
          <w:szCs w:val="24"/>
        </w:rPr>
        <w:t xml:space="preserve"> the opportunities provided were free to young people, schools and teachers.</w:t>
      </w:r>
    </w:p>
    <w:p w14:paraId="2A5CDDA9" w14:textId="77777777" w:rsidR="00363362" w:rsidRPr="002101BB" w:rsidRDefault="00363362" w:rsidP="002101BB">
      <w:pPr>
        <w:rPr>
          <w:sz w:val="24"/>
          <w:szCs w:val="24"/>
        </w:rPr>
      </w:pPr>
    </w:p>
    <w:p w14:paraId="6331B4E0" w14:textId="77777777" w:rsidR="002101BB" w:rsidRDefault="00363362" w:rsidP="002101BB">
      <w:pPr>
        <w:rPr>
          <w:sz w:val="24"/>
          <w:szCs w:val="24"/>
        </w:rPr>
      </w:pPr>
      <w:r w:rsidRPr="002101BB">
        <w:rPr>
          <w:sz w:val="24"/>
          <w:szCs w:val="24"/>
        </w:rPr>
        <w:t xml:space="preserve">Phase 1 worked across multiple settings: workshops within formal and alternative educational settings; specialist music workshops in secondary SEND classroom settings; musical opportunities for young people outside of school time; and mentoring and accredited pathways for young people not in education, </w:t>
      </w:r>
      <w:proofErr w:type="gramStart"/>
      <w:r w:rsidRPr="002101BB">
        <w:rPr>
          <w:sz w:val="24"/>
          <w:szCs w:val="24"/>
        </w:rPr>
        <w:t>employment</w:t>
      </w:r>
      <w:proofErr w:type="gramEnd"/>
      <w:r w:rsidRPr="002101BB">
        <w:rPr>
          <w:sz w:val="24"/>
          <w:szCs w:val="24"/>
        </w:rPr>
        <w:t xml:space="preserve"> or training performance opportunities to celebrate local talent, all underpinned by youth engagement. A series of music curriculum schemes of work were also produced to enhance formal and informal learning. </w:t>
      </w:r>
    </w:p>
    <w:p w14:paraId="470691D9" w14:textId="77777777" w:rsidR="002101BB" w:rsidRPr="002101BB" w:rsidRDefault="002101BB" w:rsidP="002101BB">
      <w:pPr>
        <w:pStyle w:val="xmsolistparagraph"/>
        <w:numPr>
          <w:ilvl w:val="0"/>
          <w:numId w:val="47"/>
        </w:numPr>
        <w:spacing w:line="240" w:lineRule="auto"/>
        <w:jc w:val="left"/>
        <w:rPr>
          <w:rFonts w:ascii="Arial" w:hAnsi="Arial" w:cs="Arial"/>
        </w:rPr>
      </w:pPr>
      <w:r w:rsidRPr="002101BB">
        <w:rPr>
          <w:rFonts w:ascii="Arial" w:hAnsi="Arial" w:cs="Arial"/>
          <w:color w:val="000000"/>
        </w:rPr>
        <w:t>Music Production – T&amp;L Resources (</w:t>
      </w:r>
      <w:hyperlink r:id="rId45" w:history="1">
        <w:r w:rsidRPr="002101BB">
          <w:rPr>
            <w:rStyle w:val="Hyperlink"/>
            <w:rFonts w:ascii="Arial" w:hAnsi="Arial" w:cs="Arial"/>
          </w:rPr>
          <w:t>HERE</w:t>
        </w:r>
      </w:hyperlink>
      <w:r w:rsidRPr="002101BB">
        <w:rPr>
          <w:rFonts w:ascii="Arial" w:hAnsi="Arial" w:cs="Arial"/>
          <w:color w:val="000000"/>
        </w:rPr>
        <w:t>)</w:t>
      </w:r>
      <w:bookmarkStart w:id="29" w:name="x__Toc99542082"/>
      <w:bookmarkEnd w:id="29"/>
    </w:p>
    <w:p w14:paraId="621613FD" w14:textId="77777777" w:rsidR="002101BB" w:rsidRPr="002101BB" w:rsidRDefault="002101BB" w:rsidP="002101BB">
      <w:pPr>
        <w:pStyle w:val="xmsolistparagraph"/>
        <w:numPr>
          <w:ilvl w:val="0"/>
          <w:numId w:val="47"/>
        </w:numPr>
        <w:spacing w:line="240" w:lineRule="auto"/>
        <w:jc w:val="left"/>
        <w:rPr>
          <w:rFonts w:ascii="Arial" w:hAnsi="Arial" w:cs="Arial"/>
        </w:rPr>
      </w:pPr>
      <w:r w:rsidRPr="002101BB">
        <w:rPr>
          <w:rFonts w:ascii="Arial" w:hAnsi="Arial" w:cs="Arial"/>
          <w:color w:val="000000"/>
        </w:rPr>
        <w:t>Song writing – T&amp;L Resources (</w:t>
      </w:r>
      <w:hyperlink r:id="rId46" w:history="1">
        <w:r w:rsidRPr="002101BB">
          <w:rPr>
            <w:rStyle w:val="Hyperlink"/>
            <w:rFonts w:ascii="Arial" w:hAnsi="Arial" w:cs="Arial"/>
          </w:rPr>
          <w:t>HERE</w:t>
        </w:r>
      </w:hyperlink>
      <w:r w:rsidRPr="002101BB">
        <w:rPr>
          <w:rFonts w:ascii="Arial" w:hAnsi="Arial" w:cs="Arial"/>
          <w:color w:val="000000"/>
        </w:rPr>
        <w:t>)</w:t>
      </w:r>
      <w:bookmarkStart w:id="30" w:name="x__Toc99542083"/>
      <w:bookmarkEnd w:id="30"/>
    </w:p>
    <w:p w14:paraId="0409A8CE" w14:textId="77777777" w:rsidR="002101BB" w:rsidRPr="002101BB" w:rsidRDefault="002101BB" w:rsidP="002101BB">
      <w:pPr>
        <w:pStyle w:val="xmsolistparagraph"/>
        <w:numPr>
          <w:ilvl w:val="0"/>
          <w:numId w:val="47"/>
        </w:numPr>
        <w:spacing w:line="240" w:lineRule="auto"/>
        <w:jc w:val="left"/>
        <w:rPr>
          <w:rFonts w:ascii="Arial" w:hAnsi="Arial" w:cs="Arial"/>
        </w:rPr>
      </w:pPr>
      <w:r w:rsidRPr="002101BB">
        <w:rPr>
          <w:rFonts w:ascii="Arial" w:hAnsi="Arial" w:cs="Arial"/>
          <w:color w:val="000000"/>
        </w:rPr>
        <w:t>Hip-Hop – T&amp;L Resources (</w:t>
      </w:r>
      <w:hyperlink r:id="rId47" w:history="1">
        <w:r w:rsidRPr="002101BB">
          <w:rPr>
            <w:rStyle w:val="Hyperlink"/>
            <w:rFonts w:ascii="Arial" w:hAnsi="Arial" w:cs="Arial"/>
          </w:rPr>
          <w:t>HERE</w:t>
        </w:r>
      </w:hyperlink>
      <w:r w:rsidRPr="002101BB">
        <w:rPr>
          <w:rFonts w:ascii="Arial" w:hAnsi="Arial" w:cs="Arial"/>
          <w:color w:val="000000"/>
        </w:rPr>
        <w:t>)</w:t>
      </w:r>
      <w:bookmarkStart w:id="31" w:name="x__Toc99542084"/>
      <w:bookmarkEnd w:id="31"/>
    </w:p>
    <w:p w14:paraId="019D9CCA" w14:textId="77777777" w:rsidR="002101BB" w:rsidRPr="002101BB" w:rsidRDefault="002101BB" w:rsidP="002101BB">
      <w:pPr>
        <w:pStyle w:val="xmsolistparagraph"/>
        <w:numPr>
          <w:ilvl w:val="0"/>
          <w:numId w:val="47"/>
        </w:numPr>
        <w:spacing w:line="240" w:lineRule="auto"/>
        <w:jc w:val="left"/>
        <w:rPr>
          <w:rFonts w:ascii="Arial" w:hAnsi="Arial" w:cs="Arial"/>
        </w:rPr>
      </w:pPr>
      <w:r w:rsidRPr="002101BB">
        <w:rPr>
          <w:rFonts w:ascii="Arial" w:hAnsi="Arial" w:cs="Arial"/>
          <w:color w:val="000000"/>
        </w:rPr>
        <w:t>Teaching young people with SEND additional resources (</w:t>
      </w:r>
      <w:hyperlink r:id="rId48" w:history="1">
        <w:r w:rsidRPr="002101BB">
          <w:rPr>
            <w:rStyle w:val="Hyperlink"/>
            <w:rFonts w:ascii="Arial" w:hAnsi="Arial" w:cs="Arial"/>
          </w:rPr>
          <w:t>HERE</w:t>
        </w:r>
      </w:hyperlink>
      <w:r w:rsidRPr="002101BB">
        <w:rPr>
          <w:rFonts w:ascii="Arial" w:hAnsi="Arial" w:cs="Arial"/>
          <w:color w:val="000000"/>
        </w:rPr>
        <w:t>)</w:t>
      </w:r>
    </w:p>
    <w:p w14:paraId="57B8D349" w14:textId="77777777" w:rsidR="00363362" w:rsidRPr="002101BB" w:rsidRDefault="00363362" w:rsidP="002101BB">
      <w:pPr>
        <w:rPr>
          <w:sz w:val="24"/>
          <w:szCs w:val="24"/>
        </w:rPr>
      </w:pPr>
      <w:r w:rsidRPr="002101BB">
        <w:rPr>
          <w:sz w:val="24"/>
          <w:szCs w:val="24"/>
        </w:rPr>
        <w:lastRenderedPageBreak/>
        <w:t xml:space="preserve">TBMH set high standards for the programme, aiming to engage with all schools in the borough and </w:t>
      </w:r>
      <w:proofErr w:type="gramStart"/>
      <w:r w:rsidRPr="002101BB">
        <w:rPr>
          <w:sz w:val="24"/>
          <w:szCs w:val="24"/>
        </w:rPr>
        <w:t>opening up</w:t>
      </w:r>
      <w:proofErr w:type="gramEnd"/>
      <w:r w:rsidRPr="002101BB">
        <w:rPr>
          <w:sz w:val="24"/>
          <w:szCs w:val="24"/>
        </w:rPr>
        <w:t xml:space="preserve"> access for young people to engage in music workshops outside the school setting. The programme aimed to bring young people, professional musicians, specialist educators, schools, </w:t>
      </w:r>
      <w:proofErr w:type="gramStart"/>
      <w:r w:rsidRPr="002101BB">
        <w:rPr>
          <w:sz w:val="24"/>
          <w:szCs w:val="24"/>
        </w:rPr>
        <w:t>teachers</w:t>
      </w:r>
      <w:proofErr w:type="gramEnd"/>
      <w:r w:rsidRPr="002101BB">
        <w:rPr>
          <w:sz w:val="24"/>
          <w:szCs w:val="24"/>
        </w:rPr>
        <w:t xml:space="preserve"> and the local community together to encourage, promote and celebrate the diverse musical creativity of young people in the borough. Ultimately, the vision was to inspire young people and kickstart a new sustainable arts programme in the borough. </w:t>
      </w:r>
    </w:p>
    <w:p w14:paraId="77CE42C6" w14:textId="77777777" w:rsidR="002101BB" w:rsidRPr="002101BB" w:rsidRDefault="002101BB" w:rsidP="002101BB">
      <w:pPr>
        <w:rPr>
          <w:sz w:val="24"/>
          <w:szCs w:val="24"/>
        </w:rPr>
      </w:pPr>
    </w:p>
    <w:p w14:paraId="660B0968" w14:textId="636B03B9" w:rsidR="002101BB" w:rsidRPr="002101BB" w:rsidRDefault="002101BB" w:rsidP="002101BB">
      <w:pPr>
        <w:rPr>
          <w:sz w:val="24"/>
          <w:szCs w:val="24"/>
        </w:rPr>
      </w:pPr>
      <w:r w:rsidRPr="002101BB">
        <w:rPr>
          <w:sz w:val="24"/>
          <w:szCs w:val="24"/>
        </w:rPr>
        <w:t xml:space="preserve">These three short videos summarise the impact of the SLHF programme delivered by </w:t>
      </w:r>
      <w:proofErr w:type="gramStart"/>
      <w:r w:rsidRPr="002101BB">
        <w:rPr>
          <w:sz w:val="24"/>
          <w:szCs w:val="24"/>
        </w:rPr>
        <w:t>TBMH</w:t>
      </w:r>
      <w:proofErr w:type="gramEnd"/>
    </w:p>
    <w:p w14:paraId="3D39B3D5" w14:textId="77777777" w:rsidR="002101BB" w:rsidRPr="002101BB" w:rsidRDefault="00B77BF3" w:rsidP="002101BB">
      <w:pPr>
        <w:pStyle w:val="NormalWeb"/>
        <w:numPr>
          <w:ilvl w:val="0"/>
          <w:numId w:val="48"/>
        </w:numPr>
        <w:spacing w:before="0" w:beforeAutospacing="0" w:after="0" w:afterAutospacing="0"/>
        <w:rPr>
          <w:rFonts w:ascii="Arial" w:eastAsiaTheme="minorHAnsi" w:hAnsi="Arial" w:cs="Arial"/>
          <w:color w:val="242424"/>
        </w:rPr>
      </w:pPr>
      <w:hyperlink r:id="rId49" w:tgtFrame="_blank" w:history="1">
        <w:r w:rsidR="002101BB" w:rsidRPr="002101BB">
          <w:rPr>
            <w:rStyle w:val="Hyperlink"/>
            <w:rFonts w:ascii="Arial" w:eastAsiaTheme="majorEastAsia" w:hAnsi="Arial" w:cs="Arial"/>
          </w:rPr>
          <w:t>Impact stories | Emily Stratford | Sounds like H&amp;F - YouTube</w:t>
        </w:r>
      </w:hyperlink>
    </w:p>
    <w:p w14:paraId="69B4B42A" w14:textId="77777777" w:rsidR="002101BB" w:rsidRPr="002101BB" w:rsidRDefault="00B77BF3" w:rsidP="002101BB">
      <w:pPr>
        <w:pStyle w:val="NormalWeb"/>
        <w:numPr>
          <w:ilvl w:val="0"/>
          <w:numId w:val="48"/>
        </w:numPr>
        <w:spacing w:before="0" w:beforeAutospacing="0" w:after="0" w:afterAutospacing="0"/>
        <w:rPr>
          <w:rFonts w:ascii="Arial" w:hAnsi="Arial" w:cs="Arial"/>
          <w:color w:val="242424"/>
        </w:rPr>
      </w:pPr>
      <w:hyperlink r:id="rId50" w:tgtFrame="_blank" w:history="1">
        <w:r w:rsidR="002101BB" w:rsidRPr="002101BB">
          <w:rPr>
            <w:rStyle w:val="Hyperlink"/>
            <w:rFonts w:ascii="Arial" w:eastAsiaTheme="majorEastAsia" w:hAnsi="Arial" w:cs="Arial"/>
          </w:rPr>
          <w:t>Impact stories | Chloe Armstrong | Sounds Like H&amp;F - YouTube</w:t>
        </w:r>
      </w:hyperlink>
    </w:p>
    <w:p w14:paraId="54709B87" w14:textId="77777777" w:rsidR="002101BB" w:rsidRPr="002101BB" w:rsidRDefault="00B77BF3" w:rsidP="002101BB">
      <w:pPr>
        <w:pStyle w:val="NormalWeb"/>
        <w:numPr>
          <w:ilvl w:val="0"/>
          <w:numId w:val="48"/>
        </w:numPr>
        <w:spacing w:before="0" w:beforeAutospacing="0" w:after="0" w:afterAutospacing="0"/>
        <w:rPr>
          <w:rFonts w:ascii="Arial" w:hAnsi="Arial" w:cs="Arial"/>
          <w:color w:val="242424"/>
        </w:rPr>
      </w:pPr>
      <w:hyperlink r:id="rId51" w:tgtFrame="_blank" w:history="1">
        <w:r w:rsidR="002101BB" w:rsidRPr="002101BB">
          <w:rPr>
            <w:rStyle w:val="Hyperlink"/>
            <w:rFonts w:ascii="Arial" w:eastAsiaTheme="majorEastAsia" w:hAnsi="Arial" w:cs="Arial"/>
          </w:rPr>
          <w:t>Impact stories | Tri-borough Music Hub | Sounds Like H&amp;F - YouTube</w:t>
        </w:r>
      </w:hyperlink>
    </w:p>
    <w:p w14:paraId="50653AF3" w14:textId="54DCDFEA" w:rsidR="00291CFD" w:rsidRDefault="00291CFD" w:rsidP="00291065">
      <w:pPr>
        <w:pStyle w:val="Heading2"/>
        <w:spacing w:after="0"/>
      </w:pPr>
      <w:r>
        <w:t xml:space="preserve">Using technology to deliver for our </w:t>
      </w:r>
      <w:proofErr w:type="gramStart"/>
      <w:r>
        <w:t>stakeholders</w:t>
      </w:r>
      <w:proofErr w:type="gramEnd"/>
    </w:p>
    <w:p w14:paraId="704C8E79" w14:textId="79D49BE0" w:rsidR="00434139" w:rsidRPr="00FC66BC" w:rsidRDefault="00950C2F" w:rsidP="00950C2F">
      <w:pPr>
        <w:rPr>
          <w:sz w:val="24"/>
          <w:szCs w:val="24"/>
        </w:rPr>
      </w:pPr>
      <w:r w:rsidRPr="00FC66BC">
        <w:rPr>
          <w:sz w:val="24"/>
          <w:szCs w:val="24"/>
        </w:rPr>
        <w:t xml:space="preserve">From the Autumn Term 2021, we </w:t>
      </w:r>
      <w:proofErr w:type="gramStart"/>
      <w:r w:rsidRPr="00FC66BC">
        <w:rPr>
          <w:sz w:val="24"/>
          <w:szCs w:val="24"/>
        </w:rPr>
        <w:t>opened up</w:t>
      </w:r>
      <w:proofErr w:type="gramEnd"/>
      <w:r w:rsidRPr="00FC66BC">
        <w:rPr>
          <w:sz w:val="24"/>
          <w:szCs w:val="24"/>
        </w:rPr>
        <w:t xml:space="preserve"> free access to our Virtual Music School meaning that in theory 15</w:t>
      </w:r>
      <w:r w:rsidR="0015147D" w:rsidRPr="00FC66BC">
        <w:rPr>
          <w:sz w:val="24"/>
          <w:szCs w:val="24"/>
        </w:rPr>
        <w:t>0</w:t>
      </w:r>
      <w:r w:rsidRPr="00FC66BC">
        <w:rPr>
          <w:sz w:val="24"/>
          <w:szCs w:val="24"/>
        </w:rPr>
        <w:t xml:space="preserve"> schools (c.56k pupils) could have free access to the site. The VMS has over 1500 bespoke digital resources, PDFs and videos from aural practice and instrumental tutorials to music technology and composition courses, suitable for all ages. </w:t>
      </w:r>
    </w:p>
    <w:p w14:paraId="07119FC3" w14:textId="77777777" w:rsidR="00950C2F" w:rsidRPr="00FC66BC" w:rsidRDefault="00950C2F" w:rsidP="00950C2F">
      <w:pPr>
        <w:rPr>
          <w:sz w:val="24"/>
          <w:szCs w:val="24"/>
        </w:rPr>
      </w:pPr>
    </w:p>
    <w:p w14:paraId="2A81F2AC" w14:textId="248359C5" w:rsidR="00FC66BC" w:rsidRDefault="00950C2F" w:rsidP="00FC66BC">
      <w:pPr>
        <w:rPr>
          <w:sz w:val="24"/>
          <w:szCs w:val="24"/>
        </w:rPr>
      </w:pPr>
      <w:r w:rsidRPr="00FC66BC">
        <w:rPr>
          <w:sz w:val="24"/>
          <w:szCs w:val="24"/>
        </w:rPr>
        <w:t>Through the hub’s continued partnership with Charanga, take up of the hub’s digital learning support for core and extension roles continues to grow. Charanga is a multi-hub online learning platform through which schools, instrumental teachers, and children and young people access a variety of online musical digital technology support programmes, as well as training and CPD. In 202</w:t>
      </w:r>
      <w:r w:rsidR="005B5F4D" w:rsidRPr="00FC66BC">
        <w:rPr>
          <w:sz w:val="24"/>
          <w:szCs w:val="24"/>
        </w:rPr>
        <w:t>2</w:t>
      </w:r>
      <w:r w:rsidRPr="00FC66BC">
        <w:rPr>
          <w:sz w:val="24"/>
          <w:szCs w:val="24"/>
        </w:rPr>
        <w:t>-2</w:t>
      </w:r>
      <w:r w:rsidR="005B5F4D" w:rsidRPr="00FC66BC">
        <w:rPr>
          <w:sz w:val="24"/>
          <w:szCs w:val="24"/>
        </w:rPr>
        <w:t>3</w:t>
      </w:r>
      <w:r w:rsidRPr="00FC66BC">
        <w:rPr>
          <w:sz w:val="24"/>
          <w:szCs w:val="24"/>
        </w:rPr>
        <w:t xml:space="preserve">: </w:t>
      </w:r>
    </w:p>
    <w:p w14:paraId="4E75A001" w14:textId="5BF03DDB" w:rsidR="002E1ABB" w:rsidRPr="00FC66BC" w:rsidRDefault="002E1ABB" w:rsidP="00FC66BC">
      <w:pPr>
        <w:pStyle w:val="ListParagraph"/>
        <w:numPr>
          <w:ilvl w:val="0"/>
          <w:numId w:val="51"/>
        </w:numPr>
        <w:rPr>
          <w:sz w:val="24"/>
          <w:szCs w:val="24"/>
        </w:rPr>
      </w:pPr>
      <w:r w:rsidRPr="00FC66BC">
        <w:rPr>
          <w:sz w:val="24"/>
          <w:szCs w:val="24"/>
        </w:rPr>
        <w:t>We have continued our development partnership with Charanga supporting. Charanga assists the hub in supporting schools and instrumental teachers with online digital resources and CPD for teaching the music curriculum and instrumental learning</w:t>
      </w:r>
      <w:r w:rsidR="00F26AC0" w:rsidRPr="00FC66BC">
        <w:rPr>
          <w:sz w:val="24"/>
          <w:szCs w:val="24"/>
        </w:rPr>
        <w:t>.</w:t>
      </w:r>
    </w:p>
    <w:p w14:paraId="5FAE45E6" w14:textId="1DA60AF9" w:rsidR="001C623E" w:rsidRPr="001C623E" w:rsidRDefault="00CD7D14" w:rsidP="001C623E">
      <w:pPr>
        <w:pStyle w:val="ListParagraph"/>
        <w:numPr>
          <w:ilvl w:val="0"/>
          <w:numId w:val="16"/>
        </w:numPr>
        <w:ind w:left="360"/>
        <w:rPr>
          <w:sz w:val="24"/>
          <w:szCs w:val="24"/>
        </w:rPr>
      </w:pPr>
      <w:r w:rsidRPr="0058165D">
        <w:rPr>
          <w:sz w:val="24"/>
          <w:szCs w:val="24"/>
        </w:rPr>
        <w:t>35 Primary and Special Schools and 4 instrumental teachers</w:t>
      </w:r>
      <w:r w:rsidR="00F26AC0">
        <w:rPr>
          <w:sz w:val="24"/>
          <w:szCs w:val="24"/>
        </w:rPr>
        <w:t xml:space="preserve"> </w:t>
      </w:r>
      <w:r w:rsidR="001C623E" w:rsidRPr="001C623E">
        <w:rPr>
          <w:sz w:val="24"/>
          <w:szCs w:val="24"/>
        </w:rPr>
        <w:t xml:space="preserve">regularly accessed </w:t>
      </w:r>
      <w:r w:rsidR="00F26AC0">
        <w:rPr>
          <w:sz w:val="24"/>
          <w:szCs w:val="24"/>
        </w:rPr>
        <w:t>the</w:t>
      </w:r>
      <w:r w:rsidR="001C623E" w:rsidRPr="001C623E">
        <w:rPr>
          <w:sz w:val="24"/>
          <w:szCs w:val="24"/>
        </w:rPr>
        <w:t xml:space="preserve"> Charanga Platform, using its musical digital technology in 5,026 hours of teaching. </w:t>
      </w:r>
    </w:p>
    <w:p w14:paraId="3BBC8409" w14:textId="3CD824A0" w:rsidR="001C623E" w:rsidRPr="001C623E" w:rsidRDefault="00F26AC0" w:rsidP="001C623E">
      <w:pPr>
        <w:pStyle w:val="ListParagraph"/>
        <w:numPr>
          <w:ilvl w:val="0"/>
          <w:numId w:val="16"/>
        </w:numPr>
        <w:ind w:left="360"/>
        <w:rPr>
          <w:sz w:val="24"/>
          <w:szCs w:val="24"/>
        </w:rPr>
      </w:pPr>
      <w:r>
        <w:rPr>
          <w:sz w:val="24"/>
          <w:szCs w:val="24"/>
        </w:rPr>
        <w:t>E</w:t>
      </w:r>
      <w:r w:rsidR="001C623E" w:rsidRPr="001C623E">
        <w:rPr>
          <w:sz w:val="24"/>
          <w:szCs w:val="24"/>
        </w:rPr>
        <w:t xml:space="preserve">ngagement with </w:t>
      </w:r>
      <w:proofErr w:type="spellStart"/>
      <w:r w:rsidR="001C623E" w:rsidRPr="001C623E">
        <w:rPr>
          <w:sz w:val="24"/>
          <w:szCs w:val="24"/>
        </w:rPr>
        <w:t>Yumu</w:t>
      </w:r>
      <w:proofErr w:type="spellEnd"/>
      <w:r w:rsidR="001C623E" w:rsidRPr="001C623E">
        <w:rPr>
          <w:sz w:val="24"/>
          <w:szCs w:val="24"/>
        </w:rPr>
        <w:t>, the children’s online learning part of the Charanga Platform, has been strong with an additional 396 children having been provided with individual online access over the academic year.</w:t>
      </w:r>
    </w:p>
    <w:p w14:paraId="4A22344C" w14:textId="77777777" w:rsidR="001C623E" w:rsidRPr="001C623E" w:rsidRDefault="001C623E" w:rsidP="001C623E">
      <w:pPr>
        <w:pStyle w:val="ListParagraph"/>
        <w:numPr>
          <w:ilvl w:val="0"/>
          <w:numId w:val="16"/>
        </w:numPr>
        <w:ind w:left="360"/>
        <w:rPr>
          <w:sz w:val="24"/>
          <w:szCs w:val="24"/>
        </w:rPr>
      </w:pPr>
      <w:r w:rsidRPr="001C623E">
        <w:rPr>
          <w:sz w:val="24"/>
          <w:szCs w:val="24"/>
        </w:rPr>
        <w:t xml:space="preserve">There were 2862 teacher login days in the last 12 </w:t>
      </w:r>
      <w:proofErr w:type="gramStart"/>
      <w:r w:rsidRPr="001C623E">
        <w:rPr>
          <w:sz w:val="24"/>
          <w:szCs w:val="24"/>
        </w:rPr>
        <w:t>Months</w:t>
      </w:r>
      <w:proofErr w:type="gramEnd"/>
    </w:p>
    <w:p w14:paraId="621401E6" w14:textId="77777777" w:rsidR="00950C2F" w:rsidRPr="002F180D" w:rsidRDefault="00950C2F" w:rsidP="00950C2F">
      <w:pPr>
        <w:rPr>
          <w:sz w:val="14"/>
          <w:szCs w:val="14"/>
        </w:rPr>
      </w:pPr>
    </w:p>
    <w:p w14:paraId="081A3AFA" w14:textId="40D01A56" w:rsidR="00950C2F" w:rsidRDefault="00A538B5" w:rsidP="00950C2F">
      <w:pPr>
        <w:rPr>
          <w:sz w:val="24"/>
          <w:szCs w:val="24"/>
        </w:rPr>
      </w:pPr>
      <w:r w:rsidRPr="00A538B5">
        <w:rPr>
          <w:sz w:val="24"/>
          <w:szCs w:val="24"/>
        </w:rPr>
        <w:t xml:space="preserve">For music technology, we continued to deliver weekly BandLab and Logic classes outside of school time. This has been a </w:t>
      </w:r>
      <w:proofErr w:type="gramStart"/>
      <w:r w:rsidRPr="00A538B5">
        <w:rPr>
          <w:sz w:val="24"/>
          <w:szCs w:val="24"/>
        </w:rPr>
        <w:t>really positive</w:t>
      </w:r>
      <w:proofErr w:type="gramEnd"/>
      <w:r w:rsidRPr="00A538B5">
        <w:rPr>
          <w:sz w:val="24"/>
          <w:szCs w:val="24"/>
        </w:rPr>
        <w:t xml:space="preserve"> development for the TBMH and is now part of the regular offer of music production.</w:t>
      </w:r>
    </w:p>
    <w:p w14:paraId="2F424A81" w14:textId="77777777" w:rsidR="00A538B5" w:rsidRDefault="00A538B5" w:rsidP="00950C2F">
      <w:pPr>
        <w:rPr>
          <w:sz w:val="24"/>
          <w:szCs w:val="24"/>
          <w:highlight w:val="yellow"/>
        </w:rPr>
      </w:pPr>
    </w:p>
    <w:p w14:paraId="251BD1CA" w14:textId="2AB1E02C" w:rsidR="00031558" w:rsidRPr="00031558" w:rsidRDefault="00031558" w:rsidP="00031558">
      <w:pPr>
        <w:rPr>
          <w:sz w:val="24"/>
          <w:szCs w:val="24"/>
        </w:rPr>
      </w:pPr>
      <w:r w:rsidRPr="00031558">
        <w:rPr>
          <w:sz w:val="24"/>
          <w:szCs w:val="24"/>
        </w:rPr>
        <w:t>The TBMH has seen benefits from digital developments and embraced this progressive approach to engagement (social media, digital delivery, teaching and learning resources).</w:t>
      </w:r>
      <w:r w:rsidR="002D2A48">
        <w:rPr>
          <w:sz w:val="24"/>
          <w:szCs w:val="24"/>
        </w:rPr>
        <w:t xml:space="preserve"> </w:t>
      </w:r>
      <w:r w:rsidRPr="00031558">
        <w:rPr>
          <w:sz w:val="24"/>
          <w:szCs w:val="24"/>
        </w:rPr>
        <w:t xml:space="preserve">Vimeo analytics </w:t>
      </w:r>
      <w:r w:rsidR="002D2A48">
        <w:rPr>
          <w:sz w:val="24"/>
          <w:szCs w:val="24"/>
        </w:rPr>
        <w:t>show our</w:t>
      </w:r>
      <w:r w:rsidRPr="00031558">
        <w:rPr>
          <w:sz w:val="24"/>
          <w:szCs w:val="24"/>
        </w:rPr>
        <w:t xml:space="preserve"> TBMH Vimeo account had 3.6k views, of which 1.4k were unique viewers, and Music Makes Me </w:t>
      </w:r>
      <w:proofErr w:type="gramStart"/>
      <w:r w:rsidRPr="00031558">
        <w:rPr>
          <w:sz w:val="24"/>
          <w:szCs w:val="24"/>
        </w:rPr>
        <w:t>being</w:t>
      </w:r>
      <w:proofErr w:type="gramEnd"/>
      <w:r w:rsidRPr="00031558">
        <w:rPr>
          <w:sz w:val="24"/>
          <w:szCs w:val="24"/>
        </w:rPr>
        <w:t xml:space="preserve"> the most watched film of the year (1392 views).</w:t>
      </w:r>
    </w:p>
    <w:p w14:paraId="374BF658" w14:textId="77777777" w:rsidR="00031558" w:rsidRPr="00031558" w:rsidRDefault="00031558" w:rsidP="00031558">
      <w:pPr>
        <w:rPr>
          <w:sz w:val="24"/>
          <w:szCs w:val="24"/>
        </w:rPr>
      </w:pPr>
    </w:p>
    <w:p w14:paraId="78365E24" w14:textId="77777777" w:rsidR="00031558" w:rsidRPr="00031558" w:rsidRDefault="00031558" w:rsidP="00031558">
      <w:pPr>
        <w:rPr>
          <w:sz w:val="24"/>
          <w:szCs w:val="24"/>
        </w:rPr>
      </w:pPr>
      <w:r w:rsidRPr="00031558">
        <w:rPr>
          <w:sz w:val="24"/>
          <w:szCs w:val="24"/>
        </w:rPr>
        <w:t>We also used (and continue to use) Vimeo to host all the teaching and learning resources for the SLHF programme with 34 videos made and shared, so far.</w:t>
      </w:r>
    </w:p>
    <w:p w14:paraId="58C6728E" w14:textId="77777777" w:rsidR="00031558" w:rsidRPr="00031558" w:rsidRDefault="00031558" w:rsidP="00031558">
      <w:pPr>
        <w:rPr>
          <w:sz w:val="24"/>
          <w:szCs w:val="24"/>
        </w:rPr>
      </w:pPr>
    </w:p>
    <w:p w14:paraId="65221ED0" w14:textId="0B4CFA2C" w:rsidR="00031558" w:rsidRDefault="00031558" w:rsidP="00031558">
      <w:pPr>
        <w:rPr>
          <w:sz w:val="24"/>
          <w:szCs w:val="24"/>
        </w:rPr>
      </w:pPr>
      <w:r w:rsidRPr="00031558">
        <w:rPr>
          <w:sz w:val="24"/>
          <w:szCs w:val="24"/>
        </w:rPr>
        <w:t xml:space="preserve">Social media platforms have continued to be a useful communication tool – Twitter and Instagram being the main vehicle, with Facebook, </w:t>
      </w:r>
      <w:proofErr w:type="gramStart"/>
      <w:r w:rsidRPr="00031558">
        <w:rPr>
          <w:sz w:val="24"/>
          <w:szCs w:val="24"/>
        </w:rPr>
        <w:t>and also</w:t>
      </w:r>
      <w:proofErr w:type="gramEnd"/>
      <w:r w:rsidRPr="00031558">
        <w:rPr>
          <w:sz w:val="24"/>
          <w:szCs w:val="24"/>
        </w:rPr>
        <w:t xml:space="preserve"> using our website; MailChimp for e-newsletters. </w:t>
      </w:r>
    </w:p>
    <w:p w14:paraId="06C3E8B5" w14:textId="77777777" w:rsidR="00750002" w:rsidRDefault="00750002" w:rsidP="00031558">
      <w:pPr>
        <w:rPr>
          <w:sz w:val="24"/>
          <w:szCs w:val="24"/>
        </w:rPr>
      </w:pPr>
    </w:p>
    <w:p w14:paraId="6AC7C5D0" w14:textId="77777777" w:rsidR="00750002" w:rsidRPr="00017EB2" w:rsidRDefault="00750002" w:rsidP="00031558">
      <w:pPr>
        <w:rPr>
          <w:sz w:val="24"/>
          <w:szCs w:val="24"/>
          <w:highlight w:val="yellow"/>
        </w:rPr>
      </w:pPr>
    </w:p>
    <w:p w14:paraId="614AEB0B" w14:textId="77777777" w:rsidR="00950C2F" w:rsidRPr="002F180D" w:rsidRDefault="00950C2F" w:rsidP="00950C2F">
      <w:pPr>
        <w:rPr>
          <w:sz w:val="12"/>
          <w:szCs w:val="12"/>
        </w:rPr>
      </w:pPr>
    </w:p>
    <w:p w14:paraId="4AC1C5FE" w14:textId="5A3D8CDE" w:rsidR="00294C90" w:rsidRPr="00A272B6" w:rsidRDefault="003E2475" w:rsidP="00E47273">
      <w:pPr>
        <w:pStyle w:val="Heading2"/>
        <w:spacing w:before="0" w:after="0"/>
      </w:pPr>
      <w:r w:rsidRPr="00A272B6">
        <w:lastRenderedPageBreak/>
        <w:t xml:space="preserve">Supporting </w:t>
      </w:r>
      <w:r w:rsidR="00294C90" w:rsidRPr="00A272B6">
        <w:t>Access</w:t>
      </w:r>
      <w:r w:rsidRPr="00A272B6">
        <w:t xml:space="preserve">, </w:t>
      </w:r>
      <w:r w:rsidR="00294C90" w:rsidRPr="00A272B6">
        <w:t>Inclusion</w:t>
      </w:r>
      <w:r w:rsidRPr="00A272B6">
        <w:t>, Representation, Equity and Diversity</w:t>
      </w:r>
    </w:p>
    <w:p w14:paraId="7CC495C7" w14:textId="5B68B308" w:rsidR="00646EF5" w:rsidRPr="0009114E" w:rsidRDefault="00646EF5" w:rsidP="00646EF5">
      <w:pPr>
        <w:rPr>
          <w:sz w:val="24"/>
          <w:szCs w:val="24"/>
        </w:rPr>
      </w:pPr>
      <w:r w:rsidRPr="0009114E">
        <w:rPr>
          <w:sz w:val="24"/>
          <w:szCs w:val="24"/>
        </w:rPr>
        <w:t>The TBMH</w:t>
      </w:r>
      <w:r>
        <w:rPr>
          <w:sz w:val="24"/>
          <w:szCs w:val="24"/>
        </w:rPr>
        <w:t xml:space="preserve"> </w:t>
      </w:r>
      <w:r w:rsidRPr="0009114E">
        <w:rPr>
          <w:sz w:val="24"/>
          <w:szCs w:val="24"/>
        </w:rPr>
        <w:t>is committed to positive change and to ensure that our service is accessible by, and accessible to, as many young people, schools, teachers, and the community as possible. We have invested significant time and resources over the last 5 years on improving and developing the work that has been happening in relation to the wide spectrum of Representation, Equity, Diversity, and Inclusion. A key focus of what we do is the approach of: Listen / Hear / Respond in a cycle of continuous learning.</w:t>
      </w:r>
    </w:p>
    <w:p w14:paraId="1CB2FDD6" w14:textId="77777777" w:rsidR="00646EF5" w:rsidRPr="0009114E" w:rsidRDefault="00646EF5" w:rsidP="00646EF5">
      <w:pPr>
        <w:rPr>
          <w:sz w:val="24"/>
          <w:szCs w:val="24"/>
        </w:rPr>
      </w:pPr>
    </w:p>
    <w:p w14:paraId="19C0CF0A" w14:textId="77777777" w:rsidR="00646EF5" w:rsidRPr="0009114E" w:rsidRDefault="00646EF5" w:rsidP="00646EF5">
      <w:pPr>
        <w:rPr>
          <w:sz w:val="24"/>
          <w:szCs w:val="24"/>
        </w:rPr>
      </w:pPr>
      <w:r w:rsidRPr="0009114E">
        <w:rPr>
          <w:sz w:val="24"/>
          <w:szCs w:val="24"/>
        </w:rPr>
        <w:t xml:space="preserve">We designed our </w:t>
      </w:r>
      <w:r w:rsidRPr="0009114E">
        <w:rPr>
          <w:sz w:val="24"/>
          <w:szCs w:val="24"/>
          <w:u w:val="single"/>
        </w:rPr>
        <w:t>Access, Inclusion and Belonging Strategy</w:t>
      </w:r>
      <w:r w:rsidRPr="00E90FBF">
        <w:rPr>
          <w:sz w:val="24"/>
          <w:szCs w:val="24"/>
        </w:rPr>
        <w:t xml:space="preserve"> </w:t>
      </w:r>
      <w:r w:rsidRPr="00490916">
        <w:rPr>
          <w:sz w:val="24"/>
          <w:szCs w:val="24"/>
        </w:rPr>
        <w:t>(</w:t>
      </w:r>
      <w:hyperlink r:id="rId52" w:history="1">
        <w:r w:rsidRPr="00490916">
          <w:rPr>
            <w:rStyle w:val="Hyperlink"/>
            <w:sz w:val="24"/>
            <w:szCs w:val="24"/>
          </w:rPr>
          <w:t>HERE</w:t>
        </w:r>
      </w:hyperlink>
      <w:r w:rsidRPr="00490916">
        <w:rPr>
          <w:sz w:val="24"/>
          <w:szCs w:val="24"/>
        </w:rPr>
        <w:t>)</w:t>
      </w:r>
      <w:r w:rsidRPr="0009114E">
        <w:rPr>
          <w:sz w:val="24"/>
          <w:szCs w:val="24"/>
        </w:rPr>
        <w:t xml:space="preserve"> to ensure that EDI is embedded across all areas of Hub delivery, including our commitment to:</w:t>
      </w:r>
    </w:p>
    <w:p w14:paraId="14D37360" w14:textId="77777777" w:rsidR="00646EF5" w:rsidRPr="0009114E" w:rsidRDefault="00646EF5" w:rsidP="00646EF5">
      <w:pPr>
        <w:pStyle w:val="ListParagraph"/>
        <w:numPr>
          <w:ilvl w:val="0"/>
          <w:numId w:val="53"/>
        </w:numPr>
        <w:rPr>
          <w:sz w:val="24"/>
          <w:szCs w:val="24"/>
        </w:rPr>
      </w:pPr>
      <w:r w:rsidRPr="0009114E">
        <w:rPr>
          <w:sz w:val="24"/>
          <w:szCs w:val="24"/>
        </w:rPr>
        <w:t xml:space="preserve">ensuring equity of opportunity for all pupils, </w:t>
      </w:r>
    </w:p>
    <w:p w14:paraId="0EFDDAF5" w14:textId="77777777" w:rsidR="00646EF5" w:rsidRPr="0009114E" w:rsidRDefault="00646EF5" w:rsidP="00646EF5">
      <w:pPr>
        <w:pStyle w:val="ListParagraph"/>
        <w:numPr>
          <w:ilvl w:val="0"/>
          <w:numId w:val="53"/>
        </w:numPr>
        <w:rPr>
          <w:sz w:val="24"/>
          <w:szCs w:val="24"/>
        </w:rPr>
      </w:pPr>
      <w:r w:rsidRPr="0009114E">
        <w:rPr>
          <w:sz w:val="24"/>
          <w:szCs w:val="24"/>
        </w:rPr>
        <w:t xml:space="preserve">regardless of </w:t>
      </w:r>
      <w:r w:rsidRPr="0009114E">
        <w:rPr>
          <w:b/>
          <w:bCs/>
          <w:sz w:val="24"/>
          <w:szCs w:val="24"/>
        </w:rPr>
        <w:t>race</w:t>
      </w:r>
      <w:r w:rsidRPr="0009114E">
        <w:rPr>
          <w:sz w:val="24"/>
          <w:szCs w:val="24"/>
        </w:rPr>
        <w:t xml:space="preserve">, </w:t>
      </w:r>
      <w:r w:rsidRPr="0009114E">
        <w:rPr>
          <w:b/>
          <w:bCs/>
          <w:sz w:val="24"/>
          <w:szCs w:val="24"/>
        </w:rPr>
        <w:t>gender</w:t>
      </w:r>
      <w:r w:rsidRPr="0009114E">
        <w:rPr>
          <w:sz w:val="24"/>
          <w:szCs w:val="24"/>
        </w:rPr>
        <w:t xml:space="preserve">, </w:t>
      </w:r>
      <w:r w:rsidRPr="0009114E">
        <w:rPr>
          <w:b/>
          <w:bCs/>
          <w:sz w:val="24"/>
          <w:szCs w:val="24"/>
        </w:rPr>
        <w:t>where they live</w:t>
      </w:r>
      <w:r w:rsidRPr="0009114E">
        <w:rPr>
          <w:sz w:val="24"/>
          <w:szCs w:val="24"/>
        </w:rPr>
        <w:t xml:space="preserve">, </w:t>
      </w:r>
      <w:r w:rsidRPr="0009114E">
        <w:rPr>
          <w:b/>
          <w:bCs/>
          <w:sz w:val="24"/>
          <w:szCs w:val="24"/>
        </w:rPr>
        <w:t>their levels of talent</w:t>
      </w:r>
      <w:r w:rsidRPr="0009114E">
        <w:rPr>
          <w:sz w:val="24"/>
          <w:szCs w:val="24"/>
        </w:rPr>
        <w:t xml:space="preserve">, </w:t>
      </w:r>
      <w:r w:rsidRPr="0009114E">
        <w:rPr>
          <w:b/>
          <w:bCs/>
          <w:sz w:val="24"/>
          <w:szCs w:val="24"/>
        </w:rPr>
        <w:t>parental income</w:t>
      </w:r>
      <w:r w:rsidRPr="0009114E">
        <w:rPr>
          <w:sz w:val="24"/>
          <w:szCs w:val="24"/>
        </w:rPr>
        <w:t xml:space="preserve">, whether they have </w:t>
      </w:r>
      <w:r w:rsidRPr="0009114E">
        <w:rPr>
          <w:b/>
          <w:bCs/>
          <w:sz w:val="24"/>
          <w:szCs w:val="24"/>
        </w:rPr>
        <w:t>special educational needs or disabilities</w:t>
      </w:r>
      <w:r w:rsidRPr="0009114E">
        <w:rPr>
          <w:sz w:val="24"/>
          <w:szCs w:val="24"/>
        </w:rPr>
        <w:t xml:space="preserve">, and whether they are </w:t>
      </w:r>
      <w:r w:rsidRPr="0009114E">
        <w:rPr>
          <w:b/>
          <w:bCs/>
          <w:sz w:val="24"/>
          <w:szCs w:val="24"/>
        </w:rPr>
        <w:t xml:space="preserve">looked after children </w:t>
      </w:r>
      <w:r w:rsidRPr="0009114E">
        <w:rPr>
          <w:sz w:val="24"/>
          <w:szCs w:val="24"/>
        </w:rPr>
        <w:t xml:space="preserve">or </w:t>
      </w:r>
      <w:r w:rsidRPr="0009114E">
        <w:rPr>
          <w:b/>
          <w:bCs/>
          <w:sz w:val="24"/>
          <w:szCs w:val="24"/>
        </w:rPr>
        <w:t>care experienced</w:t>
      </w:r>
      <w:r w:rsidRPr="0009114E">
        <w:rPr>
          <w:sz w:val="24"/>
          <w:szCs w:val="24"/>
        </w:rPr>
        <w:t>.</w:t>
      </w:r>
    </w:p>
    <w:p w14:paraId="3BC59B82" w14:textId="77777777" w:rsidR="00646EF5" w:rsidRPr="0009114E" w:rsidRDefault="00646EF5" w:rsidP="00646EF5">
      <w:pPr>
        <w:rPr>
          <w:sz w:val="24"/>
          <w:szCs w:val="24"/>
        </w:rPr>
      </w:pPr>
    </w:p>
    <w:p w14:paraId="26EB8E0A" w14:textId="77777777" w:rsidR="00646EF5" w:rsidRPr="0009114E" w:rsidRDefault="00646EF5" w:rsidP="00646EF5">
      <w:pPr>
        <w:rPr>
          <w:b/>
          <w:bCs/>
          <w:sz w:val="24"/>
          <w:szCs w:val="24"/>
        </w:rPr>
      </w:pPr>
      <w:r w:rsidRPr="0009114E">
        <w:rPr>
          <w:b/>
          <w:bCs/>
          <w:sz w:val="24"/>
          <w:szCs w:val="24"/>
        </w:rPr>
        <w:t xml:space="preserve">Partnerships </w:t>
      </w:r>
    </w:p>
    <w:p w14:paraId="35B4D7DF" w14:textId="77777777" w:rsidR="00646EF5" w:rsidRPr="0009114E" w:rsidRDefault="00646EF5" w:rsidP="00646EF5">
      <w:pPr>
        <w:rPr>
          <w:sz w:val="24"/>
          <w:szCs w:val="24"/>
        </w:rPr>
      </w:pPr>
      <w:r w:rsidRPr="0009114E">
        <w:rPr>
          <w:sz w:val="24"/>
          <w:szCs w:val="24"/>
        </w:rPr>
        <w:t xml:space="preserve">We have done a lot of this by working in partnership with other organisations who share our ambitions. Partnerships remain an absolutely core feature of our work and these have formed the backbone of two major music education programmes that we have been working on recently. One being a major performance event called </w:t>
      </w:r>
      <w:r w:rsidRPr="0009114E">
        <w:rPr>
          <w:b/>
          <w:bCs/>
          <w:sz w:val="24"/>
          <w:szCs w:val="24"/>
        </w:rPr>
        <w:t>Music Makes Me</w:t>
      </w:r>
      <w:r w:rsidRPr="0009114E">
        <w:rPr>
          <w:sz w:val="24"/>
          <w:szCs w:val="24"/>
        </w:rPr>
        <w:t xml:space="preserve"> which culminated in June 2023 in the Royal Albert Hall with 1100 young people with a focus on neurodiversity; and one being </w:t>
      </w:r>
      <w:r w:rsidRPr="0009114E">
        <w:rPr>
          <w:b/>
          <w:bCs/>
          <w:sz w:val="24"/>
          <w:szCs w:val="24"/>
        </w:rPr>
        <w:t>Musical Senses</w:t>
      </w:r>
      <w:r w:rsidRPr="0009114E">
        <w:rPr>
          <w:sz w:val="24"/>
          <w:szCs w:val="24"/>
        </w:rPr>
        <w:t xml:space="preserve">, our ongoing programme of work that supports young musicians who are blind/have a vision impairment (VI), or who are deaf/hard of hearing (HoH). </w:t>
      </w:r>
    </w:p>
    <w:p w14:paraId="75CA4F5D" w14:textId="77777777" w:rsidR="00646EF5" w:rsidRPr="0009114E" w:rsidRDefault="00646EF5" w:rsidP="00646EF5">
      <w:pPr>
        <w:rPr>
          <w:sz w:val="24"/>
          <w:szCs w:val="24"/>
        </w:rPr>
      </w:pPr>
    </w:p>
    <w:p w14:paraId="6D539C51" w14:textId="77777777" w:rsidR="00646EF5" w:rsidRPr="0009114E" w:rsidRDefault="00646EF5" w:rsidP="00646EF5">
      <w:pPr>
        <w:rPr>
          <w:b/>
          <w:bCs/>
          <w:sz w:val="24"/>
          <w:szCs w:val="24"/>
        </w:rPr>
      </w:pPr>
      <w:r w:rsidRPr="0009114E">
        <w:rPr>
          <w:b/>
          <w:bCs/>
          <w:sz w:val="24"/>
          <w:szCs w:val="24"/>
        </w:rPr>
        <w:t>Approach</w:t>
      </w:r>
    </w:p>
    <w:p w14:paraId="3BA0C13E" w14:textId="77777777" w:rsidR="00646EF5" w:rsidRPr="0009114E" w:rsidRDefault="00646EF5" w:rsidP="00646EF5">
      <w:pPr>
        <w:rPr>
          <w:sz w:val="24"/>
          <w:szCs w:val="24"/>
        </w:rPr>
      </w:pPr>
      <w:r w:rsidRPr="0009114E">
        <w:rPr>
          <w:sz w:val="24"/>
          <w:szCs w:val="24"/>
        </w:rPr>
        <w:t xml:space="preserve">At the core of both these programmes </w:t>
      </w:r>
      <w:proofErr w:type="gramStart"/>
      <w:r w:rsidRPr="0009114E">
        <w:rPr>
          <w:sz w:val="24"/>
          <w:szCs w:val="24"/>
        </w:rPr>
        <w:t>and also</w:t>
      </w:r>
      <w:proofErr w:type="gramEnd"/>
      <w:r w:rsidRPr="0009114E">
        <w:rPr>
          <w:sz w:val="24"/>
          <w:szCs w:val="24"/>
        </w:rPr>
        <w:t xml:space="preserve"> how we approach most of our work </w:t>
      </w:r>
      <w:r>
        <w:rPr>
          <w:sz w:val="24"/>
          <w:szCs w:val="24"/>
        </w:rPr>
        <w:t xml:space="preserve">in general, </w:t>
      </w:r>
      <w:r w:rsidRPr="0009114E">
        <w:rPr>
          <w:sz w:val="24"/>
          <w:szCs w:val="24"/>
        </w:rPr>
        <w:t xml:space="preserve">is a 3-pronged approach: </w:t>
      </w:r>
    </w:p>
    <w:p w14:paraId="21223E11" w14:textId="77777777" w:rsidR="00646EF5" w:rsidRPr="0009114E" w:rsidRDefault="00646EF5" w:rsidP="00646EF5">
      <w:pPr>
        <w:pStyle w:val="ListParagraph"/>
        <w:numPr>
          <w:ilvl w:val="0"/>
          <w:numId w:val="52"/>
        </w:numPr>
        <w:rPr>
          <w:sz w:val="24"/>
          <w:szCs w:val="24"/>
        </w:rPr>
      </w:pPr>
      <w:r w:rsidRPr="0009114E">
        <w:rPr>
          <w:sz w:val="24"/>
          <w:szCs w:val="24"/>
        </w:rPr>
        <w:t xml:space="preserve">Training and professional development for teachers to upskill and equip them. </w:t>
      </w:r>
    </w:p>
    <w:p w14:paraId="39B3E426" w14:textId="77777777" w:rsidR="00646EF5" w:rsidRPr="0009114E" w:rsidRDefault="00646EF5" w:rsidP="00646EF5">
      <w:pPr>
        <w:pStyle w:val="ListParagraph"/>
        <w:numPr>
          <w:ilvl w:val="0"/>
          <w:numId w:val="52"/>
        </w:numPr>
        <w:rPr>
          <w:sz w:val="24"/>
          <w:szCs w:val="24"/>
        </w:rPr>
      </w:pPr>
      <w:r w:rsidRPr="0009114E">
        <w:rPr>
          <w:rFonts w:eastAsia="Times New Roman"/>
          <w:color w:val="000000"/>
          <w:sz w:val="24"/>
          <w:szCs w:val="24"/>
        </w:rPr>
        <w:t>Working with and engaging positive role models into the roles of music leaders to promote representation.</w:t>
      </w:r>
    </w:p>
    <w:p w14:paraId="454454B4" w14:textId="77777777" w:rsidR="00646EF5" w:rsidRPr="0009114E" w:rsidRDefault="00646EF5" w:rsidP="00646EF5">
      <w:pPr>
        <w:pStyle w:val="ListParagraph"/>
        <w:numPr>
          <w:ilvl w:val="0"/>
          <w:numId w:val="52"/>
        </w:numPr>
        <w:rPr>
          <w:sz w:val="24"/>
          <w:szCs w:val="24"/>
        </w:rPr>
      </w:pPr>
      <w:r w:rsidRPr="0009114E">
        <w:rPr>
          <w:rFonts w:eastAsia="Times New Roman"/>
          <w:color w:val="000000"/>
          <w:sz w:val="24"/>
          <w:szCs w:val="24"/>
        </w:rPr>
        <w:t>Targeted Music activity for young people that helps support engagement with high-quality musical activity.</w:t>
      </w:r>
    </w:p>
    <w:p w14:paraId="2D286F4B" w14:textId="77777777" w:rsidR="003E2475" w:rsidRDefault="003E2475" w:rsidP="003E2475">
      <w:pPr>
        <w:autoSpaceDE w:val="0"/>
        <w:autoSpaceDN w:val="0"/>
        <w:adjustRightInd w:val="0"/>
        <w:rPr>
          <w:sz w:val="24"/>
          <w:szCs w:val="24"/>
          <w:highlight w:val="yellow"/>
        </w:rPr>
      </w:pPr>
    </w:p>
    <w:p w14:paraId="2B0AA0C9" w14:textId="7B6EEC4C" w:rsidR="00A272B6" w:rsidRPr="0009114E" w:rsidRDefault="00A272B6" w:rsidP="00A272B6">
      <w:pPr>
        <w:rPr>
          <w:rFonts w:eastAsia="Times New Roman"/>
          <w:color w:val="252525"/>
          <w:sz w:val="24"/>
          <w:szCs w:val="24"/>
          <w:lang w:eastAsia="en-GB"/>
        </w:rPr>
      </w:pPr>
      <w:r w:rsidRPr="0009114E">
        <w:rPr>
          <w:rFonts w:eastAsia="Times New Roman"/>
          <w:b/>
          <w:bCs/>
          <w:color w:val="252525"/>
          <w:sz w:val="24"/>
          <w:szCs w:val="24"/>
          <w:lang w:eastAsia="en-GB"/>
        </w:rPr>
        <w:t xml:space="preserve">Challenges Faced </w:t>
      </w:r>
      <w:r w:rsidR="00DA6BEE" w:rsidRPr="0009114E">
        <w:rPr>
          <w:rFonts w:eastAsia="Times New Roman"/>
          <w:b/>
          <w:bCs/>
          <w:color w:val="252525"/>
          <w:sz w:val="24"/>
          <w:szCs w:val="24"/>
          <w:lang w:eastAsia="en-GB"/>
        </w:rPr>
        <w:t>by</w:t>
      </w:r>
      <w:r w:rsidRPr="0009114E">
        <w:rPr>
          <w:rFonts w:eastAsia="Times New Roman"/>
          <w:b/>
          <w:bCs/>
          <w:color w:val="252525"/>
          <w:sz w:val="24"/>
          <w:szCs w:val="24"/>
          <w:lang w:eastAsia="en-GB"/>
        </w:rPr>
        <w:t xml:space="preserve"> Visually Impaired Musicians in Orchestras</w:t>
      </w:r>
    </w:p>
    <w:p w14:paraId="51C6FEC8" w14:textId="77777777" w:rsidR="00A272B6" w:rsidRPr="0009114E" w:rsidRDefault="00A272B6" w:rsidP="00A272B6">
      <w:pPr>
        <w:rPr>
          <w:rFonts w:eastAsia="Times New Roman"/>
          <w:color w:val="252525"/>
          <w:sz w:val="24"/>
          <w:szCs w:val="24"/>
          <w:lang w:eastAsia="en-GB"/>
        </w:rPr>
      </w:pPr>
      <w:r w:rsidRPr="0009114E">
        <w:rPr>
          <w:rFonts w:eastAsia="Times New Roman"/>
          <w:color w:val="252525"/>
          <w:sz w:val="24"/>
          <w:szCs w:val="24"/>
          <w:lang w:eastAsia="en-GB"/>
        </w:rPr>
        <w:t xml:space="preserve">As part of our commitment to growing representation we have been fortunate to work with Paula Chavez (and her sister, Fabiana) for the past two years, both of whom are blind musicians and music educators. They teach curriculum music in schools, piano lessons at our Saturday Music School, and support our out of school ensembles. Paula has written a </w:t>
      </w:r>
      <w:proofErr w:type="gramStart"/>
      <w:r w:rsidRPr="0009114E">
        <w:rPr>
          <w:rFonts w:eastAsia="Times New Roman"/>
          <w:color w:val="252525"/>
          <w:sz w:val="24"/>
          <w:szCs w:val="24"/>
          <w:lang w:eastAsia="en-GB"/>
        </w:rPr>
        <w:t>really candid</w:t>
      </w:r>
      <w:proofErr w:type="gramEnd"/>
      <w:r w:rsidRPr="0009114E">
        <w:rPr>
          <w:rFonts w:eastAsia="Times New Roman"/>
          <w:color w:val="252525"/>
          <w:sz w:val="24"/>
          <w:szCs w:val="24"/>
          <w:lang w:eastAsia="en-GB"/>
        </w:rPr>
        <w:t xml:space="preserve"> and insightful piece of work which we feel is important for us to share more widely in order to raise awareness and build inclusivity in the work of music education. You can read Paula’s article by clinking on this link </w:t>
      </w:r>
      <w:hyperlink r:id="rId53" w:tgtFrame="_blank" w:tooltip="Challenges Faced By Visually Impaired Musicians in Orchestras.docx" w:history="1">
        <w:r w:rsidRPr="0009114E">
          <w:rPr>
            <w:rFonts w:eastAsia="Times New Roman"/>
            <w:b/>
            <w:bCs/>
            <w:color w:val="01366A"/>
            <w:sz w:val="24"/>
            <w:szCs w:val="24"/>
            <w:u w:val="single"/>
            <w:lang w:eastAsia="en-GB"/>
          </w:rPr>
          <w:t>Word Version</w:t>
        </w:r>
      </w:hyperlink>
      <w:r w:rsidRPr="0009114E">
        <w:rPr>
          <w:rFonts w:eastAsia="Times New Roman"/>
          <w:color w:val="252525"/>
          <w:sz w:val="24"/>
          <w:szCs w:val="24"/>
          <w:lang w:eastAsia="en-GB"/>
        </w:rPr>
        <w:t>.</w:t>
      </w:r>
    </w:p>
    <w:p w14:paraId="56DC7522" w14:textId="77777777" w:rsidR="00A272B6" w:rsidRDefault="00A272B6" w:rsidP="003E2475">
      <w:pPr>
        <w:autoSpaceDE w:val="0"/>
        <w:autoSpaceDN w:val="0"/>
        <w:adjustRightInd w:val="0"/>
        <w:rPr>
          <w:sz w:val="24"/>
          <w:szCs w:val="24"/>
          <w:highlight w:val="yellow"/>
        </w:rPr>
      </w:pPr>
    </w:p>
    <w:p w14:paraId="5F28607E" w14:textId="6AEEE3EF" w:rsidR="00A272B6" w:rsidRPr="00A272B6" w:rsidRDefault="00A272B6" w:rsidP="003E2475">
      <w:pPr>
        <w:autoSpaceDE w:val="0"/>
        <w:autoSpaceDN w:val="0"/>
        <w:adjustRightInd w:val="0"/>
        <w:rPr>
          <w:b/>
          <w:bCs/>
          <w:sz w:val="24"/>
          <w:szCs w:val="24"/>
        </w:rPr>
      </w:pPr>
      <w:r w:rsidRPr="00A272B6">
        <w:rPr>
          <w:b/>
          <w:bCs/>
          <w:sz w:val="24"/>
          <w:szCs w:val="24"/>
        </w:rPr>
        <w:t>Youth Voice</w:t>
      </w:r>
    </w:p>
    <w:p w14:paraId="034250FD" w14:textId="4C9CF1B8" w:rsidR="003E2475" w:rsidRDefault="003E2475" w:rsidP="003E2475">
      <w:pPr>
        <w:rPr>
          <w:sz w:val="24"/>
          <w:szCs w:val="24"/>
        </w:rPr>
      </w:pPr>
      <w:r w:rsidRPr="00A272B6">
        <w:rPr>
          <w:sz w:val="24"/>
          <w:szCs w:val="24"/>
        </w:rPr>
        <w:t xml:space="preserve">During the year, we continued to develop our Youth Voice Council which had </w:t>
      </w:r>
      <w:r w:rsidR="009D0542" w:rsidRPr="00A272B6">
        <w:rPr>
          <w:sz w:val="24"/>
          <w:szCs w:val="24"/>
        </w:rPr>
        <w:t>2</w:t>
      </w:r>
      <w:r w:rsidR="008E7252">
        <w:rPr>
          <w:sz w:val="24"/>
          <w:szCs w:val="24"/>
        </w:rPr>
        <w:t>5</w:t>
      </w:r>
      <w:r w:rsidRPr="00A272B6">
        <w:rPr>
          <w:sz w:val="24"/>
          <w:szCs w:val="24"/>
        </w:rPr>
        <w:t xml:space="preserve"> members </w:t>
      </w:r>
      <w:r w:rsidR="0009385E" w:rsidRPr="00A272B6">
        <w:rPr>
          <w:sz w:val="24"/>
          <w:szCs w:val="24"/>
        </w:rPr>
        <w:t>representing 1</w:t>
      </w:r>
      <w:r w:rsidR="00BB3618">
        <w:rPr>
          <w:sz w:val="24"/>
          <w:szCs w:val="24"/>
        </w:rPr>
        <w:t>5</w:t>
      </w:r>
      <w:r w:rsidR="0009385E" w:rsidRPr="00A272B6">
        <w:rPr>
          <w:sz w:val="24"/>
          <w:szCs w:val="24"/>
        </w:rPr>
        <w:t xml:space="preserve"> schools and </w:t>
      </w:r>
      <w:r w:rsidR="00BB3618">
        <w:rPr>
          <w:sz w:val="24"/>
          <w:szCs w:val="24"/>
        </w:rPr>
        <w:t>3</w:t>
      </w:r>
      <w:r w:rsidR="0009385E" w:rsidRPr="00A272B6">
        <w:rPr>
          <w:sz w:val="24"/>
          <w:szCs w:val="24"/>
        </w:rPr>
        <w:t xml:space="preserve"> home educated pupils,</w:t>
      </w:r>
      <w:r w:rsidRPr="00A272B6">
        <w:rPr>
          <w:sz w:val="24"/>
          <w:szCs w:val="24"/>
        </w:rPr>
        <w:t xml:space="preserve"> as well as TBMH Young Ensemble Leaders. </w:t>
      </w:r>
      <w:r w:rsidR="00B559B0" w:rsidRPr="00A272B6">
        <w:rPr>
          <w:sz w:val="24"/>
          <w:szCs w:val="24"/>
        </w:rPr>
        <w:t xml:space="preserve">A further 6 students made up the Young Music Producers Board from 6 different schools. </w:t>
      </w:r>
      <w:r w:rsidRPr="00A272B6">
        <w:rPr>
          <w:sz w:val="24"/>
          <w:szCs w:val="24"/>
        </w:rPr>
        <w:t xml:space="preserve">See our YVC film </w:t>
      </w:r>
      <w:hyperlink r:id="rId54" w:history="1">
        <w:r w:rsidRPr="00A272B6">
          <w:rPr>
            <w:rStyle w:val="Hyperlink"/>
            <w:color w:val="0070C0"/>
            <w:sz w:val="24"/>
            <w:szCs w:val="24"/>
          </w:rPr>
          <w:t>“What does music mean to me?”</w:t>
        </w:r>
      </w:hyperlink>
      <w:r w:rsidRPr="00A272B6">
        <w:rPr>
          <w:sz w:val="24"/>
          <w:szCs w:val="24"/>
        </w:rPr>
        <w:t xml:space="preserve"> to hear directly from them. We also continued our cross-country work with the Youth Voice Council groups from other MEHs (</w:t>
      </w:r>
      <w:r w:rsidRPr="00770073">
        <w:rPr>
          <w:sz w:val="24"/>
          <w:szCs w:val="24"/>
        </w:rPr>
        <w:t>Kingston, Lancashire, Cornwall, Sheffield)</w:t>
      </w:r>
      <w:r w:rsidR="00AF2DE4" w:rsidRPr="00770073">
        <w:rPr>
          <w:sz w:val="24"/>
          <w:szCs w:val="24"/>
        </w:rPr>
        <w:t xml:space="preserve"> with </w:t>
      </w:r>
      <w:r w:rsidR="00AC1914" w:rsidRPr="00770073">
        <w:rPr>
          <w:sz w:val="24"/>
          <w:szCs w:val="24"/>
        </w:rPr>
        <w:t>the</w:t>
      </w:r>
      <w:r w:rsidR="00AF2DE4" w:rsidRPr="00770073">
        <w:rPr>
          <w:sz w:val="24"/>
          <w:szCs w:val="24"/>
        </w:rPr>
        <w:t xml:space="preserve"> national Youth Voice </w:t>
      </w:r>
      <w:r w:rsidR="00AC1914" w:rsidRPr="00770073">
        <w:rPr>
          <w:sz w:val="24"/>
          <w:szCs w:val="24"/>
        </w:rPr>
        <w:t xml:space="preserve">event in Birmingham </w:t>
      </w:r>
      <w:r w:rsidR="00AF2DE4" w:rsidRPr="00770073">
        <w:rPr>
          <w:sz w:val="24"/>
          <w:szCs w:val="24"/>
        </w:rPr>
        <w:t xml:space="preserve">in </w:t>
      </w:r>
      <w:r w:rsidR="00AF2DE4" w:rsidRPr="00770073">
        <w:rPr>
          <w:sz w:val="24"/>
          <w:szCs w:val="24"/>
        </w:rPr>
        <w:lastRenderedPageBreak/>
        <w:t>July 202</w:t>
      </w:r>
      <w:r w:rsidR="00AC1914" w:rsidRPr="00770073">
        <w:rPr>
          <w:sz w:val="24"/>
          <w:szCs w:val="24"/>
        </w:rPr>
        <w:t>3</w:t>
      </w:r>
      <w:r w:rsidR="00AF2DE4" w:rsidRPr="00770073">
        <w:rPr>
          <w:sz w:val="24"/>
          <w:szCs w:val="24"/>
        </w:rPr>
        <w:t>.</w:t>
      </w:r>
      <w:r w:rsidR="00AC1914" w:rsidRPr="00770073">
        <w:rPr>
          <w:sz w:val="24"/>
          <w:szCs w:val="24"/>
        </w:rPr>
        <w:t xml:space="preserve"> Read the blog </w:t>
      </w:r>
      <w:r w:rsidR="00320353" w:rsidRPr="00770073">
        <w:rPr>
          <w:sz w:val="24"/>
          <w:szCs w:val="24"/>
        </w:rPr>
        <w:t>written</w:t>
      </w:r>
      <w:r w:rsidR="00770073" w:rsidRPr="00770073">
        <w:rPr>
          <w:sz w:val="24"/>
          <w:szCs w:val="24"/>
        </w:rPr>
        <w:t xml:space="preserve"> by Pedro, Jack, Rebecca, Melissa, and Ethan </w:t>
      </w:r>
      <w:r w:rsidR="00AC1914" w:rsidRPr="00770073">
        <w:rPr>
          <w:sz w:val="24"/>
          <w:szCs w:val="24"/>
        </w:rPr>
        <w:t>who went to represent TBMH:</w:t>
      </w:r>
      <w:r w:rsidR="00AC1914">
        <w:rPr>
          <w:sz w:val="24"/>
          <w:szCs w:val="24"/>
        </w:rPr>
        <w:t xml:space="preserve"> </w:t>
      </w:r>
    </w:p>
    <w:p w14:paraId="47B1E736" w14:textId="77777777" w:rsidR="00770073" w:rsidRPr="00854F5E" w:rsidRDefault="00770073" w:rsidP="00770073"/>
    <w:p w14:paraId="0EFFCE73" w14:textId="77777777" w:rsidR="00770073" w:rsidRPr="00694589" w:rsidRDefault="00770073" w:rsidP="00770073">
      <w:pPr>
        <w:rPr>
          <w:i/>
          <w:iCs/>
          <w:color w:val="00209F" w:themeColor="accent1"/>
          <w:sz w:val="24"/>
          <w:szCs w:val="24"/>
        </w:rPr>
      </w:pPr>
      <w:r w:rsidRPr="00694589">
        <w:rPr>
          <w:noProof/>
          <w:sz w:val="24"/>
          <w:szCs w:val="24"/>
        </w:rPr>
        <w:drawing>
          <wp:anchor distT="0" distB="0" distL="114300" distR="114300" simplePos="0" relativeHeight="251670528" behindDoc="0" locked="0" layoutInCell="1" allowOverlap="1" wp14:anchorId="47CDC1AD" wp14:editId="3B8BE8EF">
            <wp:simplePos x="0" y="0"/>
            <wp:positionH relativeFrom="column">
              <wp:posOffset>3374362</wp:posOffset>
            </wp:positionH>
            <wp:positionV relativeFrom="paragraph">
              <wp:posOffset>23173</wp:posOffset>
            </wp:positionV>
            <wp:extent cx="2893060" cy="2177415"/>
            <wp:effectExtent l="0" t="0" r="0" b="0"/>
            <wp:wrapSquare wrapText="bothSides"/>
            <wp:docPr id="2113739569" name="Picture 211373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93060" cy="217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589">
        <w:rPr>
          <w:i/>
          <w:iCs/>
          <w:color w:val="00209F" w:themeColor="accent1"/>
          <w:sz w:val="24"/>
          <w:szCs w:val="24"/>
        </w:rPr>
        <w:t>“We, the youth voice council, attended the citizens assembly on Saturday 8</w:t>
      </w:r>
      <w:r w:rsidRPr="00694589">
        <w:rPr>
          <w:i/>
          <w:iCs/>
          <w:color w:val="00209F" w:themeColor="accent1"/>
          <w:sz w:val="24"/>
          <w:szCs w:val="24"/>
          <w:vertAlign w:val="superscript"/>
        </w:rPr>
        <w:t>th</w:t>
      </w:r>
      <w:r w:rsidRPr="00694589">
        <w:rPr>
          <w:i/>
          <w:iCs/>
          <w:color w:val="00209F" w:themeColor="accent1"/>
          <w:sz w:val="24"/>
          <w:szCs w:val="24"/>
        </w:rPr>
        <w:t xml:space="preserve"> July in Birmingham, for the promotion of diversity and inclusion within musical education.  We met with the youth voice group from Lancashire music hub, overseas musicians and special guests on the panel who are professionals in music education.  </w:t>
      </w:r>
    </w:p>
    <w:p w14:paraId="069FBE5D" w14:textId="77777777" w:rsidR="00770073" w:rsidRPr="00694589" w:rsidRDefault="00770073" w:rsidP="00770073">
      <w:pPr>
        <w:rPr>
          <w:i/>
          <w:iCs/>
          <w:color w:val="00209F" w:themeColor="accent1"/>
          <w:sz w:val="24"/>
          <w:szCs w:val="24"/>
        </w:rPr>
      </w:pPr>
    </w:p>
    <w:p w14:paraId="3956AC2F" w14:textId="77777777" w:rsidR="00770073" w:rsidRPr="00694589" w:rsidRDefault="00770073" w:rsidP="00770073">
      <w:pPr>
        <w:rPr>
          <w:i/>
          <w:iCs/>
          <w:color w:val="00209F" w:themeColor="accent1"/>
          <w:sz w:val="24"/>
          <w:szCs w:val="24"/>
        </w:rPr>
      </w:pPr>
      <w:r w:rsidRPr="00694589">
        <w:rPr>
          <w:i/>
          <w:iCs/>
          <w:color w:val="00209F" w:themeColor="accent1"/>
          <w:sz w:val="24"/>
          <w:szCs w:val="24"/>
        </w:rPr>
        <w:t xml:space="preserve">The assembly consisted of a panel that were questioned on the current situation involving music education around the UK.  To begin, the assembly asked various questions on different topics related to diversity in music. Members of the assembly asked personal questions to the panel.  We subsequently assembled into round table discussions to evaluate any possible solutions to the issues young people face in accessing music provisions and services.  </w:t>
      </w:r>
    </w:p>
    <w:p w14:paraId="4D185BF8" w14:textId="77777777" w:rsidR="00770073" w:rsidRPr="00694589" w:rsidRDefault="00770073" w:rsidP="00770073">
      <w:pPr>
        <w:rPr>
          <w:i/>
          <w:iCs/>
          <w:color w:val="00209F" w:themeColor="accent1"/>
          <w:sz w:val="24"/>
          <w:szCs w:val="24"/>
        </w:rPr>
      </w:pPr>
    </w:p>
    <w:p w14:paraId="3A8D0B37" w14:textId="77777777" w:rsidR="00770073" w:rsidRPr="00694589" w:rsidRDefault="00770073" w:rsidP="00770073">
      <w:pPr>
        <w:rPr>
          <w:i/>
          <w:iCs/>
          <w:color w:val="00209F" w:themeColor="accent1"/>
          <w:sz w:val="24"/>
          <w:szCs w:val="24"/>
        </w:rPr>
      </w:pPr>
      <w:r w:rsidRPr="00694589">
        <w:rPr>
          <w:i/>
          <w:iCs/>
          <w:color w:val="00209F" w:themeColor="accent1"/>
          <w:sz w:val="24"/>
          <w:szCs w:val="24"/>
        </w:rPr>
        <w:t>These roundtable discussions gathered all opinions into a collective manifesto which were later presented to the panel.</w:t>
      </w:r>
    </w:p>
    <w:p w14:paraId="4FF419D1" w14:textId="77777777" w:rsidR="00770073" w:rsidRPr="00694589" w:rsidRDefault="00770073" w:rsidP="00770073">
      <w:pPr>
        <w:pStyle w:val="ListParagraph"/>
        <w:numPr>
          <w:ilvl w:val="0"/>
          <w:numId w:val="54"/>
        </w:numPr>
        <w:rPr>
          <w:i/>
          <w:iCs/>
          <w:color w:val="00209F" w:themeColor="accent1"/>
          <w:sz w:val="24"/>
          <w:szCs w:val="24"/>
        </w:rPr>
      </w:pPr>
      <w:r w:rsidRPr="00694589">
        <w:rPr>
          <w:i/>
          <w:iCs/>
          <w:color w:val="00209F" w:themeColor="accent1"/>
          <w:sz w:val="24"/>
          <w:szCs w:val="24"/>
        </w:rPr>
        <w:t xml:space="preserve">Children should be willingly exposed to music at a young age as it can be psychologically and socially beneficial in their development. </w:t>
      </w:r>
    </w:p>
    <w:p w14:paraId="628F42C9" w14:textId="77777777" w:rsidR="00770073" w:rsidRPr="00694589" w:rsidRDefault="00770073" w:rsidP="00770073">
      <w:pPr>
        <w:pStyle w:val="ListParagraph"/>
        <w:numPr>
          <w:ilvl w:val="0"/>
          <w:numId w:val="54"/>
        </w:numPr>
        <w:rPr>
          <w:i/>
          <w:iCs/>
          <w:color w:val="00209F" w:themeColor="accent1"/>
          <w:sz w:val="24"/>
          <w:szCs w:val="24"/>
        </w:rPr>
      </w:pPr>
      <w:r w:rsidRPr="00694589">
        <w:rPr>
          <w:i/>
          <w:iCs/>
          <w:color w:val="00209F" w:themeColor="accent1"/>
          <w:sz w:val="24"/>
          <w:szCs w:val="24"/>
        </w:rPr>
        <w:t xml:space="preserve">It is also important for all ages to have access to musical education &amp; provisions, especially those who began their musical journeys later in life. </w:t>
      </w:r>
    </w:p>
    <w:p w14:paraId="2D020D62" w14:textId="77777777" w:rsidR="00770073" w:rsidRPr="00694589" w:rsidRDefault="00770073" w:rsidP="00770073">
      <w:pPr>
        <w:pStyle w:val="ListParagraph"/>
        <w:numPr>
          <w:ilvl w:val="0"/>
          <w:numId w:val="54"/>
        </w:numPr>
        <w:rPr>
          <w:i/>
          <w:iCs/>
          <w:color w:val="00209F" w:themeColor="accent1"/>
          <w:sz w:val="24"/>
          <w:szCs w:val="24"/>
        </w:rPr>
      </w:pPr>
      <w:r w:rsidRPr="00694589">
        <w:rPr>
          <w:i/>
          <w:iCs/>
          <w:color w:val="00209F" w:themeColor="accent1"/>
          <w:sz w:val="24"/>
          <w:szCs w:val="24"/>
        </w:rPr>
        <w:t xml:space="preserve">Music is a medium that has the capacity to heal and bring together communities that otherwise share nothing in common. </w:t>
      </w:r>
    </w:p>
    <w:p w14:paraId="42C845D0" w14:textId="77777777" w:rsidR="00770073" w:rsidRPr="00694589" w:rsidRDefault="00770073" w:rsidP="00770073">
      <w:pPr>
        <w:pStyle w:val="ListParagraph"/>
        <w:numPr>
          <w:ilvl w:val="0"/>
          <w:numId w:val="54"/>
        </w:numPr>
        <w:rPr>
          <w:i/>
          <w:iCs/>
          <w:color w:val="00209F" w:themeColor="accent1"/>
          <w:sz w:val="24"/>
          <w:szCs w:val="24"/>
        </w:rPr>
      </w:pPr>
      <w:r w:rsidRPr="00694589">
        <w:rPr>
          <w:i/>
          <w:iCs/>
          <w:color w:val="00209F" w:themeColor="accent1"/>
          <w:sz w:val="24"/>
          <w:szCs w:val="24"/>
        </w:rPr>
        <w:t xml:space="preserve">All people should have the freedom to express themselves and have equal representation in the musical space.” </w:t>
      </w:r>
    </w:p>
    <w:p w14:paraId="2465CD02" w14:textId="77777777" w:rsidR="00770073" w:rsidRDefault="00770073" w:rsidP="00770073">
      <w:pPr>
        <w:pStyle w:val="ListParagraph"/>
        <w:ind w:left="360"/>
        <w:rPr>
          <w:i/>
          <w:iCs/>
          <w:color w:val="00209F" w:themeColor="accent1"/>
        </w:rPr>
      </w:pPr>
    </w:p>
    <w:p w14:paraId="4161149B" w14:textId="7A02AE09" w:rsidR="00AC1914" w:rsidRPr="00694589" w:rsidRDefault="00770073" w:rsidP="00770073">
      <w:pPr>
        <w:rPr>
          <w:sz w:val="28"/>
          <w:szCs w:val="28"/>
        </w:rPr>
      </w:pPr>
      <w:r w:rsidRPr="00694589">
        <w:rPr>
          <w:sz w:val="24"/>
          <w:szCs w:val="24"/>
        </w:rPr>
        <w:t xml:space="preserve">See our tweet and more photos </w:t>
      </w:r>
      <w:hyperlink r:id="rId56" w:history="1">
        <w:r w:rsidRPr="00694589">
          <w:rPr>
            <w:rStyle w:val="Hyperlink"/>
            <w:b/>
            <w:bCs/>
            <w:sz w:val="24"/>
            <w:szCs w:val="24"/>
          </w:rPr>
          <w:t>HERE</w:t>
        </w:r>
      </w:hyperlink>
      <w:r w:rsidR="00694589">
        <w:rPr>
          <w:rStyle w:val="Hyperlink"/>
          <w:b/>
          <w:bCs/>
          <w:sz w:val="24"/>
          <w:szCs w:val="24"/>
        </w:rPr>
        <w:t>.</w:t>
      </w:r>
    </w:p>
    <w:p w14:paraId="2229AAFE" w14:textId="77777777" w:rsidR="003E2475" w:rsidRPr="00017EB2" w:rsidRDefault="003E2475" w:rsidP="003E2475">
      <w:pPr>
        <w:rPr>
          <w:sz w:val="24"/>
          <w:szCs w:val="24"/>
          <w:highlight w:val="yellow"/>
        </w:rPr>
      </w:pPr>
    </w:p>
    <w:p w14:paraId="10B4DC49" w14:textId="1AE1C894" w:rsidR="00770073" w:rsidRPr="00694589" w:rsidRDefault="00770073" w:rsidP="003E2475">
      <w:pPr>
        <w:rPr>
          <w:b/>
          <w:bCs/>
          <w:sz w:val="24"/>
          <w:szCs w:val="24"/>
        </w:rPr>
      </w:pPr>
      <w:r w:rsidRPr="00694589">
        <w:rPr>
          <w:b/>
          <w:bCs/>
          <w:sz w:val="24"/>
          <w:szCs w:val="24"/>
        </w:rPr>
        <w:t>Tutor Diversity Ambassador programme</w:t>
      </w:r>
    </w:p>
    <w:p w14:paraId="339184C7" w14:textId="11BDE433" w:rsidR="003E2475" w:rsidRDefault="00B949B2" w:rsidP="003E2475">
      <w:pPr>
        <w:rPr>
          <w:sz w:val="24"/>
          <w:szCs w:val="24"/>
        </w:rPr>
      </w:pPr>
      <w:r w:rsidRPr="00694589">
        <w:rPr>
          <w:sz w:val="24"/>
          <w:szCs w:val="24"/>
        </w:rPr>
        <w:t xml:space="preserve">Our </w:t>
      </w:r>
      <w:r w:rsidR="003E2475" w:rsidRPr="00694589">
        <w:rPr>
          <w:sz w:val="24"/>
          <w:szCs w:val="24"/>
        </w:rPr>
        <w:t xml:space="preserve">Tutor Diversity Ambassador </w:t>
      </w:r>
      <w:r w:rsidRPr="00694589">
        <w:rPr>
          <w:sz w:val="24"/>
          <w:szCs w:val="24"/>
        </w:rPr>
        <w:t xml:space="preserve">helped lead and steer work related around equity, </w:t>
      </w:r>
      <w:r w:rsidR="00060CAE" w:rsidRPr="00694589">
        <w:rPr>
          <w:sz w:val="24"/>
          <w:szCs w:val="24"/>
        </w:rPr>
        <w:t>diversity</w:t>
      </w:r>
      <w:r w:rsidRPr="00694589">
        <w:rPr>
          <w:sz w:val="24"/>
          <w:szCs w:val="24"/>
        </w:rPr>
        <w:t>, inclusion, an</w:t>
      </w:r>
      <w:r w:rsidR="00060CAE" w:rsidRPr="00694589">
        <w:rPr>
          <w:sz w:val="24"/>
          <w:szCs w:val="24"/>
        </w:rPr>
        <w:t>d</w:t>
      </w:r>
      <w:r w:rsidRPr="00694589">
        <w:rPr>
          <w:sz w:val="24"/>
          <w:szCs w:val="24"/>
        </w:rPr>
        <w:t xml:space="preserve"> repres</w:t>
      </w:r>
      <w:r w:rsidR="00060CAE" w:rsidRPr="00694589">
        <w:rPr>
          <w:sz w:val="24"/>
          <w:szCs w:val="24"/>
        </w:rPr>
        <w:t xml:space="preserve">entation. </w:t>
      </w:r>
      <w:r w:rsidR="00E642A2">
        <w:rPr>
          <w:sz w:val="24"/>
          <w:szCs w:val="24"/>
        </w:rPr>
        <w:t xml:space="preserve">She led whole tutor CPD at the start of the academic year focusing on gender and race in music education. </w:t>
      </w:r>
      <w:r w:rsidR="003E2475" w:rsidRPr="00694589">
        <w:rPr>
          <w:sz w:val="24"/>
          <w:szCs w:val="24"/>
        </w:rPr>
        <w:t xml:space="preserve">We have refreshed our statement regarding </w:t>
      </w:r>
      <w:r w:rsidR="00CE1540" w:rsidRPr="00694589">
        <w:rPr>
          <w:sz w:val="24"/>
          <w:szCs w:val="24"/>
        </w:rPr>
        <w:t>‘Music</w:t>
      </w:r>
      <w:r w:rsidR="003E2475" w:rsidRPr="00694589">
        <w:rPr>
          <w:sz w:val="24"/>
          <w:szCs w:val="24"/>
        </w:rPr>
        <w:t xml:space="preserve"> for all’; and all team members have either been on</w:t>
      </w:r>
      <w:r w:rsidR="00060CAE" w:rsidRPr="00694589">
        <w:rPr>
          <w:sz w:val="24"/>
          <w:szCs w:val="24"/>
        </w:rPr>
        <w:t xml:space="preserve"> </w:t>
      </w:r>
      <w:r w:rsidR="003E2475" w:rsidRPr="00694589">
        <w:rPr>
          <w:sz w:val="24"/>
          <w:szCs w:val="24"/>
        </w:rPr>
        <w:t>the RBKC Unconscious Bias training</w:t>
      </w:r>
      <w:r w:rsidR="00060CAE" w:rsidRPr="00694589">
        <w:rPr>
          <w:sz w:val="24"/>
          <w:szCs w:val="24"/>
        </w:rPr>
        <w:t>, plus engaging</w:t>
      </w:r>
      <w:r w:rsidR="00ED7C67" w:rsidRPr="00694589">
        <w:rPr>
          <w:sz w:val="24"/>
          <w:szCs w:val="24"/>
        </w:rPr>
        <w:t xml:space="preserve"> in ongoing dialogue as a team about improvements to be made.</w:t>
      </w:r>
    </w:p>
    <w:p w14:paraId="21D1A8F8" w14:textId="77777777" w:rsidR="00E642A2" w:rsidRPr="00694589" w:rsidRDefault="00E642A2" w:rsidP="003E2475">
      <w:pPr>
        <w:rPr>
          <w:sz w:val="24"/>
          <w:szCs w:val="24"/>
        </w:rPr>
      </w:pPr>
    </w:p>
    <w:p w14:paraId="04AB2DA5" w14:textId="40F3355F" w:rsidR="00167B20" w:rsidRPr="00CE1540" w:rsidRDefault="00E642A2" w:rsidP="003E2475">
      <w:pPr>
        <w:rPr>
          <w:b/>
          <w:bCs/>
          <w:sz w:val="24"/>
          <w:szCs w:val="24"/>
        </w:rPr>
      </w:pPr>
      <w:r w:rsidRPr="00CE1540">
        <w:rPr>
          <w:b/>
          <w:bCs/>
          <w:sz w:val="24"/>
          <w:szCs w:val="24"/>
        </w:rPr>
        <w:t xml:space="preserve">Financial </w:t>
      </w:r>
      <w:r w:rsidR="00CE1540" w:rsidRPr="00CE1540">
        <w:rPr>
          <w:b/>
          <w:bCs/>
          <w:sz w:val="24"/>
          <w:szCs w:val="24"/>
        </w:rPr>
        <w:t>Access and Support</w:t>
      </w:r>
    </w:p>
    <w:p w14:paraId="742CDB0D" w14:textId="77777777" w:rsidR="005B5F4D" w:rsidRPr="00CE1540" w:rsidRDefault="005B5F4D" w:rsidP="00CE1540">
      <w:pPr>
        <w:rPr>
          <w:sz w:val="24"/>
          <w:szCs w:val="24"/>
        </w:rPr>
      </w:pPr>
      <w:bookmarkStart w:id="32" w:name="_r2jnid2az51w" w:colFirst="0" w:colLast="0"/>
      <w:bookmarkEnd w:id="32"/>
      <w:r w:rsidRPr="00CE1540">
        <w:rPr>
          <w:sz w:val="24"/>
          <w:szCs w:val="24"/>
        </w:rPr>
        <w:t>The TBMH continues to use core DfE funds to enable remissions for the families of our pupils. On top of our already heavily subsidised prices for outside of school activity in 2022-23 we applied a further £29,534 of concessions (up from £21,978 in 2021-22) to parents/carers of pupils in receipt of free school meals, and/or with siblings attending the same activity. There were 109 individual pupils (up from 104) accessing TBMH remissions (29%, up from 25%). A further 45 pupils benefitted from full scholarship fees (12%). Collectively over 41% of the 372 (up from 36%) pupils engaging in TBMH-led programmes of activity benefitted from accessing financial support.</w:t>
      </w:r>
    </w:p>
    <w:p w14:paraId="2260990C" w14:textId="77777777" w:rsidR="00715C65" w:rsidRDefault="00715C65" w:rsidP="00743F30">
      <w:pPr>
        <w:pStyle w:val="Heading2"/>
      </w:pPr>
    </w:p>
    <w:p w14:paraId="7AAF315B" w14:textId="188ADD83" w:rsidR="00743F30" w:rsidRDefault="00743F30" w:rsidP="00743F30">
      <w:pPr>
        <w:pStyle w:val="Heading2"/>
      </w:pPr>
      <w:r>
        <w:lastRenderedPageBreak/>
        <w:t>Hub Workforce Diversity survey, comparison with national data, and trends over time</w:t>
      </w:r>
    </w:p>
    <w:p w14:paraId="2E05688B" w14:textId="0A3E7172" w:rsidR="00743F30" w:rsidRDefault="00743F30" w:rsidP="00743F30">
      <w:pPr>
        <w:rPr>
          <w:sz w:val="24"/>
          <w:szCs w:val="24"/>
        </w:rPr>
      </w:pPr>
      <w:r w:rsidRPr="0074769A">
        <w:rPr>
          <w:sz w:val="24"/>
          <w:szCs w:val="24"/>
        </w:rPr>
        <w:t xml:space="preserve">This year we again carried out a diversity survey of our core hub team, tutors and governance and oversight stakeholders. Not every member submitted a response to this anonymous survey, so this summary necessarily only compares </w:t>
      </w:r>
      <w:r w:rsidRPr="0074769A">
        <w:rPr>
          <w:bCs/>
          <w:sz w:val="24"/>
          <w:szCs w:val="24"/>
        </w:rPr>
        <w:t>respondents</w:t>
      </w:r>
      <w:r w:rsidRPr="0074769A">
        <w:rPr>
          <w:sz w:val="24"/>
          <w:szCs w:val="24"/>
        </w:rPr>
        <w:t xml:space="preserve"> to the TBMH survey rather than the whole workforce. With t</w:t>
      </w:r>
      <w:r w:rsidR="00867108">
        <w:rPr>
          <w:sz w:val="24"/>
          <w:szCs w:val="24"/>
        </w:rPr>
        <w:t>hree</w:t>
      </w:r>
      <w:r w:rsidRPr="0074769A">
        <w:rPr>
          <w:sz w:val="24"/>
          <w:szCs w:val="24"/>
        </w:rPr>
        <w:t xml:space="preserve"> consecutive years of </w:t>
      </w:r>
      <w:proofErr w:type="gramStart"/>
      <w:r w:rsidRPr="0074769A">
        <w:rPr>
          <w:sz w:val="24"/>
          <w:szCs w:val="24"/>
        </w:rPr>
        <w:t>data</w:t>
      </w:r>
      <w:proofErr w:type="gramEnd"/>
      <w:r w:rsidRPr="0074769A">
        <w:rPr>
          <w:sz w:val="24"/>
          <w:szCs w:val="24"/>
        </w:rPr>
        <w:t xml:space="preserve"> we are able to indicate whether the hub is becoming more or less representative of the broader population over time (by comparison to national averages garnered from a range of sources).</w:t>
      </w:r>
    </w:p>
    <w:p w14:paraId="20887956" w14:textId="77777777" w:rsidR="00743F30" w:rsidRDefault="00743F30" w:rsidP="00743F30"/>
    <w:tbl>
      <w:tblPr>
        <w:tblStyle w:val="TableGrid"/>
        <w:tblW w:w="10380" w:type="dxa"/>
        <w:tblLook w:val="04A0" w:firstRow="1" w:lastRow="0" w:firstColumn="1" w:lastColumn="0" w:noHBand="0" w:noVBand="1"/>
      </w:tblPr>
      <w:tblGrid>
        <w:gridCol w:w="2355"/>
        <w:gridCol w:w="8025"/>
      </w:tblGrid>
      <w:tr w:rsidR="00743F30" w14:paraId="2A194364" w14:textId="77777777" w:rsidTr="00CA4E1E">
        <w:trPr>
          <w:trHeight w:val="824"/>
        </w:trPr>
        <w:tc>
          <w:tcPr>
            <w:tcW w:w="2355" w:type="dxa"/>
            <w:shd w:val="clear" w:color="auto" w:fill="92D050"/>
          </w:tcPr>
          <w:p w14:paraId="2EA38DBE" w14:textId="77777777" w:rsidR="00743F30" w:rsidRDefault="00743F30" w:rsidP="000F2F17">
            <w:pPr>
              <w:ind w:firstLine="0"/>
            </w:pPr>
            <w:r>
              <w:t>Becoming more representative</w:t>
            </w:r>
          </w:p>
        </w:tc>
        <w:tc>
          <w:tcPr>
            <w:tcW w:w="8025" w:type="dxa"/>
            <w:shd w:val="clear" w:color="auto" w:fill="92D050"/>
          </w:tcPr>
          <w:p w14:paraId="53818006" w14:textId="77777777" w:rsidR="00743F30" w:rsidRDefault="00743F30" w:rsidP="000F2F17">
            <w:pPr>
              <w:ind w:firstLine="0"/>
            </w:pPr>
            <w:r>
              <w:t xml:space="preserve">Green means that, relative to the previous year’s figure, this year’s figure is </w:t>
            </w:r>
            <w:r w:rsidRPr="00DF7C0E">
              <w:rPr>
                <w:b/>
                <w:bCs/>
              </w:rPr>
              <w:t>converging</w:t>
            </w:r>
            <w:r>
              <w:t xml:space="preserve"> with the national average used as a comparator. In these categories the survey indicates that the hub is becoming more representative.</w:t>
            </w:r>
          </w:p>
        </w:tc>
      </w:tr>
      <w:tr w:rsidR="00743F30" w14:paraId="77387CD2" w14:textId="77777777" w:rsidTr="00CA4E1E">
        <w:trPr>
          <w:trHeight w:val="695"/>
        </w:trPr>
        <w:tc>
          <w:tcPr>
            <w:tcW w:w="2355" w:type="dxa"/>
            <w:shd w:val="clear" w:color="auto" w:fill="FF6FB6" w:themeFill="accent2" w:themeFillTint="66"/>
          </w:tcPr>
          <w:p w14:paraId="263B2BAC" w14:textId="77777777" w:rsidR="00743F30" w:rsidRDefault="00743F30" w:rsidP="000F2F17">
            <w:pPr>
              <w:ind w:firstLine="0"/>
            </w:pPr>
            <w:r>
              <w:t>Becoming less representative</w:t>
            </w:r>
          </w:p>
        </w:tc>
        <w:tc>
          <w:tcPr>
            <w:tcW w:w="8025" w:type="dxa"/>
            <w:shd w:val="clear" w:color="auto" w:fill="FF6FB6" w:themeFill="accent2" w:themeFillTint="66"/>
          </w:tcPr>
          <w:p w14:paraId="47071EE1" w14:textId="77777777" w:rsidR="00743F30" w:rsidRDefault="00743F30" w:rsidP="000F2F17">
            <w:pPr>
              <w:ind w:firstLine="0"/>
            </w:pPr>
            <w:r>
              <w:t xml:space="preserve">Pink means that, relative to the previous year’s figure, this year’s figure is </w:t>
            </w:r>
            <w:r>
              <w:rPr>
                <w:b/>
                <w:bCs/>
              </w:rPr>
              <w:t>diverging</w:t>
            </w:r>
            <w:r>
              <w:t xml:space="preserve"> from the national average</w:t>
            </w:r>
            <w:r w:rsidRPr="00560A6E">
              <w:t xml:space="preserve"> </w:t>
            </w:r>
            <w:r>
              <w:t>used as a comparator. In these categories the survey indicates that the hub is becoming less representative.</w:t>
            </w:r>
          </w:p>
        </w:tc>
      </w:tr>
      <w:tr w:rsidR="00743F30" w14:paraId="2D8D1FB0" w14:textId="77777777" w:rsidTr="00CA4E1E">
        <w:trPr>
          <w:trHeight w:val="466"/>
        </w:trPr>
        <w:tc>
          <w:tcPr>
            <w:tcW w:w="2355" w:type="dxa"/>
            <w:shd w:val="clear" w:color="auto" w:fill="FFC000"/>
          </w:tcPr>
          <w:p w14:paraId="4D197162" w14:textId="77777777" w:rsidR="00743F30" w:rsidRDefault="00743F30" w:rsidP="000F2F17">
            <w:pPr>
              <w:ind w:firstLine="0"/>
            </w:pPr>
            <w:r>
              <w:t>Neither more nor less representative</w:t>
            </w:r>
          </w:p>
        </w:tc>
        <w:tc>
          <w:tcPr>
            <w:tcW w:w="8025" w:type="dxa"/>
            <w:shd w:val="clear" w:color="auto" w:fill="FFC000"/>
          </w:tcPr>
          <w:p w14:paraId="641FA86C" w14:textId="77777777" w:rsidR="00743F30" w:rsidRDefault="00743F30" w:rsidP="000F2F17">
            <w:pPr>
              <w:ind w:firstLine="0"/>
            </w:pPr>
            <w:r>
              <w:t>Orange means that the figure for this year is neither moving towards nor away from being representative of the national population.</w:t>
            </w:r>
          </w:p>
        </w:tc>
      </w:tr>
    </w:tbl>
    <w:p w14:paraId="1A055E5C" w14:textId="77777777" w:rsidR="00743F30" w:rsidRDefault="00743F30" w:rsidP="00743F30"/>
    <w:p w14:paraId="5B01A478" w14:textId="03196806" w:rsidR="00743F30" w:rsidRDefault="00743F30" w:rsidP="00743F30">
      <w:r>
        <w:t xml:space="preserve">Please note that </w:t>
      </w:r>
      <w:r w:rsidRPr="00867108">
        <w:rPr>
          <w:b/>
          <w:bCs/>
        </w:rPr>
        <w:t>no value judgement is attached to these colours</w:t>
      </w:r>
      <w:r>
        <w:t>, they simply indicate whether the difference between the hub workforce and the population in terms of representation has closed or widened statistically</w:t>
      </w:r>
      <w:r w:rsidR="00867108">
        <w:t xml:space="preserve"> since the previous year</w:t>
      </w:r>
      <w:r>
        <w:t>.</w:t>
      </w:r>
    </w:p>
    <w:p w14:paraId="690F8082" w14:textId="77777777" w:rsidR="00743F30" w:rsidRDefault="00743F30" w:rsidP="00743F30">
      <w:pPr>
        <w:pStyle w:val="Heading3"/>
      </w:pPr>
      <w:r>
        <w:t>Gender identity</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501"/>
        <w:gridCol w:w="1501"/>
        <w:gridCol w:w="1502"/>
        <w:gridCol w:w="3827"/>
      </w:tblGrid>
      <w:tr w:rsidR="000D5915" w14:paraId="603828F8" w14:textId="77777777" w:rsidTr="00867108">
        <w:trPr>
          <w:trHeight w:val="81"/>
        </w:trPr>
        <w:tc>
          <w:tcPr>
            <w:tcW w:w="1440" w:type="dxa"/>
            <w:shd w:val="clear" w:color="auto" w:fill="auto"/>
            <w:tcMar>
              <w:top w:w="100" w:type="dxa"/>
              <w:left w:w="100" w:type="dxa"/>
              <w:bottom w:w="100" w:type="dxa"/>
              <w:right w:w="100" w:type="dxa"/>
            </w:tcMar>
          </w:tcPr>
          <w:p w14:paraId="12C1F12B" w14:textId="77777777" w:rsidR="000D5915" w:rsidRDefault="000D5915" w:rsidP="000F2F17">
            <w:pPr>
              <w:widowControl w:val="0"/>
              <w:pBdr>
                <w:top w:val="nil"/>
                <w:left w:val="nil"/>
                <w:bottom w:val="nil"/>
                <w:right w:val="nil"/>
                <w:between w:val="nil"/>
              </w:pBdr>
            </w:pPr>
          </w:p>
        </w:tc>
        <w:tc>
          <w:tcPr>
            <w:tcW w:w="4504" w:type="dxa"/>
            <w:gridSpan w:val="3"/>
            <w:shd w:val="clear" w:color="auto" w:fill="auto"/>
            <w:tcMar>
              <w:top w:w="100" w:type="dxa"/>
              <w:left w:w="100" w:type="dxa"/>
              <w:bottom w:w="100" w:type="dxa"/>
              <w:right w:w="100" w:type="dxa"/>
            </w:tcMar>
          </w:tcPr>
          <w:p w14:paraId="0D1CA5F9" w14:textId="3DFE3FAC" w:rsidR="000D5915" w:rsidRDefault="000D5915" w:rsidP="000F2F17">
            <w:pPr>
              <w:widowControl w:val="0"/>
              <w:pBdr>
                <w:top w:val="nil"/>
                <w:left w:val="nil"/>
                <w:bottom w:val="nil"/>
                <w:right w:val="nil"/>
                <w:between w:val="nil"/>
              </w:pBdr>
              <w:jc w:val="center"/>
            </w:pPr>
            <w:r>
              <w:t>TBMH</w:t>
            </w:r>
          </w:p>
        </w:tc>
        <w:tc>
          <w:tcPr>
            <w:tcW w:w="3827" w:type="dxa"/>
            <w:shd w:val="clear" w:color="auto" w:fill="auto"/>
            <w:tcMar>
              <w:top w:w="100" w:type="dxa"/>
              <w:left w:w="100" w:type="dxa"/>
              <w:bottom w:w="100" w:type="dxa"/>
              <w:right w:w="100" w:type="dxa"/>
            </w:tcMar>
          </w:tcPr>
          <w:p w14:paraId="00268139" w14:textId="5348060B" w:rsidR="000D5915" w:rsidRDefault="000D5915" w:rsidP="000F2F17">
            <w:pPr>
              <w:widowControl w:val="0"/>
              <w:pBdr>
                <w:top w:val="nil"/>
                <w:left w:val="nil"/>
                <w:bottom w:val="nil"/>
                <w:right w:val="nil"/>
                <w:between w:val="nil"/>
              </w:pBdr>
              <w:jc w:val="center"/>
            </w:pPr>
            <w:r>
              <w:t>England &amp; Wales (2021 census)</w:t>
            </w:r>
          </w:p>
        </w:tc>
      </w:tr>
      <w:tr w:rsidR="000D5915" w14:paraId="10F1E13C" w14:textId="77777777" w:rsidTr="00867108">
        <w:tc>
          <w:tcPr>
            <w:tcW w:w="1440" w:type="dxa"/>
            <w:shd w:val="clear" w:color="auto" w:fill="auto"/>
            <w:tcMar>
              <w:top w:w="100" w:type="dxa"/>
              <w:left w:w="100" w:type="dxa"/>
              <w:bottom w:w="100" w:type="dxa"/>
              <w:right w:w="100" w:type="dxa"/>
            </w:tcMar>
          </w:tcPr>
          <w:p w14:paraId="658893F3" w14:textId="77777777" w:rsidR="000D5915" w:rsidRDefault="000D5915" w:rsidP="000F2F17">
            <w:pPr>
              <w:widowControl w:val="0"/>
              <w:pBdr>
                <w:top w:val="nil"/>
                <w:left w:val="nil"/>
                <w:bottom w:val="nil"/>
                <w:right w:val="nil"/>
                <w:between w:val="nil"/>
              </w:pBdr>
            </w:pPr>
          </w:p>
        </w:tc>
        <w:tc>
          <w:tcPr>
            <w:tcW w:w="1501" w:type="dxa"/>
            <w:tcBorders>
              <w:right w:val="single" w:sz="4" w:space="0" w:color="auto"/>
            </w:tcBorders>
            <w:shd w:val="clear" w:color="auto" w:fill="auto"/>
            <w:tcMar>
              <w:top w:w="100" w:type="dxa"/>
              <w:left w:w="100" w:type="dxa"/>
              <w:bottom w:w="100" w:type="dxa"/>
              <w:right w:w="100" w:type="dxa"/>
            </w:tcMar>
          </w:tcPr>
          <w:p w14:paraId="43A0C20B" w14:textId="77777777" w:rsidR="000D5915" w:rsidRDefault="000D5915" w:rsidP="000F2F17">
            <w:pPr>
              <w:widowControl w:val="0"/>
              <w:pBdr>
                <w:top w:val="nil"/>
                <w:left w:val="nil"/>
                <w:bottom w:val="nil"/>
                <w:right w:val="nil"/>
                <w:between w:val="nil"/>
              </w:pBdr>
            </w:pPr>
            <w:r>
              <w:t>2020-21</w:t>
            </w:r>
          </w:p>
        </w:tc>
        <w:tc>
          <w:tcPr>
            <w:tcW w:w="1501" w:type="dxa"/>
            <w:tcBorders>
              <w:left w:val="single" w:sz="4" w:space="0" w:color="auto"/>
            </w:tcBorders>
            <w:shd w:val="clear" w:color="auto" w:fill="auto"/>
          </w:tcPr>
          <w:p w14:paraId="09410800" w14:textId="77777777" w:rsidR="000D5915" w:rsidRDefault="000D5915" w:rsidP="000F2F17">
            <w:pPr>
              <w:widowControl w:val="0"/>
              <w:pBdr>
                <w:top w:val="nil"/>
                <w:left w:val="nil"/>
                <w:bottom w:val="nil"/>
                <w:right w:val="nil"/>
                <w:between w:val="nil"/>
              </w:pBdr>
            </w:pPr>
            <w:r>
              <w:t>2021-22</w:t>
            </w:r>
          </w:p>
        </w:tc>
        <w:tc>
          <w:tcPr>
            <w:tcW w:w="1502" w:type="dxa"/>
          </w:tcPr>
          <w:p w14:paraId="73789960" w14:textId="188A5049" w:rsidR="000D5915" w:rsidRDefault="000D5915" w:rsidP="000F2F17">
            <w:pPr>
              <w:widowControl w:val="0"/>
              <w:pBdr>
                <w:top w:val="nil"/>
                <w:left w:val="nil"/>
                <w:bottom w:val="nil"/>
                <w:right w:val="nil"/>
                <w:between w:val="nil"/>
              </w:pBdr>
            </w:pPr>
            <w:r>
              <w:t>2022-23</w:t>
            </w:r>
          </w:p>
        </w:tc>
        <w:tc>
          <w:tcPr>
            <w:tcW w:w="3827" w:type="dxa"/>
            <w:shd w:val="clear" w:color="auto" w:fill="auto"/>
            <w:tcMar>
              <w:top w:w="100" w:type="dxa"/>
              <w:left w:w="100" w:type="dxa"/>
              <w:bottom w:w="100" w:type="dxa"/>
              <w:right w:w="100" w:type="dxa"/>
            </w:tcMar>
          </w:tcPr>
          <w:p w14:paraId="1EDC9FF9" w14:textId="23DBE75A" w:rsidR="000D5915" w:rsidRDefault="00DD75CD" w:rsidP="000F2F17">
            <w:pPr>
              <w:widowControl w:val="0"/>
              <w:pBdr>
                <w:top w:val="nil"/>
                <w:left w:val="nil"/>
                <w:bottom w:val="nil"/>
                <w:right w:val="nil"/>
                <w:between w:val="nil"/>
              </w:pBdr>
            </w:pPr>
            <w:r>
              <w:t>Comparator</w:t>
            </w:r>
          </w:p>
        </w:tc>
      </w:tr>
      <w:tr w:rsidR="000D5915" w14:paraId="44F3404C" w14:textId="77777777" w:rsidTr="00DD75CD">
        <w:tc>
          <w:tcPr>
            <w:tcW w:w="1440" w:type="dxa"/>
            <w:shd w:val="clear" w:color="auto" w:fill="auto"/>
            <w:tcMar>
              <w:top w:w="100" w:type="dxa"/>
              <w:left w:w="100" w:type="dxa"/>
              <w:bottom w:w="100" w:type="dxa"/>
              <w:right w:w="100" w:type="dxa"/>
            </w:tcMar>
          </w:tcPr>
          <w:p w14:paraId="2A5A831B" w14:textId="77777777" w:rsidR="000D5915" w:rsidRDefault="000D5915" w:rsidP="000F2F17">
            <w:pPr>
              <w:widowControl w:val="0"/>
              <w:pBdr>
                <w:top w:val="nil"/>
                <w:left w:val="nil"/>
                <w:bottom w:val="nil"/>
                <w:right w:val="nil"/>
                <w:between w:val="nil"/>
              </w:pBdr>
            </w:pPr>
            <w:r>
              <w:t>Female</w:t>
            </w:r>
          </w:p>
        </w:tc>
        <w:tc>
          <w:tcPr>
            <w:tcW w:w="1501" w:type="dxa"/>
            <w:tcBorders>
              <w:right w:val="single" w:sz="4" w:space="0" w:color="auto"/>
            </w:tcBorders>
            <w:shd w:val="clear" w:color="auto" w:fill="auto"/>
            <w:tcMar>
              <w:top w:w="100" w:type="dxa"/>
              <w:left w:w="100" w:type="dxa"/>
              <w:bottom w:w="100" w:type="dxa"/>
              <w:right w:w="100" w:type="dxa"/>
            </w:tcMar>
          </w:tcPr>
          <w:p w14:paraId="6D646126" w14:textId="77777777" w:rsidR="000D5915" w:rsidRDefault="000D5915" w:rsidP="000F2F17">
            <w:pPr>
              <w:widowControl w:val="0"/>
              <w:pBdr>
                <w:top w:val="nil"/>
                <w:left w:val="nil"/>
                <w:bottom w:val="nil"/>
                <w:right w:val="nil"/>
                <w:between w:val="nil"/>
              </w:pBdr>
            </w:pPr>
            <w:r>
              <w:t>68.2%</w:t>
            </w:r>
          </w:p>
        </w:tc>
        <w:tc>
          <w:tcPr>
            <w:tcW w:w="1501" w:type="dxa"/>
            <w:tcBorders>
              <w:left w:val="single" w:sz="4" w:space="0" w:color="auto"/>
            </w:tcBorders>
            <w:shd w:val="clear" w:color="auto" w:fill="FF6FB6" w:themeFill="accent2" w:themeFillTint="66"/>
          </w:tcPr>
          <w:p w14:paraId="3EEFCD71" w14:textId="77777777" w:rsidR="000D5915" w:rsidRDefault="000D5915" w:rsidP="000F2F17">
            <w:pPr>
              <w:widowControl w:val="0"/>
              <w:pBdr>
                <w:top w:val="nil"/>
                <w:left w:val="nil"/>
                <w:bottom w:val="nil"/>
                <w:right w:val="nil"/>
                <w:between w:val="nil"/>
              </w:pBdr>
            </w:pPr>
            <w:r>
              <w:t>68.8%</w:t>
            </w:r>
          </w:p>
        </w:tc>
        <w:tc>
          <w:tcPr>
            <w:tcW w:w="1502" w:type="dxa"/>
            <w:shd w:val="clear" w:color="auto" w:fill="FF6FB6" w:themeFill="accent2" w:themeFillTint="66"/>
          </w:tcPr>
          <w:p w14:paraId="5C76FEBD" w14:textId="3856B106" w:rsidR="000D5915" w:rsidRDefault="00DD75CD" w:rsidP="000F2F17">
            <w:pPr>
              <w:widowControl w:val="0"/>
              <w:pBdr>
                <w:top w:val="nil"/>
                <w:left w:val="nil"/>
                <w:bottom w:val="nil"/>
                <w:right w:val="nil"/>
                <w:between w:val="nil"/>
              </w:pBdr>
            </w:pPr>
            <w:r>
              <w:t>77.4%</w:t>
            </w:r>
          </w:p>
        </w:tc>
        <w:tc>
          <w:tcPr>
            <w:tcW w:w="3827" w:type="dxa"/>
            <w:shd w:val="clear" w:color="auto" w:fill="auto"/>
            <w:tcMar>
              <w:top w:w="100" w:type="dxa"/>
              <w:left w:w="100" w:type="dxa"/>
              <w:bottom w:w="100" w:type="dxa"/>
              <w:right w:w="100" w:type="dxa"/>
            </w:tcMar>
          </w:tcPr>
          <w:p w14:paraId="10A92B6A" w14:textId="74A0EB7D" w:rsidR="000D5915" w:rsidRDefault="000D5915" w:rsidP="000F2F17">
            <w:pPr>
              <w:widowControl w:val="0"/>
              <w:pBdr>
                <w:top w:val="nil"/>
                <w:left w:val="nil"/>
                <w:bottom w:val="nil"/>
                <w:right w:val="nil"/>
                <w:between w:val="nil"/>
              </w:pBdr>
            </w:pPr>
            <w:r>
              <w:t>51.0%</w:t>
            </w:r>
          </w:p>
        </w:tc>
      </w:tr>
      <w:tr w:rsidR="000D5915" w14:paraId="0106892E" w14:textId="77777777" w:rsidTr="00DD75CD">
        <w:tc>
          <w:tcPr>
            <w:tcW w:w="1440" w:type="dxa"/>
            <w:shd w:val="clear" w:color="auto" w:fill="auto"/>
            <w:tcMar>
              <w:top w:w="100" w:type="dxa"/>
              <w:left w:w="100" w:type="dxa"/>
              <w:bottom w:w="100" w:type="dxa"/>
              <w:right w:w="100" w:type="dxa"/>
            </w:tcMar>
          </w:tcPr>
          <w:p w14:paraId="42F685B1" w14:textId="77777777" w:rsidR="000D5915" w:rsidRDefault="000D5915" w:rsidP="000F2F17">
            <w:pPr>
              <w:widowControl w:val="0"/>
              <w:pBdr>
                <w:top w:val="nil"/>
                <w:left w:val="nil"/>
                <w:bottom w:val="nil"/>
                <w:right w:val="nil"/>
                <w:between w:val="nil"/>
              </w:pBdr>
            </w:pPr>
            <w:r>
              <w:t>Male</w:t>
            </w:r>
          </w:p>
        </w:tc>
        <w:tc>
          <w:tcPr>
            <w:tcW w:w="1501" w:type="dxa"/>
            <w:tcBorders>
              <w:right w:val="single" w:sz="4" w:space="0" w:color="auto"/>
            </w:tcBorders>
            <w:shd w:val="clear" w:color="auto" w:fill="auto"/>
            <w:tcMar>
              <w:top w:w="100" w:type="dxa"/>
              <w:left w:w="100" w:type="dxa"/>
              <w:bottom w:w="100" w:type="dxa"/>
              <w:right w:w="100" w:type="dxa"/>
            </w:tcMar>
          </w:tcPr>
          <w:p w14:paraId="0673A83A" w14:textId="77777777" w:rsidR="000D5915" w:rsidRDefault="000D5915" w:rsidP="000F2F17">
            <w:pPr>
              <w:widowControl w:val="0"/>
              <w:pBdr>
                <w:top w:val="nil"/>
                <w:left w:val="nil"/>
                <w:bottom w:val="nil"/>
                <w:right w:val="nil"/>
                <w:between w:val="nil"/>
              </w:pBdr>
            </w:pPr>
            <w:r>
              <w:t>31.8%</w:t>
            </w:r>
          </w:p>
        </w:tc>
        <w:tc>
          <w:tcPr>
            <w:tcW w:w="1501" w:type="dxa"/>
            <w:tcBorders>
              <w:left w:val="single" w:sz="4" w:space="0" w:color="auto"/>
            </w:tcBorders>
            <w:shd w:val="clear" w:color="auto" w:fill="FF6FB6" w:themeFill="accent2" w:themeFillTint="66"/>
          </w:tcPr>
          <w:p w14:paraId="1E097324" w14:textId="77777777" w:rsidR="000D5915" w:rsidRDefault="000D5915" w:rsidP="000F2F17">
            <w:pPr>
              <w:widowControl w:val="0"/>
              <w:pBdr>
                <w:top w:val="nil"/>
                <w:left w:val="nil"/>
                <w:bottom w:val="nil"/>
                <w:right w:val="nil"/>
                <w:between w:val="nil"/>
              </w:pBdr>
            </w:pPr>
            <w:r>
              <w:t>31.3%</w:t>
            </w:r>
          </w:p>
        </w:tc>
        <w:tc>
          <w:tcPr>
            <w:tcW w:w="1502" w:type="dxa"/>
            <w:shd w:val="clear" w:color="auto" w:fill="FF6FB6" w:themeFill="accent2" w:themeFillTint="66"/>
          </w:tcPr>
          <w:p w14:paraId="0BD25BB1" w14:textId="0644DF25" w:rsidR="000D5915" w:rsidRDefault="00DD75CD" w:rsidP="000F2F17">
            <w:pPr>
              <w:widowControl w:val="0"/>
              <w:pBdr>
                <w:top w:val="nil"/>
                <w:left w:val="nil"/>
                <w:bottom w:val="nil"/>
                <w:right w:val="nil"/>
                <w:between w:val="nil"/>
              </w:pBdr>
            </w:pPr>
            <w:r>
              <w:t>22.6%</w:t>
            </w:r>
          </w:p>
        </w:tc>
        <w:tc>
          <w:tcPr>
            <w:tcW w:w="3827" w:type="dxa"/>
            <w:shd w:val="clear" w:color="auto" w:fill="auto"/>
            <w:tcMar>
              <w:top w:w="100" w:type="dxa"/>
              <w:left w:w="100" w:type="dxa"/>
              <w:bottom w:w="100" w:type="dxa"/>
              <w:right w:w="100" w:type="dxa"/>
            </w:tcMar>
          </w:tcPr>
          <w:p w14:paraId="6B92FD26" w14:textId="5C177AE4" w:rsidR="000D5915" w:rsidRDefault="000D5915" w:rsidP="000F2F17">
            <w:pPr>
              <w:widowControl w:val="0"/>
              <w:pBdr>
                <w:top w:val="nil"/>
                <w:left w:val="nil"/>
                <w:bottom w:val="nil"/>
                <w:right w:val="nil"/>
                <w:between w:val="nil"/>
              </w:pBdr>
            </w:pPr>
            <w:r>
              <w:t>49.0%</w:t>
            </w:r>
          </w:p>
        </w:tc>
      </w:tr>
    </w:tbl>
    <w:p w14:paraId="72C94C40" w14:textId="77777777" w:rsidR="00743F30" w:rsidRPr="00007C0A" w:rsidRDefault="00743F30" w:rsidP="00743F30">
      <w:pPr>
        <w:rPr>
          <w:sz w:val="10"/>
          <w:szCs w:val="10"/>
        </w:rPr>
      </w:pPr>
    </w:p>
    <w:p w14:paraId="6E09BFE2" w14:textId="28DEC161" w:rsidR="0021707F" w:rsidRDefault="00743F30" w:rsidP="00743F30">
      <w:r>
        <w:t xml:space="preserve">Men are under-represented, and women over-represented within the hub, compared to the national picture in the 2021 census. No one in the </w:t>
      </w:r>
      <w:r w:rsidR="0021707F">
        <w:t xml:space="preserve">respondent cohort </w:t>
      </w:r>
      <w:r>
        <w:t xml:space="preserve">identified as other than Male or Female. </w:t>
      </w:r>
      <w:r w:rsidR="00867108">
        <w:t>“Prefer Not to Say” responses (</w:t>
      </w:r>
      <w:r>
        <w:t>PNTS</w:t>
      </w:r>
      <w:r w:rsidR="00867108">
        <w:t>)</w:t>
      </w:r>
      <w:r>
        <w:t xml:space="preserve"> are excluded in these figures.</w:t>
      </w:r>
    </w:p>
    <w:p w14:paraId="0A33B673" w14:textId="5D177DE8" w:rsidR="0021707F" w:rsidRDefault="0021707F" w:rsidP="0021707F">
      <w:pPr>
        <w:pStyle w:val="Heading3"/>
      </w:pPr>
      <w:r>
        <w:t xml:space="preserve">Gender identity different to sex registered at </w:t>
      </w:r>
      <w:proofErr w:type="gramStart"/>
      <w:r>
        <w:t>birth</w:t>
      </w:r>
      <w:proofErr w:type="gramEnd"/>
    </w:p>
    <w:p w14:paraId="054D86A9" w14:textId="77707254" w:rsidR="0021707F" w:rsidRDefault="0021707F" w:rsidP="00743F30">
      <w:r>
        <w:t>1 survey respondent identified as having a different gender to their sex registered at birth (3.2% of respondents), compared to a 0.55% figure from ONS (</w:t>
      </w:r>
      <w:hyperlink r:id="rId57" w:history="1">
        <w:r w:rsidRPr="00DD75CD">
          <w:rPr>
            <w:rStyle w:val="Hyperlink"/>
          </w:rPr>
          <w:t>Census 2021</w:t>
        </w:r>
      </w:hyperlink>
      <w:r>
        <w:t>, England figure).</w:t>
      </w:r>
    </w:p>
    <w:p w14:paraId="3C61B7D0" w14:textId="77777777" w:rsidR="00743F30" w:rsidRDefault="00743F30" w:rsidP="00743F30">
      <w:pPr>
        <w:pStyle w:val="Heading3"/>
      </w:pPr>
      <w:r>
        <w:t>Sexual Orientation</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4"/>
        <w:gridCol w:w="1559"/>
        <w:gridCol w:w="1559"/>
        <w:gridCol w:w="1559"/>
        <w:gridCol w:w="2410"/>
      </w:tblGrid>
      <w:tr w:rsidR="000D5915" w14:paraId="7B940DD9" w14:textId="77777777" w:rsidTr="003F73C8">
        <w:tc>
          <w:tcPr>
            <w:tcW w:w="2684" w:type="dxa"/>
            <w:shd w:val="clear" w:color="auto" w:fill="auto"/>
            <w:tcMar>
              <w:top w:w="100" w:type="dxa"/>
              <w:left w:w="100" w:type="dxa"/>
              <w:bottom w:w="100" w:type="dxa"/>
              <w:right w:w="100" w:type="dxa"/>
            </w:tcMar>
          </w:tcPr>
          <w:p w14:paraId="0BD56BCD" w14:textId="77777777" w:rsidR="000D5915" w:rsidRDefault="000D5915" w:rsidP="000F2F17">
            <w:pPr>
              <w:widowControl w:val="0"/>
              <w:pBdr>
                <w:top w:val="nil"/>
                <w:left w:val="nil"/>
                <w:bottom w:val="nil"/>
                <w:right w:val="nil"/>
                <w:between w:val="nil"/>
              </w:pBdr>
            </w:pPr>
          </w:p>
        </w:tc>
        <w:tc>
          <w:tcPr>
            <w:tcW w:w="4677" w:type="dxa"/>
            <w:gridSpan w:val="3"/>
            <w:shd w:val="clear" w:color="auto" w:fill="auto"/>
            <w:tcMar>
              <w:top w:w="100" w:type="dxa"/>
              <w:left w:w="100" w:type="dxa"/>
              <w:bottom w:w="100" w:type="dxa"/>
              <w:right w:w="100" w:type="dxa"/>
            </w:tcMar>
          </w:tcPr>
          <w:p w14:paraId="36E23EC0" w14:textId="7254296B" w:rsidR="000D5915" w:rsidRDefault="000D5915" w:rsidP="000F2F17">
            <w:pPr>
              <w:widowControl w:val="0"/>
              <w:pBdr>
                <w:top w:val="nil"/>
                <w:left w:val="nil"/>
                <w:bottom w:val="nil"/>
                <w:right w:val="nil"/>
                <w:between w:val="nil"/>
              </w:pBdr>
              <w:jc w:val="center"/>
            </w:pPr>
            <w:r>
              <w:t>TBMH</w:t>
            </w:r>
          </w:p>
        </w:tc>
        <w:tc>
          <w:tcPr>
            <w:tcW w:w="2410" w:type="dxa"/>
            <w:shd w:val="clear" w:color="auto" w:fill="auto"/>
            <w:tcMar>
              <w:top w:w="100" w:type="dxa"/>
              <w:left w:w="100" w:type="dxa"/>
              <w:bottom w:w="100" w:type="dxa"/>
              <w:right w:w="100" w:type="dxa"/>
            </w:tcMar>
          </w:tcPr>
          <w:p w14:paraId="1A77A8D1" w14:textId="2541F31F" w:rsidR="000D5915" w:rsidRDefault="000D5915" w:rsidP="000F2F17">
            <w:pPr>
              <w:widowControl w:val="0"/>
              <w:pBdr>
                <w:top w:val="nil"/>
                <w:left w:val="nil"/>
                <w:bottom w:val="nil"/>
                <w:right w:val="nil"/>
                <w:between w:val="nil"/>
              </w:pBdr>
              <w:jc w:val="center"/>
            </w:pPr>
            <w:r>
              <w:t xml:space="preserve">ONS data </w:t>
            </w:r>
            <w:r w:rsidR="003F73C8">
              <w:t>(</w:t>
            </w:r>
            <w:hyperlink r:id="rId58" w:history="1">
              <w:r w:rsidR="003F73C8" w:rsidRPr="003F73C8">
                <w:rPr>
                  <w:rStyle w:val="Hyperlink"/>
                </w:rPr>
                <w:t xml:space="preserve">UK </w:t>
              </w:r>
              <w:r w:rsidRPr="003F73C8">
                <w:rPr>
                  <w:rStyle w:val="Hyperlink"/>
                </w:rPr>
                <w:t>20</w:t>
              </w:r>
              <w:r w:rsidR="003F73C8" w:rsidRPr="003F73C8">
                <w:rPr>
                  <w:rStyle w:val="Hyperlink"/>
                </w:rPr>
                <w:t>22</w:t>
              </w:r>
            </w:hyperlink>
            <w:r w:rsidR="003F73C8">
              <w:t>)</w:t>
            </w:r>
          </w:p>
        </w:tc>
      </w:tr>
      <w:tr w:rsidR="000D5915" w14:paraId="62F1FCB0" w14:textId="77777777" w:rsidTr="003F73C8">
        <w:tc>
          <w:tcPr>
            <w:tcW w:w="2684" w:type="dxa"/>
            <w:shd w:val="clear" w:color="auto" w:fill="auto"/>
            <w:tcMar>
              <w:top w:w="100" w:type="dxa"/>
              <w:left w:w="100" w:type="dxa"/>
              <w:bottom w:w="100" w:type="dxa"/>
              <w:right w:w="100" w:type="dxa"/>
            </w:tcMar>
          </w:tcPr>
          <w:p w14:paraId="79E43950" w14:textId="77777777" w:rsidR="000D5915" w:rsidRDefault="000D5915" w:rsidP="000F2F17">
            <w:pPr>
              <w:widowControl w:val="0"/>
              <w:pBdr>
                <w:top w:val="nil"/>
                <w:left w:val="nil"/>
                <w:bottom w:val="nil"/>
                <w:right w:val="nil"/>
                <w:between w:val="nil"/>
              </w:pBdr>
            </w:pPr>
          </w:p>
        </w:tc>
        <w:tc>
          <w:tcPr>
            <w:tcW w:w="1559" w:type="dxa"/>
            <w:tcBorders>
              <w:right w:val="single" w:sz="4" w:space="0" w:color="auto"/>
            </w:tcBorders>
            <w:shd w:val="clear" w:color="auto" w:fill="auto"/>
            <w:tcMar>
              <w:top w:w="100" w:type="dxa"/>
              <w:left w:w="100" w:type="dxa"/>
              <w:bottom w:w="100" w:type="dxa"/>
              <w:right w:w="100" w:type="dxa"/>
            </w:tcMar>
          </w:tcPr>
          <w:p w14:paraId="43779917" w14:textId="77777777" w:rsidR="000D5915" w:rsidRDefault="000D5915" w:rsidP="000F2F17">
            <w:pPr>
              <w:widowControl w:val="0"/>
              <w:pBdr>
                <w:top w:val="nil"/>
                <w:left w:val="nil"/>
                <w:bottom w:val="nil"/>
                <w:right w:val="nil"/>
                <w:between w:val="nil"/>
              </w:pBdr>
            </w:pPr>
            <w:r>
              <w:t>2020-21</w:t>
            </w:r>
          </w:p>
        </w:tc>
        <w:tc>
          <w:tcPr>
            <w:tcW w:w="1559" w:type="dxa"/>
            <w:tcBorders>
              <w:left w:val="single" w:sz="4" w:space="0" w:color="auto"/>
            </w:tcBorders>
            <w:shd w:val="clear" w:color="auto" w:fill="auto"/>
          </w:tcPr>
          <w:p w14:paraId="5E38D7E7" w14:textId="77777777" w:rsidR="000D5915" w:rsidRDefault="000D5915" w:rsidP="000F2F17">
            <w:pPr>
              <w:widowControl w:val="0"/>
              <w:pBdr>
                <w:top w:val="nil"/>
                <w:left w:val="nil"/>
                <w:bottom w:val="nil"/>
                <w:right w:val="nil"/>
                <w:between w:val="nil"/>
              </w:pBdr>
            </w:pPr>
            <w:r>
              <w:t>2021-22</w:t>
            </w:r>
          </w:p>
        </w:tc>
        <w:tc>
          <w:tcPr>
            <w:tcW w:w="1559" w:type="dxa"/>
          </w:tcPr>
          <w:p w14:paraId="0808863F" w14:textId="2AD04471" w:rsidR="000D5915" w:rsidRDefault="000D5915" w:rsidP="000F2F17">
            <w:pPr>
              <w:widowControl w:val="0"/>
              <w:pBdr>
                <w:top w:val="nil"/>
                <w:left w:val="nil"/>
                <w:bottom w:val="nil"/>
                <w:right w:val="nil"/>
                <w:between w:val="nil"/>
              </w:pBdr>
            </w:pPr>
            <w:r>
              <w:t>2022-23</w:t>
            </w:r>
          </w:p>
        </w:tc>
        <w:tc>
          <w:tcPr>
            <w:tcW w:w="2410" w:type="dxa"/>
            <w:shd w:val="clear" w:color="auto" w:fill="auto"/>
            <w:tcMar>
              <w:top w:w="100" w:type="dxa"/>
              <w:left w:w="100" w:type="dxa"/>
              <w:bottom w:w="100" w:type="dxa"/>
              <w:right w:w="100" w:type="dxa"/>
            </w:tcMar>
          </w:tcPr>
          <w:p w14:paraId="45BF9CDF" w14:textId="340F1472" w:rsidR="000D5915" w:rsidRDefault="00DD75CD" w:rsidP="000F2F17">
            <w:pPr>
              <w:widowControl w:val="0"/>
              <w:pBdr>
                <w:top w:val="nil"/>
                <w:left w:val="nil"/>
                <w:bottom w:val="nil"/>
                <w:right w:val="nil"/>
                <w:between w:val="nil"/>
              </w:pBdr>
            </w:pPr>
            <w:r>
              <w:t>Comparator</w:t>
            </w:r>
          </w:p>
        </w:tc>
      </w:tr>
      <w:tr w:rsidR="000D5915" w14:paraId="4FC7BBEF" w14:textId="77777777" w:rsidTr="00DD75CD">
        <w:tc>
          <w:tcPr>
            <w:tcW w:w="2684" w:type="dxa"/>
            <w:shd w:val="clear" w:color="auto" w:fill="auto"/>
            <w:tcMar>
              <w:top w:w="100" w:type="dxa"/>
              <w:left w:w="100" w:type="dxa"/>
              <w:bottom w:w="100" w:type="dxa"/>
              <w:right w:w="100" w:type="dxa"/>
            </w:tcMar>
          </w:tcPr>
          <w:p w14:paraId="7877D86E" w14:textId="77777777" w:rsidR="000D5915" w:rsidRDefault="000D5915" w:rsidP="000F2F17">
            <w:pPr>
              <w:widowControl w:val="0"/>
              <w:pBdr>
                <w:top w:val="nil"/>
                <w:left w:val="nil"/>
                <w:bottom w:val="nil"/>
                <w:right w:val="nil"/>
                <w:between w:val="nil"/>
              </w:pBdr>
            </w:pPr>
            <w:r>
              <w:t>Heterosexual / Straight</w:t>
            </w:r>
          </w:p>
        </w:tc>
        <w:tc>
          <w:tcPr>
            <w:tcW w:w="1559" w:type="dxa"/>
            <w:tcBorders>
              <w:right w:val="single" w:sz="4" w:space="0" w:color="auto"/>
            </w:tcBorders>
            <w:shd w:val="clear" w:color="auto" w:fill="auto"/>
            <w:tcMar>
              <w:top w:w="100" w:type="dxa"/>
              <w:left w:w="100" w:type="dxa"/>
              <w:bottom w:w="100" w:type="dxa"/>
              <w:right w:w="100" w:type="dxa"/>
            </w:tcMar>
          </w:tcPr>
          <w:p w14:paraId="28B6F4C4" w14:textId="77777777" w:rsidR="000D5915" w:rsidRDefault="000D5915" w:rsidP="000F2F17">
            <w:pPr>
              <w:widowControl w:val="0"/>
              <w:pBdr>
                <w:top w:val="nil"/>
                <w:left w:val="nil"/>
                <w:bottom w:val="nil"/>
                <w:right w:val="nil"/>
                <w:between w:val="nil"/>
              </w:pBdr>
            </w:pPr>
            <w:r>
              <w:t>74.5%</w:t>
            </w:r>
          </w:p>
        </w:tc>
        <w:tc>
          <w:tcPr>
            <w:tcW w:w="1559" w:type="dxa"/>
            <w:tcBorders>
              <w:left w:val="single" w:sz="4" w:space="0" w:color="auto"/>
            </w:tcBorders>
            <w:shd w:val="clear" w:color="auto" w:fill="92D050"/>
          </w:tcPr>
          <w:p w14:paraId="0DD8BFF9" w14:textId="77777777" w:rsidR="000D5915" w:rsidRDefault="000D5915" w:rsidP="000F2F17">
            <w:pPr>
              <w:widowControl w:val="0"/>
              <w:pBdr>
                <w:top w:val="nil"/>
                <w:left w:val="nil"/>
                <w:bottom w:val="nil"/>
                <w:right w:val="nil"/>
                <w:between w:val="nil"/>
              </w:pBdr>
            </w:pPr>
            <w:r>
              <w:t>84.8%</w:t>
            </w:r>
          </w:p>
        </w:tc>
        <w:tc>
          <w:tcPr>
            <w:tcW w:w="1559" w:type="dxa"/>
            <w:shd w:val="clear" w:color="auto" w:fill="FF6FB6" w:themeFill="accent2" w:themeFillTint="66"/>
          </w:tcPr>
          <w:p w14:paraId="50845B4A" w14:textId="5138288D" w:rsidR="000D5915" w:rsidRDefault="00DD75CD" w:rsidP="000F2F17">
            <w:pPr>
              <w:widowControl w:val="0"/>
              <w:pBdr>
                <w:top w:val="nil"/>
                <w:left w:val="nil"/>
                <w:bottom w:val="nil"/>
                <w:right w:val="nil"/>
                <w:between w:val="nil"/>
              </w:pBdr>
            </w:pPr>
            <w:r>
              <w:t>79.3%</w:t>
            </w:r>
          </w:p>
        </w:tc>
        <w:tc>
          <w:tcPr>
            <w:tcW w:w="2410" w:type="dxa"/>
            <w:shd w:val="clear" w:color="auto" w:fill="auto"/>
            <w:tcMar>
              <w:top w:w="100" w:type="dxa"/>
              <w:left w:w="100" w:type="dxa"/>
              <w:bottom w:w="100" w:type="dxa"/>
              <w:right w:w="100" w:type="dxa"/>
            </w:tcMar>
          </w:tcPr>
          <w:p w14:paraId="4F4972D9" w14:textId="7DA123BF" w:rsidR="000D5915" w:rsidRDefault="000D5915" w:rsidP="000F2F17">
            <w:pPr>
              <w:widowControl w:val="0"/>
              <w:pBdr>
                <w:top w:val="nil"/>
                <w:left w:val="nil"/>
                <w:bottom w:val="nil"/>
                <w:right w:val="nil"/>
                <w:between w:val="nil"/>
              </w:pBdr>
            </w:pPr>
            <w:r>
              <w:t>93.</w:t>
            </w:r>
            <w:r w:rsidR="003F73C8">
              <w:t>4</w:t>
            </w:r>
            <w:r>
              <w:t>%</w:t>
            </w:r>
          </w:p>
        </w:tc>
      </w:tr>
      <w:tr w:rsidR="000D5915" w14:paraId="6DAE9E24" w14:textId="77777777" w:rsidTr="00DD75CD">
        <w:tc>
          <w:tcPr>
            <w:tcW w:w="2684" w:type="dxa"/>
            <w:shd w:val="clear" w:color="auto" w:fill="auto"/>
            <w:tcMar>
              <w:top w:w="100" w:type="dxa"/>
              <w:left w:w="100" w:type="dxa"/>
              <w:bottom w:w="100" w:type="dxa"/>
              <w:right w:w="100" w:type="dxa"/>
            </w:tcMar>
          </w:tcPr>
          <w:p w14:paraId="3C819624" w14:textId="77777777" w:rsidR="000D5915" w:rsidRDefault="000D5915" w:rsidP="000F2F17">
            <w:pPr>
              <w:widowControl w:val="0"/>
              <w:pBdr>
                <w:top w:val="nil"/>
                <w:left w:val="nil"/>
                <w:bottom w:val="nil"/>
                <w:right w:val="nil"/>
                <w:between w:val="nil"/>
              </w:pBdr>
            </w:pPr>
            <w:r>
              <w:t>Lesbian or Gay</w:t>
            </w:r>
          </w:p>
        </w:tc>
        <w:tc>
          <w:tcPr>
            <w:tcW w:w="1559" w:type="dxa"/>
            <w:tcBorders>
              <w:right w:val="single" w:sz="4" w:space="0" w:color="auto"/>
            </w:tcBorders>
            <w:shd w:val="clear" w:color="auto" w:fill="auto"/>
            <w:tcMar>
              <w:top w:w="100" w:type="dxa"/>
              <w:left w:w="100" w:type="dxa"/>
              <w:bottom w:w="100" w:type="dxa"/>
              <w:right w:w="100" w:type="dxa"/>
            </w:tcMar>
          </w:tcPr>
          <w:p w14:paraId="5269C682" w14:textId="77777777" w:rsidR="000D5915" w:rsidRDefault="000D5915" w:rsidP="000F2F17">
            <w:pPr>
              <w:widowControl w:val="0"/>
              <w:pBdr>
                <w:top w:val="nil"/>
                <w:left w:val="nil"/>
                <w:bottom w:val="nil"/>
                <w:right w:val="nil"/>
                <w:between w:val="nil"/>
              </w:pBdr>
            </w:pPr>
            <w:r>
              <w:t>10.6%</w:t>
            </w:r>
          </w:p>
        </w:tc>
        <w:tc>
          <w:tcPr>
            <w:tcW w:w="1559" w:type="dxa"/>
            <w:tcBorders>
              <w:left w:val="single" w:sz="4" w:space="0" w:color="auto"/>
            </w:tcBorders>
            <w:shd w:val="clear" w:color="auto" w:fill="92D050"/>
          </w:tcPr>
          <w:p w14:paraId="3EF1447D" w14:textId="77777777" w:rsidR="000D5915" w:rsidRDefault="000D5915" w:rsidP="000F2F17">
            <w:pPr>
              <w:widowControl w:val="0"/>
              <w:pBdr>
                <w:top w:val="nil"/>
                <w:left w:val="nil"/>
                <w:bottom w:val="nil"/>
                <w:right w:val="nil"/>
                <w:between w:val="nil"/>
              </w:pBdr>
            </w:pPr>
            <w:r>
              <w:t>4.4%</w:t>
            </w:r>
          </w:p>
        </w:tc>
        <w:tc>
          <w:tcPr>
            <w:tcW w:w="1559" w:type="dxa"/>
            <w:shd w:val="clear" w:color="auto" w:fill="FF6FB6" w:themeFill="accent2" w:themeFillTint="66"/>
          </w:tcPr>
          <w:p w14:paraId="57CE28C3" w14:textId="407536EE" w:rsidR="000D5915" w:rsidRDefault="00DD75CD" w:rsidP="000F2F17">
            <w:pPr>
              <w:widowControl w:val="0"/>
              <w:pBdr>
                <w:top w:val="nil"/>
                <w:left w:val="nil"/>
                <w:bottom w:val="nil"/>
                <w:right w:val="nil"/>
                <w:between w:val="nil"/>
              </w:pBdr>
            </w:pPr>
            <w:r>
              <w:t>6.9%</w:t>
            </w:r>
          </w:p>
        </w:tc>
        <w:tc>
          <w:tcPr>
            <w:tcW w:w="2410" w:type="dxa"/>
            <w:shd w:val="clear" w:color="auto" w:fill="auto"/>
            <w:tcMar>
              <w:top w:w="100" w:type="dxa"/>
              <w:left w:w="100" w:type="dxa"/>
              <w:bottom w:w="100" w:type="dxa"/>
              <w:right w:w="100" w:type="dxa"/>
            </w:tcMar>
          </w:tcPr>
          <w:p w14:paraId="48DD5264" w14:textId="5E5D0ED8" w:rsidR="000D5915" w:rsidRDefault="000D5915" w:rsidP="000F2F17">
            <w:pPr>
              <w:widowControl w:val="0"/>
              <w:pBdr>
                <w:top w:val="nil"/>
                <w:left w:val="nil"/>
                <w:bottom w:val="nil"/>
                <w:right w:val="nil"/>
                <w:between w:val="nil"/>
              </w:pBdr>
            </w:pPr>
            <w:r>
              <w:t>1.</w:t>
            </w:r>
            <w:r w:rsidR="003F73C8">
              <w:t>8</w:t>
            </w:r>
            <w:r>
              <w:t>%</w:t>
            </w:r>
          </w:p>
        </w:tc>
      </w:tr>
      <w:tr w:rsidR="000D5915" w14:paraId="4E63128B" w14:textId="77777777" w:rsidTr="00DD75CD">
        <w:tc>
          <w:tcPr>
            <w:tcW w:w="2684" w:type="dxa"/>
            <w:shd w:val="clear" w:color="auto" w:fill="auto"/>
            <w:tcMar>
              <w:top w:w="100" w:type="dxa"/>
              <w:left w:w="100" w:type="dxa"/>
              <w:bottom w:w="100" w:type="dxa"/>
              <w:right w:w="100" w:type="dxa"/>
            </w:tcMar>
          </w:tcPr>
          <w:p w14:paraId="5EF5C6C8" w14:textId="77777777" w:rsidR="000D5915" w:rsidRDefault="000D5915" w:rsidP="000F2F17">
            <w:pPr>
              <w:widowControl w:val="0"/>
              <w:pBdr>
                <w:top w:val="nil"/>
                <w:left w:val="nil"/>
                <w:bottom w:val="nil"/>
                <w:right w:val="nil"/>
                <w:between w:val="nil"/>
              </w:pBdr>
            </w:pPr>
            <w:r>
              <w:t>Bisexual</w:t>
            </w:r>
          </w:p>
        </w:tc>
        <w:tc>
          <w:tcPr>
            <w:tcW w:w="1559" w:type="dxa"/>
            <w:tcBorders>
              <w:right w:val="single" w:sz="4" w:space="0" w:color="auto"/>
            </w:tcBorders>
            <w:shd w:val="clear" w:color="auto" w:fill="auto"/>
            <w:tcMar>
              <w:top w:w="100" w:type="dxa"/>
              <w:left w:w="100" w:type="dxa"/>
              <w:bottom w:w="100" w:type="dxa"/>
              <w:right w:w="100" w:type="dxa"/>
            </w:tcMar>
          </w:tcPr>
          <w:p w14:paraId="15D7E2AA" w14:textId="77777777" w:rsidR="000D5915" w:rsidRDefault="000D5915" w:rsidP="000F2F17">
            <w:pPr>
              <w:widowControl w:val="0"/>
              <w:pBdr>
                <w:top w:val="nil"/>
                <w:left w:val="nil"/>
                <w:bottom w:val="nil"/>
                <w:right w:val="nil"/>
                <w:between w:val="nil"/>
              </w:pBdr>
            </w:pPr>
            <w:r>
              <w:t>6.4%</w:t>
            </w:r>
          </w:p>
        </w:tc>
        <w:tc>
          <w:tcPr>
            <w:tcW w:w="1559" w:type="dxa"/>
            <w:tcBorders>
              <w:left w:val="single" w:sz="4" w:space="0" w:color="auto"/>
            </w:tcBorders>
            <w:shd w:val="clear" w:color="auto" w:fill="92D050"/>
          </w:tcPr>
          <w:p w14:paraId="161F5ED7" w14:textId="77777777" w:rsidR="000D5915" w:rsidRDefault="000D5915" w:rsidP="000F2F17">
            <w:pPr>
              <w:widowControl w:val="0"/>
              <w:pBdr>
                <w:top w:val="nil"/>
                <w:left w:val="nil"/>
                <w:bottom w:val="nil"/>
                <w:right w:val="nil"/>
                <w:between w:val="nil"/>
              </w:pBdr>
            </w:pPr>
            <w:r>
              <w:t>4.3%</w:t>
            </w:r>
          </w:p>
        </w:tc>
        <w:tc>
          <w:tcPr>
            <w:tcW w:w="1559" w:type="dxa"/>
            <w:shd w:val="clear" w:color="auto" w:fill="FF6FB6" w:themeFill="accent2" w:themeFillTint="66"/>
          </w:tcPr>
          <w:p w14:paraId="3569B7DF" w14:textId="472A63A2" w:rsidR="000D5915" w:rsidRDefault="00DD75CD" w:rsidP="000F2F17">
            <w:pPr>
              <w:widowControl w:val="0"/>
              <w:pBdr>
                <w:top w:val="nil"/>
                <w:left w:val="nil"/>
                <w:bottom w:val="nil"/>
                <w:right w:val="nil"/>
                <w:between w:val="nil"/>
              </w:pBdr>
            </w:pPr>
            <w:r>
              <w:t>10.3%</w:t>
            </w:r>
          </w:p>
        </w:tc>
        <w:tc>
          <w:tcPr>
            <w:tcW w:w="2410" w:type="dxa"/>
            <w:shd w:val="clear" w:color="auto" w:fill="auto"/>
            <w:tcMar>
              <w:top w:w="100" w:type="dxa"/>
              <w:left w:w="100" w:type="dxa"/>
              <w:bottom w:w="100" w:type="dxa"/>
              <w:right w:w="100" w:type="dxa"/>
            </w:tcMar>
          </w:tcPr>
          <w:p w14:paraId="4C8611BB" w14:textId="70A2F72F" w:rsidR="000D5915" w:rsidRDefault="000D5915" w:rsidP="000F2F17">
            <w:pPr>
              <w:widowControl w:val="0"/>
              <w:pBdr>
                <w:top w:val="nil"/>
                <w:left w:val="nil"/>
                <w:bottom w:val="nil"/>
                <w:right w:val="nil"/>
                <w:between w:val="nil"/>
              </w:pBdr>
            </w:pPr>
            <w:r>
              <w:t>1.</w:t>
            </w:r>
            <w:r w:rsidR="003F73C8">
              <w:t>5</w:t>
            </w:r>
            <w:r>
              <w:t>%</w:t>
            </w:r>
          </w:p>
        </w:tc>
      </w:tr>
      <w:tr w:rsidR="000D5915" w14:paraId="67C6501A" w14:textId="77777777" w:rsidTr="00DD75CD">
        <w:tc>
          <w:tcPr>
            <w:tcW w:w="2684" w:type="dxa"/>
            <w:shd w:val="clear" w:color="auto" w:fill="auto"/>
            <w:tcMar>
              <w:top w:w="100" w:type="dxa"/>
              <w:left w:w="100" w:type="dxa"/>
              <w:bottom w:w="100" w:type="dxa"/>
              <w:right w:w="100" w:type="dxa"/>
            </w:tcMar>
          </w:tcPr>
          <w:p w14:paraId="49CB2FA5" w14:textId="77777777" w:rsidR="000D5915" w:rsidRDefault="000D5915" w:rsidP="000F2F17">
            <w:pPr>
              <w:widowControl w:val="0"/>
              <w:pBdr>
                <w:top w:val="nil"/>
                <w:left w:val="nil"/>
                <w:bottom w:val="nil"/>
                <w:right w:val="nil"/>
                <w:between w:val="nil"/>
              </w:pBdr>
            </w:pPr>
            <w:r>
              <w:t>Queer / Other</w:t>
            </w:r>
          </w:p>
        </w:tc>
        <w:tc>
          <w:tcPr>
            <w:tcW w:w="1559" w:type="dxa"/>
            <w:tcBorders>
              <w:right w:val="single" w:sz="4" w:space="0" w:color="auto"/>
            </w:tcBorders>
            <w:shd w:val="clear" w:color="auto" w:fill="auto"/>
            <w:tcMar>
              <w:top w:w="100" w:type="dxa"/>
              <w:left w:w="100" w:type="dxa"/>
              <w:bottom w:w="100" w:type="dxa"/>
              <w:right w:w="100" w:type="dxa"/>
            </w:tcMar>
          </w:tcPr>
          <w:p w14:paraId="12EF9BEB" w14:textId="77777777" w:rsidR="000D5915" w:rsidRDefault="000D5915" w:rsidP="000F2F17">
            <w:pPr>
              <w:widowControl w:val="0"/>
              <w:pBdr>
                <w:top w:val="nil"/>
                <w:left w:val="nil"/>
                <w:bottom w:val="nil"/>
                <w:right w:val="nil"/>
                <w:between w:val="nil"/>
              </w:pBdr>
            </w:pPr>
            <w:r>
              <w:t>2.1%</w:t>
            </w:r>
          </w:p>
        </w:tc>
        <w:tc>
          <w:tcPr>
            <w:tcW w:w="1559" w:type="dxa"/>
            <w:tcBorders>
              <w:left w:val="single" w:sz="4" w:space="0" w:color="auto"/>
            </w:tcBorders>
            <w:shd w:val="clear" w:color="auto" w:fill="92D050"/>
          </w:tcPr>
          <w:p w14:paraId="0D3D4B15" w14:textId="77777777" w:rsidR="000D5915" w:rsidRDefault="000D5915" w:rsidP="000F2F17">
            <w:pPr>
              <w:widowControl w:val="0"/>
              <w:pBdr>
                <w:top w:val="nil"/>
                <w:left w:val="nil"/>
                <w:bottom w:val="nil"/>
                <w:right w:val="nil"/>
                <w:between w:val="nil"/>
              </w:pBdr>
            </w:pPr>
            <w:r>
              <w:t>6.5%</w:t>
            </w:r>
          </w:p>
        </w:tc>
        <w:tc>
          <w:tcPr>
            <w:tcW w:w="1559" w:type="dxa"/>
            <w:shd w:val="clear" w:color="auto" w:fill="92D050"/>
          </w:tcPr>
          <w:p w14:paraId="5EA2DAB1" w14:textId="5B94DDB0" w:rsidR="000D5915" w:rsidRDefault="00DD75CD" w:rsidP="000F2F17">
            <w:pPr>
              <w:widowControl w:val="0"/>
              <w:pBdr>
                <w:top w:val="nil"/>
                <w:left w:val="nil"/>
                <w:bottom w:val="nil"/>
                <w:right w:val="nil"/>
                <w:between w:val="nil"/>
              </w:pBdr>
            </w:pPr>
            <w:r>
              <w:t>3.4%</w:t>
            </w:r>
          </w:p>
        </w:tc>
        <w:tc>
          <w:tcPr>
            <w:tcW w:w="2410" w:type="dxa"/>
            <w:shd w:val="clear" w:color="auto" w:fill="auto"/>
            <w:tcMar>
              <w:top w:w="100" w:type="dxa"/>
              <w:left w:w="100" w:type="dxa"/>
              <w:bottom w:w="100" w:type="dxa"/>
              <w:right w:w="100" w:type="dxa"/>
            </w:tcMar>
          </w:tcPr>
          <w:p w14:paraId="03762DC3" w14:textId="71176894" w:rsidR="000D5915" w:rsidRDefault="000D5915" w:rsidP="000F2F17">
            <w:pPr>
              <w:widowControl w:val="0"/>
              <w:pBdr>
                <w:top w:val="nil"/>
                <w:left w:val="nil"/>
                <w:bottom w:val="nil"/>
                <w:right w:val="nil"/>
                <w:between w:val="nil"/>
              </w:pBdr>
            </w:pPr>
            <w:r>
              <w:t>0.</w:t>
            </w:r>
            <w:r w:rsidR="003F73C8">
              <w:t>6</w:t>
            </w:r>
            <w:r>
              <w:t>%</w:t>
            </w:r>
          </w:p>
        </w:tc>
      </w:tr>
    </w:tbl>
    <w:p w14:paraId="3DFBF37A" w14:textId="77777777" w:rsidR="00743F30" w:rsidRPr="00007C0A" w:rsidRDefault="00743F30" w:rsidP="00743F30">
      <w:pPr>
        <w:rPr>
          <w:sz w:val="10"/>
          <w:szCs w:val="10"/>
        </w:rPr>
      </w:pPr>
    </w:p>
    <w:p w14:paraId="05B856BB" w14:textId="77777777" w:rsidR="00743F30" w:rsidRDefault="00743F30" w:rsidP="00743F30">
      <w:r>
        <w:t>Gay Men and Women, Bisexual and Queer people are over-represented in the hub compared to 2019 ONS data, whereas Heterosexual people are under-represented.</w:t>
      </w:r>
    </w:p>
    <w:p w14:paraId="72653F85" w14:textId="77777777" w:rsidR="00743F30" w:rsidRDefault="00743F30" w:rsidP="00743F30">
      <w:pPr>
        <w:pStyle w:val="Heading3"/>
      </w:pPr>
      <w:r>
        <w:lastRenderedPageBreak/>
        <w:t>Ethnicity</w:t>
      </w:r>
    </w:p>
    <w:tbl>
      <w:tblPr>
        <w:tblW w:w="10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1370"/>
        <w:gridCol w:w="1370"/>
        <w:gridCol w:w="1371"/>
        <w:gridCol w:w="3865"/>
      </w:tblGrid>
      <w:tr w:rsidR="00867108" w14:paraId="2D3AB394" w14:textId="77777777" w:rsidTr="007C3482">
        <w:trPr>
          <w:trHeight w:val="476"/>
        </w:trPr>
        <w:tc>
          <w:tcPr>
            <w:tcW w:w="2400" w:type="dxa"/>
            <w:shd w:val="clear" w:color="auto" w:fill="auto"/>
            <w:tcMar>
              <w:top w:w="100" w:type="dxa"/>
              <w:left w:w="100" w:type="dxa"/>
              <w:bottom w:w="100" w:type="dxa"/>
              <w:right w:w="100" w:type="dxa"/>
            </w:tcMar>
          </w:tcPr>
          <w:p w14:paraId="3142B366" w14:textId="77777777" w:rsidR="00867108" w:rsidRDefault="00867108" w:rsidP="000F2F17">
            <w:pPr>
              <w:widowControl w:val="0"/>
              <w:pBdr>
                <w:top w:val="nil"/>
                <w:left w:val="nil"/>
                <w:bottom w:val="nil"/>
                <w:right w:val="nil"/>
                <w:between w:val="nil"/>
              </w:pBdr>
            </w:pPr>
          </w:p>
        </w:tc>
        <w:tc>
          <w:tcPr>
            <w:tcW w:w="4111" w:type="dxa"/>
            <w:gridSpan w:val="3"/>
            <w:shd w:val="clear" w:color="auto" w:fill="auto"/>
            <w:tcMar>
              <w:top w:w="100" w:type="dxa"/>
              <w:left w:w="100" w:type="dxa"/>
              <w:bottom w:w="100" w:type="dxa"/>
              <w:right w:w="100" w:type="dxa"/>
            </w:tcMar>
          </w:tcPr>
          <w:p w14:paraId="4FE43214" w14:textId="3085F574" w:rsidR="00867108" w:rsidRDefault="00867108" w:rsidP="000F2F17">
            <w:pPr>
              <w:widowControl w:val="0"/>
              <w:pBdr>
                <w:top w:val="nil"/>
                <w:left w:val="nil"/>
                <w:bottom w:val="nil"/>
                <w:right w:val="nil"/>
                <w:between w:val="nil"/>
              </w:pBdr>
            </w:pPr>
            <w:r>
              <w:t>TBMH (excluding PNTS)</w:t>
            </w:r>
          </w:p>
        </w:tc>
        <w:tc>
          <w:tcPr>
            <w:tcW w:w="3865" w:type="dxa"/>
            <w:shd w:val="clear" w:color="auto" w:fill="auto"/>
            <w:tcMar>
              <w:top w:w="100" w:type="dxa"/>
              <w:left w:w="100" w:type="dxa"/>
              <w:bottom w:w="100" w:type="dxa"/>
              <w:right w:w="100" w:type="dxa"/>
            </w:tcMar>
          </w:tcPr>
          <w:p w14:paraId="18A5D720" w14:textId="03244537" w:rsidR="00867108" w:rsidRDefault="00867108" w:rsidP="000F2F17">
            <w:pPr>
              <w:widowControl w:val="0"/>
              <w:pBdr>
                <w:top w:val="nil"/>
                <w:left w:val="nil"/>
                <w:bottom w:val="nil"/>
                <w:right w:val="nil"/>
                <w:between w:val="nil"/>
              </w:pBdr>
            </w:pPr>
            <w:r>
              <w:t>England and Wales working age population (</w:t>
            </w:r>
            <w:hyperlink r:id="rId59" w:history="1">
              <w:r w:rsidRPr="000D5915">
                <w:rPr>
                  <w:rStyle w:val="Hyperlink"/>
                </w:rPr>
                <w:t>2021 Census</w:t>
              </w:r>
            </w:hyperlink>
            <w:r>
              <w:t>)</w:t>
            </w:r>
          </w:p>
        </w:tc>
      </w:tr>
      <w:tr w:rsidR="000D5915" w14:paraId="45449344" w14:textId="77777777" w:rsidTr="00867108">
        <w:tc>
          <w:tcPr>
            <w:tcW w:w="2400" w:type="dxa"/>
            <w:shd w:val="clear" w:color="auto" w:fill="auto"/>
            <w:tcMar>
              <w:top w:w="100" w:type="dxa"/>
              <w:left w:w="100" w:type="dxa"/>
              <w:bottom w:w="100" w:type="dxa"/>
              <w:right w:w="100" w:type="dxa"/>
            </w:tcMar>
          </w:tcPr>
          <w:p w14:paraId="4007FD26" w14:textId="77777777" w:rsidR="000D5915" w:rsidRDefault="000D5915" w:rsidP="000F2F17">
            <w:pPr>
              <w:widowControl w:val="0"/>
              <w:pBdr>
                <w:top w:val="nil"/>
                <w:left w:val="nil"/>
                <w:bottom w:val="nil"/>
                <w:right w:val="nil"/>
                <w:between w:val="nil"/>
              </w:pBdr>
            </w:pPr>
          </w:p>
        </w:tc>
        <w:tc>
          <w:tcPr>
            <w:tcW w:w="1370" w:type="dxa"/>
            <w:tcBorders>
              <w:right w:val="single" w:sz="4" w:space="0" w:color="auto"/>
            </w:tcBorders>
            <w:shd w:val="clear" w:color="auto" w:fill="auto"/>
            <w:tcMar>
              <w:top w:w="100" w:type="dxa"/>
              <w:left w:w="100" w:type="dxa"/>
              <w:bottom w:w="100" w:type="dxa"/>
              <w:right w:w="100" w:type="dxa"/>
            </w:tcMar>
          </w:tcPr>
          <w:p w14:paraId="0D87601E" w14:textId="77777777" w:rsidR="000D5915" w:rsidRDefault="000D5915" w:rsidP="000F2F17">
            <w:pPr>
              <w:widowControl w:val="0"/>
              <w:pBdr>
                <w:top w:val="nil"/>
                <w:left w:val="nil"/>
                <w:bottom w:val="nil"/>
                <w:right w:val="nil"/>
                <w:between w:val="nil"/>
              </w:pBdr>
            </w:pPr>
            <w:r>
              <w:t>2020-21</w:t>
            </w:r>
          </w:p>
        </w:tc>
        <w:tc>
          <w:tcPr>
            <w:tcW w:w="1370" w:type="dxa"/>
            <w:tcBorders>
              <w:left w:val="single" w:sz="4" w:space="0" w:color="auto"/>
            </w:tcBorders>
            <w:shd w:val="clear" w:color="auto" w:fill="auto"/>
          </w:tcPr>
          <w:p w14:paraId="1D7F130D" w14:textId="77777777" w:rsidR="000D5915" w:rsidRDefault="000D5915" w:rsidP="000F2F17">
            <w:pPr>
              <w:widowControl w:val="0"/>
              <w:pBdr>
                <w:top w:val="nil"/>
                <w:left w:val="nil"/>
                <w:bottom w:val="nil"/>
                <w:right w:val="nil"/>
                <w:between w:val="nil"/>
              </w:pBdr>
            </w:pPr>
            <w:r>
              <w:t>2021-22</w:t>
            </w:r>
          </w:p>
        </w:tc>
        <w:tc>
          <w:tcPr>
            <w:tcW w:w="1371" w:type="dxa"/>
          </w:tcPr>
          <w:p w14:paraId="4A325616" w14:textId="5F5F5E7B" w:rsidR="000D5915" w:rsidRDefault="000D5915" w:rsidP="000F2F17">
            <w:pPr>
              <w:widowControl w:val="0"/>
              <w:pBdr>
                <w:top w:val="nil"/>
                <w:left w:val="nil"/>
                <w:bottom w:val="nil"/>
                <w:right w:val="nil"/>
                <w:between w:val="nil"/>
              </w:pBdr>
            </w:pPr>
            <w:r>
              <w:t>2022-23</w:t>
            </w:r>
          </w:p>
        </w:tc>
        <w:tc>
          <w:tcPr>
            <w:tcW w:w="3865" w:type="dxa"/>
            <w:shd w:val="clear" w:color="auto" w:fill="auto"/>
            <w:tcMar>
              <w:top w:w="100" w:type="dxa"/>
              <w:left w:w="100" w:type="dxa"/>
              <w:bottom w:w="100" w:type="dxa"/>
              <w:right w:w="100" w:type="dxa"/>
            </w:tcMar>
          </w:tcPr>
          <w:p w14:paraId="2F0A9D62" w14:textId="5386DC3C" w:rsidR="000D5915" w:rsidRDefault="00DD75CD" w:rsidP="000F2F17">
            <w:pPr>
              <w:widowControl w:val="0"/>
              <w:pBdr>
                <w:top w:val="nil"/>
                <w:left w:val="nil"/>
                <w:bottom w:val="nil"/>
                <w:right w:val="nil"/>
                <w:between w:val="nil"/>
              </w:pBdr>
            </w:pPr>
            <w:r>
              <w:t>Comparator</w:t>
            </w:r>
          </w:p>
        </w:tc>
      </w:tr>
      <w:tr w:rsidR="000D5915" w14:paraId="2F956397" w14:textId="77777777" w:rsidTr="0021707F">
        <w:tc>
          <w:tcPr>
            <w:tcW w:w="2400" w:type="dxa"/>
            <w:shd w:val="clear" w:color="auto" w:fill="auto"/>
            <w:tcMar>
              <w:top w:w="100" w:type="dxa"/>
              <w:left w:w="100" w:type="dxa"/>
              <w:bottom w:w="100" w:type="dxa"/>
              <w:right w:w="100" w:type="dxa"/>
            </w:tcMar>
          </w:tcPr>
          <w:p w14:paraId="72D2694C" w14:textId="77777777" w:rsidR="000D5915" w:rsidRDefault="000D5915" w:rsidP="000F2F17">
            <w:pPr>
              <w:widowControl w:val="0"/>
              <w:pBdr>
                <w:top w:val="nil"/>
                <w:left w:val="nil"/>
                <w:bottom w:val="nil"/>
                <w:right w:val="nil"/>
                <w:between w:val="nil"/>
              </w:pBdr>
            </w:pPr>
            <w:r>
              <w:t>White ethnic groups</w:t>
            </w:r>
          </w:p>
        </w:tc>
        <w:tc>
          <w:tcPr>
            <w:tcW w:w="1370" w:type="dxa"/>
            <w:tcBorders>
              <w:right w:val="single" w:sz="4" w:space="0" w:color="auto"/>
            </w:tcBorders>
            <w:shd w:val="clear" w:color="auto" w:fill="auto"/>
            <w:tcMar>
              <w:top w:w="100" w:type="dxa"/>
              <w:left w:w="100" w:type="dxa"/>
              <w:bottom w:w="100" w:type="dxa"/>
              <w:right w:w="100" w:type="dxa"/>
            </w:tcMar>
          </w:tcPr>
          <w:p w14:paraId="0D1E8166" w14:textId="77777777" w:rsidR="000D5915" w:rsidRDefault="000D5915" w:rsidP="000F2F17">
            <w:pPr>
              <w:widowControl w:val="0"/>
              <w:pBdr>
                <w:top w:val="nil"/>
                <w:left w:val="nil"/>
                <w:bottom w:val="nil"/>
                <w:right w:val="nil"/>
                <w:between w:val="nil"/>
              </w:pBdr>
            </w:pPr>
            <w:r>
              <w:t>84.7%</w:t>
            </w:r>
          </w:p>
        </w:tc>
        <w:tc>
          <w:tcPr>
            <w:tcW w:w="1370" w:type="dxa"/>
            <w:tcBorders>
              <w:left w:val="single" w:sz="4" w:space="0" w:color="auto"/>
            </w:tcBorders>
            <w:shd w:val="clear" w:color="auto" w:fill="FF6FB6" w:themeFill="accent2" w:themeFillTint="66"/>
          </w:tcPr>
          <w:p w14:paraId="6656D209" w14:textId="77777777" w:rsidR="000D5915" w:rsidRDefault="000D5915" w:rsidP="000F2F17">
            <w:pPr>
              <w:widowControl w:val="0"/>
              <w:pBdr>
                <w:top w:val="nil"/>
                <w:left w:val="nil"/>
                <w:bottom w:val="nil"/>
                <w:right w:val="nil"/>
                <w:between w:val="nil"/>
              </w:pBdr>
            </w:pPr>
            <w:r>
              <w:t>87%</w:t>
            </w:r>
          </w:p>
        </w:tc>
        <w:tc>
          <w:tcPr>
            <w:tcW w:w="1371" w:type="dxa"/>
            <w:shd w:val="clear" w:color="auto" w:fill="92D050"/>
          </w:tcPr>
          <w:p w14:paraId="6DC4BD51" w14:textId="587D251C" w:rsidR="000D5915" w:rsidRDefault="0021707F" w:rsidP="000F2F17">
            <w:pPr>
              <w:widowControl w:val="0"/>
              <w:pBdr>
                <w:top w:val="nil"/>
                <w:left w:val="nil"/>
                <w:bottom w:val="nil"/>
                <w:right w:val="nil"/>
                <w:between w:val="nil"/>
              </w:pBdr>
            </w:pPr>
            <w:r>
              <w:t>76.7%</w:t>
            </w:r>
          </w:p>
        </w:tc>
        <w:tc>
          <w:tcPr>
            <w:tcW w:w="3865" w:type="dxa"/>
            <w:shd w:val="clear" w:color="auto" w:fill="auto"/>
            <w:tcMar>
              <w:top w:w="100" w:type="dxa"/>
              <w:left w:w="100" w:type="dxa"/>
              <w:bottom w:w="100" w:type="dxa"/>
              <w:right w:w="100" w:type="dxa"/>
            </w:tcMar>
          </w:tcPr>
          <w:p w14:paraId="2BC49503" w14:textId="549BECF8" w:rsidR="000D5915" w:rsidRDefault="000D5915" w:rsidP="000F2F17">
            <w:pPr>
              <w:widowControl w:val="0"/>
              <w:pBdr>
                <w:top w:val="nil"/>
                <w:left w:val="nil"/>
                <w:bottom w:val="nil"/>
                <w:right w:val="nil"/>
                <w:between w:val="nil"/>
              </w:pBdr>
            </w:pPr>
            <w:r>
              <w:t>80.7%</w:t>
            </w:r>
          </w:p>
        </w:tc>
      </w:tr>
      <w:tr w:rsidR="000D5915" w14:paraId="46117154" w14:textId="77777777" w:rsidTr="0021707F">
        <w:tc>
          <w:tcPr>
            <w:tcW w:w="2400" w:type="dxa"/>
            <w:shd w:val="clear" w:color="auto" w:fill="auto"/>
            <w:tcMar>
              <w:top w:w="100" w:type="dxa"/>
              <w:left w:w="100" w:type="dxa"/>
              <w:bottom w:w="100" w:type="dxa"/>
              <w:right w:w="100" w:type="dxa"/>
            </w:tcMar>
          </w:tcPr>
          <w:p w14:paraId="111A66FC" w14:textId="77777777" w:rsidR="000D5915" w:rsidRDefault="000D5915" w:rsidP="000F2F17">
            <w:pPr>
              <w:widowControl w:val="0"/>
              <w:pBdr>
                <w:top w:val="nil"/>
                <w:left w:val="nil"/>
                <w:bottom w:val="nil"/>
                <w:right w:val="nil"/>
                <w:between w:val="nil"/>
              </w:pBdr>
            </w:pPr>
            <w:r>
              <w:t>Asian ethnic groups</w:t>
            </w:r>
          </w:p>
        </w:tc>
        <w:tc>
          <w:tcPr>
            <w:tcW w:w="1370" w:type="dxa"/>
            <w:tcBorders>
              <w:right w:val="single" w:sz="4" w:space="0" w:color="auto"/>
            </w:tcBorders>
            <w:shd w:val="clear" w:color="auto" w:fill="auto"/>
            <w:tcMar>
              <w:top w:w="100" w:type="dxa"/>
              <w:left w:w="100" w:type="dxa"/>
              <w:bottom w:w="100" w:type="dxa"/>
              <w:right w:w="100" w:type="dxa"/>
            </w:tcMar>
          </w:tcPr>
          <w:p w14:paraId="3CED7DD4" w14:textId="77777777" w:rsidR="000D5915" w:rsidRDefault="000D5915" w:rsidP="000F2F17">
            <w:pPr>
              <w:widowControl w:val="0"/>
              <w:pBdr>
                <w:top w:val="nil"/>
                <w:left w:val="nil"/>
                <w:bottom w:val="nil"/>
                <w:right w:val="nil"/>
                <w:between w:val="nil"/>
              </w:pBdr>
            </w:pPr>
            <w:r>
              <w:t>6.5%</w:t>
            </w:r>
          </w:p>
        </w:tc>
        <w:tc>
          <w:tcPr>
            <w:tcW w:w="1370" w:type="dxa"/>
            <w:tcBorders>
              <w:left w:val="single" w:sz="4" w:space="0" w:color="auto"/>
            </w:tcBorders>
            <w:shd w:val="clear" w:color="auto" w:fill="FFC000"/>
          </w:tcPr>
          <w:p w14:paraId="7E011543" w14:textId="77777777" w:rsidR="000D5915" w:rsidRDefault="000D5915" w:rsidP="000F2F17">
            <w:pPr>
              <w:widowControl w:val="0"/>
              <w:pBdr>
                <w:top w:val="nil"/>
                <w:left w:val="nil"/>
                <w:bottom w:val="nil"/>
                <w:right w:val="nil"/>
                <w:between w:val="nil"/>
              </w:pBdr>
            </w:pPr>
            <w:r>
              <w:t>6.5%</w:t>
            </w:r>
          </w:p>
        </w:tc>
        <w:tc>
          <w:tcPr>
            <w:tcW w:w="1371" w:type="dxa"/>
            <w:shd w:val="clear" w:color="auto" w:fill="92D050"/>
          </w:tcPr>
          <w:p w14:paraId="20AAEBF7" w14:textId="38DC0154" w:rsidR="000D5915" w:rsidRDefault="0021707F" w:rsidP="000F2F17">
            <w:pPr>
              <w:widowControl w:val="0"/>
              <w:pBdr>
                <w:top w:val="nil"/>
                <w:left w:val="nil"/>
                <w:bottom w:val="nil"/>
                <w:right w:val="nil"/>
                <w:between w:val="nil"/>
              </w:pBdr>
            </w:pPr>
            <w:r>
              <w:t>6.7%</w:t>
            </w:r>
          </w:p>
        </w:tc>
        <w:tc>
          <w:tcPr>
            <w:tcW w:w="3865" w:type="dxa"/>
            <w:shd w:val="clear" w:color="auto" w:fill="auto"/>
            <w:tcMar>
              <w:top w:w="100" w:type="dxa"/>
              <w:left w:w="100" w:type="dxa"/>
              <w:bottom w:w="100" w:type="dxa"/>
              <w:right w:w="100" w:type="dxa"/>
            </w:tcMar>
          </w:tcPr>
          <w:p w14:paraId="0A99B716" w14:textId="279C806E" w:rsidR="000D5915" w:rsidRDefault="000D5915" w:rsidP="000F2F17">
            <w:pPr>
              <w:widowControl w:val="0"/>
              <w:pBdr>
                <w:top w:val="nil"/>
                <w:left w:val="nil"/>
                <w:bottom w:val="nil"/>
                <w:right w:val="nil"/>
                <w:between w:val="nil"/>
              </w:pBdr>
            </w:pPr>
            <w:r>
              <w:t>10.1%</w:t>
            </w:r>
          </w:p>
        </w:tc>
      </w:tr>
      <w:tr w:rsidR="000D5915" w14:paraId="46545341" w14:textId="77777777" w:rsidTr="0021707F">
        <w:tc>
          <w:tcPr>
            <w:tcW w:w="2400" w:type="dxa"/>
            <w:shd w:val="clear" w:color="auto" w:fill="auto"/>
            <w:tcMar>
              <w:top w:w="100" w:type="dxa"/>
              <w:left w:w="100" w:type="dxa"/>
              <w:bottom w:w="100" w:type="dxa"/>
              <w:right w:w="100" w:type="dxa"/>
            </w:tcMar>
          </w:tcPr>
          <w:p w14:paraId="26356F0C" w14:textId="77777777" w:rsidR="000D5915" w:rsidRDefault="000D5915" w:rsidP="000F2F17">
            <w:pPr>
              <w:widowControl w:val="0"/>
              <w:pBdr>
                <w:top w:val="nil"/>
                <w:left w:val="nil"/>
                <w:bottom w:val="nil"/>
                <w:right w:val="nil"/>
                <w:between w:val="nil"/>
              </w:pBdr>
            </w:pPr>
            <w:r>
              <w:t>Black ethnic groups</w:t>
            </w:r>
          </w:p>
        </w:tc>
        <w:tc>
          <w:tcPr>
            <w:tcW w:w="1370" w:type="dxa"/>
            <w:tcBorders>
              <w:right w:val="single" w:sz="4" w:space="0" w:color="auto"/>
            </w:tcBorders>
            <w:shd w:val="clear" w:color="auto" w:fill="auto"/>
            <w:tcMar>
              <w:top w:w="100" w:type="dxa"/>
              <w:left w:w="100" w:type="dxa"/>
              <w:bottom w:w="100" w:type="dxa"/>
              <w:right w:w="100" w:type="dxa"/>
            </w:tcMar>
          </w:tcPr>
          <w:p w14:paraId="6AF1D66E" w14:textId="77777777" w:rsidR="000D5915" w:rsidRDefault="000D5915" w:rsidP="000F2F17">
            <w:pPr>
              <w:widowControl w:val="0"/>
              <w:pBdr>
                <w:top w:val="nil"/>
                <w:left w:val="nil"/>
                <w:bottom w:val="nil"/>
                <w:right w:val="nil"/>
                <w:between w:val="nil"/>
              </w:pBdr>
            </w:pPr>
            <w:r>
              <w:t>2.1%</w:t>
            </w:r>
          </w:p>
        </w:tc>
        <w:tc>
          <w:tcPr>
            <w:tcW w:w="1370" w:type="dxa"/>
            <w:tcBorders>
              <w:left w:val="single" w:sz="4" w:space="0" w:color="auto"/>
            </w:tcBorders>
            <w:shd w:val="clear" w:color="auto" w:fill="92D050"/>
          </w:tcPr>
          <w:p w14:paraId="5ABC2735" w14:textId="77777777" w:rsidR="000D5915" w:rsidRDefault="000D5915" w:rsidP="000F2F17">
            <w:pPr>
              <w:widowControl w:val="0"/>
              <w:pBdr>
                <w:top w:val="nil"/>
                <w:left w:val="nil"/>
                <w:bottom w:val="nil"/>
                <w:right w:val="nil"/>
                <w:between w:val="nil"/>
              </w:pBdr>
            </w:pPr>
            <w:r>
              <w:t>2.2%</w:t>
            </w:r>
          </w:p>
        </w:tc>
        <w:tc>
          <w:tcPr>
            <w:tcW w:w="1371" w:type="dxa"/>
            <w:shd w:val="clear" w:color="auto" w:fill="92D050"/>
          </w:tcPr>
          <w:p w14:paraId="08EE5632" w14:textId="6B2BB5AD" w:rsidR="000D5915" w:rsidRDefault="0021707F" w:rsidP="000F2F17">
            <w:pPr>
              <w:widowControl w:val="0"/>
              <w:pBdr>
                <w:top w:val="nil"/>
                <w:left w:val="nil"/>
                <w:bottom w:val="nil"/>
                <w:right w:val="nil"/>
                <w:between w:val="nil"/>
              </w:pBdr>
            </w:pPr>
            <w:r>
              <w:t>3.3%</w:t>
            </w:r>
          </w:p>
        </w:tc>
        <w:tc>
          <w:tcPr>
            <w:tcW w:w="3865" w:type="dxa"/>
            <w:shd w:val="clear" w:color="auto" w:fill="auto"/>
            <w:tcMar>
              <w:top w:w="100" w:type="dxa"/>
              <w:left w:w="100" w:type="dxa"/>
              <w:bottom w:w="100" w:type="dxa"/>
              <w:right w:w="100" w:type="dxa"/>
            </w:tcMar>
          </w:tcPr>
          <w:p w14:paraId="7F38EFCC" w14:textId="6F6DFDB5" w:rsidR="000D5915" w:rsidRDefault="000D5915" w:rsidP="000F2F17">
            <w:pPr>
              <w:widowControl w:val="0"/>
              <w:pBdr>
                <w:top w:val="nil"/>
                <w:left w:val="nil"/>
                <w:bottom w:val="nil"/>
                <w:right w:val="nil"/>
                <w:between w:val="nil"/>
              </w:pBdr>
            </w:pPr>
            <w:r>
              <w:t>4.4%</w:t>
            </w:r>
          </w:p>
        </w:tc>
      </w:tr>
      <w:tr w:rsidR="000D5915" w14:paraId="0541325B" w14:textId="77777777" w:rsidTr="0021707F">
        <w:tc>
          <w:tcPr>
            <w:tcW w:w="2400" w:type="dxa"/>
            <w:shd w:val="clear" w:color="auto" w:fill="auto"/>
            <w:tcMar>
              <w:top w:w="100" w:type="dxa"/>
              <w:left w:w="100" w:type="dxa"/>
              <w:bottom w:w="100" w:type="dxa"/>
              <w:right w:w="100" w:type="dxa"/>
            </w:tcMar>
          </w:tcPr>
          <w:p w14:paraId="2C0ABF0E" w14:textId="77777777" w:rsidR="000D5915" w:rsidRDefault="000D5915" w:rsidP="000F2F17">
            <w:pPr>
              <w:widowControl w:val="0"/>
              <w:pBdr>
                <w:top w:val="nil"/>
                <w:left w:val="nil"/>
                <w:bottom w:val="nil"/>
                <w:right w:val="nil"/>
                <w:between w:val="nil"/>
              </w:pBdr>
            </w:pPr>
            <w:r>
              <w:t>Mixed ethnic groups</w:t>
            </w:r>
          </w:p>
        </w:tc>
        <w:tc>
          <w:tcPr>
            <w:tcW w:w="1370" w:type="dxa"/>
            <w:tcBorders>
              <w:right w:val="single" w:sz="4" w:space="0" w:color="auto"/>
            </w:tcBorders>
            <w:shd w:val="clear" w:color="auto" w:fill="auto"/>
            <w:tcMar>
              <w:top w:w="100" w:type="dxa"/>
              <w:left w:w="100" w:type="dxa"/>
              <w:bottom w:w="100" w:type="dxa"/>
              <w:right w:w="100" w:type="dxa"/>
            </w:tcMar>
          </w:tcPr>
          <w:p w14:paraId="335038C7" w14:textId="77777777" w:rsidR="000D5915" w:rsidRDefault="000D5915" w:rsidP="000F2F17">
            <w:pPr>
              <w:widowControl w:val="0"/>
              <w:pBdr>
                <w:top w:val="nil"/>
                <w:left w:val="nil"/>
                <w:bottom w:val="nil"/>
                <w:right w:val="nil"/>
                <w:between w:val="nil"/>
              </w:pBdr>
            </w:pPr>
            <w:r>
              <w:t>2.1%</w:t>
            </w:r>
          </w:p>
        </w:tc>
        <w:tc>
          <w:tcPr>
            <w:tcW w:w="1370" w:type="dxa"/>
            <w:tcBorders>
              <w:left w:val="single" w:sz="4" w:space="0" w:color="auto"/>
            </w:tcBorders>
            <w:shd w:val="clear" w:color="auto" w:fill="FF6FB6" w:themeFill="accent2" w:themeFillTint="66"/>
          </w:tcPr>
          <w:p w14:paraId="279F0914" w14:textId="77777777" w:rsidR="000D5915" w:rsidRDefault="000D5915" w:rsidP="000F2F17">
            <w:pPr>
              <w:widowControl w:val="0"/>
              <w:pBdr>
                <w:top w:val="nil"/>
                <w:left w:val="nil"/>
                <w:bottom w:val="nil"/>
                <w:right w:val="nil"/>
                <w:between w:val="nil"/>
              </w:pBdr>
            </w:pPr>
            <w:r>
              <w:t>4.3%</w:t>
            </w:r>
          </w:p>
        </w:tc>
        <w:tc>
          <w:tcPr>
            <w:tcW w:w="1371" w:type="dxa"/>
            <w:shd w:val="clear" w:color="auto" w:fill="FF6FB6" w:themeFill="accent2" w:themeFillTint="66"/>
          </w:tcPr>
          <w:p w14:paraId="13CB1378" w14:textId="06E5969A" w:rsidR="000D5915" w:rsidRDefault="0021707F" w:rsidP="000F2F17">
            <w:pPr>
              <w:widowControl w:val="0"/>
              <w:pBdr>
                <w:top w:val="nil"/>
                <w:left w:val="nil"/>
                <w:bottom w:val="nil"/>
                <w:right w:val="nil"/>
                <w:between w:val="nil"/>
              </w:pBdr>
            </w:pPr>
            <w:r>
              <w:t>13.3%</w:t>
            </w:r>
          </w:p>
        </w:tc>
        <w:tc>
          <w:tcPr>
            <w:tcW w:w="3865" w:type="dxa"/>
            <w:shd w:val="clear" w:color="auto" w:fill="auto"/>
            <w:tcMar>
              <w:top w:w="100" w:type="dxa"/>
              <w:left w:w="100" w:type="dxa"/>
              <w:bottom w:w="100" w:type="dxa"/>
              <w:right w:w="100" w:type="dxa"/>
            </w:tcMar>
          </w:tcPr>
          <w:p w14:paraId="1B2C157E" w14:textId="3A0F8C07" w:rsidR="000D5915" w:rsidRDefault="000D5915" w:rsidP="000F2F17">
            <w:pPr>
              <w:widowControl w:val="0"/>
              <w:pBdr>
                <w:top w:val="nil"/>
                <w:left w:val="nil"/>
                <w:bottom w:val="nil"/>
                <w:right w:val="nil"/>
                <w:between w:val="nil"/>
              </w:pBdr>
            </w:pPr>
            <w:r>
              <w:t>2.5%</w:t>
            </w:r>
          </w:p>
        </w:tc>
      </w:tr>
      <w:tr w:rsidR="000D5915" w14:paraId="094C9733" w14:textId="77777777" w:rsidTr="0021707F">
        <w:tc>
          <w:tcPr>
            <w:tcW w:w="2400" w:type="dxa"/>
            <w:shd w:val="clear" w:color="auto" w:fill="auto"/>
            <w:tcMar>
              <w:top w:w="100" w:type="dxa"/>
              <w:left w:w="100" w:type="dxa"/>
              <w:bottom w:w="100" w:type="dxa"/>
              <w:right w:w="100" w:type="dxa"/>
            </w:tcMar>
          </w:tcPr>
          <w:p w14:paraId="31358DA6" w14:textId="77777777" w:rsidR="000D5915" w:rsidRDefault="000D5915" w:rsidP="000F2F17">
            <w:pPr>
              <w:widowControl w:val="0"/>
              <w:pBdr>
                <w:top w:val="nil"/>
                <w:left w:val="nil"/>
                <w:bottom w:val="nil"/>
                <w:right w:val="nil"/>
                <w:between w:val="nil"/>
              </w:pBdr>
            </w:pPr>
            <w:r>
              <w:t>Other ethnic groups</w:t>
            </w:r>
          </w:p>
        </w:tc>
        <w:tc>
          <w:tcPr>
            <w:tcW w:w="1370" w:type="dxa"/>
            <w:tcBorders>
              <w:right w:val="single" w:sz="4" w:space="0" w:color="auto"/>
            </w:tcBorders>
            <w:shd w:val="clear" w:color="auto" w:fill="auto"/>
            <w:tcMar>
              <w:top w:w="100" w:type="dxa"/>
              <w:left w:w="100" w:type="dxa"/>
              <w:bottom w:w="100" w:type="dxa"/>
              <w:right w:w="100" w:type="dxa"/>
            </w:tcMar>
          </w:tcPr>
          <w:p w14:paraId="6E87E2CF" w14:textId="77777777" w:rsidR="000D5915" w:rsidRDefault="000D5915" w:rsidP="000F2F17">
            <w:pPr>
              <w:widowControl w:val="0"/>
              <w:pBdr>
                <w:top w:val="nil"/>
                <w:left w:val="nil"/>
                <w:bottom w:val="nil"/>
                <w:right w:val="nil"/>
                <w:between w:val="nil"/>
              </w:pBdr>
            </w:pPr>
            <w:r>
              <w:t>4.3%</w:t>
            </w:r>
          </w:p>
        </w:tc>
        <w:tc>
          <w:tcPr>
            <w:tcW w:w="1370" w:type="dxa"/>
            <w:tcBorders>
              <w:left w:val="single" w:sz="4" w:space="0" w:color="auto"/>
            </w:tcBorders>
            <w:shd w:val="clear" w:color="auto" w:fill="92D050"/>
          </w:tcPr>
          <w:p w14:paraId="6E15004E" w14:textId="77777777" w:rsidR="000D5915" w:rsidRDefault="000D5915" w:rsidP="000F2F17">
            <w:pPr>
              <w:widowControl w:val="0"/>
              <w:pBdr>
                <w:top w:val="nil"/>
                <w:left w:val="nil"/>
                <w:bottom w:val="nil"/>
                <w:right w:val="nil"/>
                <w:between w:val="nil"/>
              </w:pBdr>
            </w:pPr>
            <w:r>
              <w:t>0%</w:t>
            </w:r>
          </w:p>
        </w:tc>
        <w:tc>
          <w:tcPr>
            <w:tcW w:w="1371" w:type="dxa"/>
            <w:shd w:val="clear" w:color="auto" w:fill="FFC000"/>
          </w:tcPr>
          <w:p w14:paraId="27BC214F" w14:textId="30CF4306" w:rsidR="000D5915" w:rsidRDefault="0021707F" w:rsidP="0021707F">
            <w:pPr>
              <w:widowControl w:val="0"/>
              <w:pBdr>
                <w:top w:val="nil"/>
                <w:left w:val="nil"/>
                <w:bottom w:val="nil"/>
                <w:right w:val="nil"/>
                <w:between w:val="nil"/>
              </w:pBdr>
              <w:shd w:val="clear" w:color="auto" w:fill="FFC000"/>
            </w:pPr>
            <w:r>
              <w:t>0%</w:t>
            </w:r>
          </w:p>
        </w:tc>
        <w:tc>
          <w:tcPr>
            <w:tcW w:w="3865" w:type="dxa"/>
            <w:shd w:val="clear" w:color="auto" w:fill="auto"/>
            <w:tcMar>
              <w:top w:w="100" w:type="dxa"/>
              <w:left w:w="100" w:type="dxa"/>
              <w:bottom w:w="100" w:type="dxa"/>
              <w:right w:w="100" w:type="dxa"/>
            </w:tcMar>
          </w:tcPr>
          <w:p w14:paraId="36B999C3" w14:textId="3880DF38" w:rsidR="000D5915" w:rsidRDefault="000D5915" w:rsidP="000F2F17">
            <w:pPr>
              <w:widowControl w:val="0"/>
              <w:pBdr>
                <w:top w:val="nil"/>
                <w:left w:val="nil"/>
                <w:bottom w:val="nil"/>
                <w:right w:val="nil"/>
                <w:between w:val="nil"/>
              </w:pBdr>
            </w:pPr>
            <w:r>
              <w:t>2.3%</w:t>
            </w:r>
          </w:p>
        </w:tc>
      </w:tr>
    </w:tbl>
    <w:p w14:paraId="5A512C55" w14:textId="77777777" w:rsidR="00743F30" w:rsidRPr="00007C0A" w:rsidRDefault="00743F30" w:rsidP="00743F30">
      <w:pPr>
        <w:rPr>
          <w:sz w:val="12"/>
          <w:szCs w:val="12"/>
        </w:rPr>
      </w:pPr>
    </w:p>
    <w:p w14:paraId="771EAA8B" w14:textId="7E94A01F" w:rsidR="00743F30" w:rsidRDefault="003E76D4" w:rsidP="00743F30">
      <w:r>
        <w:t xml:space="preserve">White, </w:t>
      </w:r>
      <w:r w:rsidR="00743F30">
        <w:t xml:space="preserve">Asian, </w:t>
      </w:r>
      <w:proofErr w:type="gramStart"/>
      <w:r w:rsidR="00743F30">
        <w:t>Black</w:t>
      </w:r>
      <w:proofErr w:type="gramEnd"/>
      <w:r w:rsidR="00743F30">
        <w:t xml:space="preserve"> and Other ethnic groups are all under-represented, whereas Mixed ethnic groups are over-represented</w:t>
      </w:r>
      <w:r>
        <w:t xml:space="preserve"> in the hub</w:t>
      </w:r>
      <w:r w:rsidR="00743F30">
        <w:t>.</w:t>
      </w:r>
    </w:p>
    <w:p w14:paraId="6E818563" w14:textId="77777777" w:rsidR="00743F30" w:rsidRDefault="00743F30" w:rsidP="00743F30">
      <w:pPr>
        <w:pStyle w:val="Heading3"/>
      </w:pPr>
      <w:r>
        <w:t>Disability</w:t>
      </w:r>
    </w:p>
    <w:tbl>
      <w:tblPr>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1275"/>
        <w:gridCol w:w="1276"/>
        <w:gridCol w:w="1276"/>
        <w:gridCol w:w="4252"/>
      </w:tblGrid>
      <w:tr w:rsidR="00867108" w14:paraId="66C94F5B" w14:textId="77777777" w:rsidTr="003F73C8">
        <w:trPr>
          <w:trHeight w:val="133"/>
        </w:trPr>
        <w:tc>
          <w:tcPr>
            <w:tcW w:w="2117" w:type="dxa"/>
            <w:shd w:val="clear" w:color="auto" w:fill="auto"/>
            <w:tcMar>
              <w:top w:w="100" w:type="dxa"/>
              <w:left w:w="100" w:type="dxa"/>
              <w:bottom w:w="100" w:type="dxa"/>
              <w:right w:w="100" w:type="dxa"/>
            </w:tcMar>
          </w:tcPr>
          <w:p w14:paraId="79E72092" w14:textId="77777777" w:rsidR="00867108" w:rsidRDefault="00867108" w:rsidP="002F180D">
            <w:pPr>
              <w:widowControl w:val="0"/>
              <w:pBdr>
                <w:top w:val="nil"/>
                <w:left w:val="nil"/>
                <w:bottom w:val="nil"/>
                <w:right w:val="nil"/>
                <w:between w:val="nil"/>
              </w:pBdr>
            </w:pPr>
          </w:p>
        </w:tc>
        <w:tc>
          <w:tcPr>
            <w:tcW w:w="3827" w:type="dxa"/>
            <w:gridSpan w:val="3"/>
            <w:shd w:val="clear" w:color="auto" w:fill="auto"/>
            <w:tcMar>
              <w:top w:w="100" w:type="dxa"/>
              <w:left w:w="100" w:type="dxa"/>
              <w:bottom w:w="100" w:type="dxa"/>
              <w:right w:w="100" w:type="dxa"/>
            </w:tcMar>
          </w:tcPr>
          <w:p w14:paraId="21BC3A92" w14:textId="61C6EFDF" w:rsidR="00867108" w:rsidRDefault="00867108" w:rsidP="00867108">
            <w:pPr>
              <w:widowControl w:val="0"/>
              <w:pBdr>
                <w:top w:val="nil"/>
                <w:left w:val="nil"/>
                <w:bottom w:val="nil"/>
                <w:right w:val="nil"/>
                <w:between w:val="nil"/>
              </w:pBdr>
              <w:jc w:val="center"/>
            </w:pPr>
            <w:r>
              <w:t>TBMH (excluding PNTS)</w:t>
            </w:r>
          </w:p>
        </w:tc>
        <w:tc>
          <w:tcPr>
            <w:tcW w:w="4252" w:type="dxa"/>
            <w:shd w:val="clear" w:color="auto" w:fill="auto"/>
            <w:tcMar>
              <w:top w:w="100" w:type="dxa"/>
              <w:left w:w="100" w:type="dxa"/>
              <w:bottom w:w="100" w:type="dxa"/>
              <w:right w:w="100" w:type="dxa"/>
            </w:tcMar>
          </w:tcPr>
          <w:p w14:paraId="5C208634" w14:textId="450D13C5" w:rsidR="00867108" w:rsidRDefault="00867108" w:rsidP="002F180D">
            <w:pPr>
              <w:widowControl w:val="0"/>
              <w:pBdr>
                <w:top w:val="nil"/>
                <w:left w:val="nil"/>
                <w:bottom w:val="nil"/>
                <w:right w:val="nil"/>
                <w:between w:val="nil"/>
              </w:pBdr>
            </w:pPr>
            <w:r>
              <w:t>ONS Labour Force Survey (</w:t>
            </w:r>
            <w:hyperlink r:id="rId60" w:anchor=":~:text=How%20many%20people%20in%20the,of%20the%20working%2Dage%20population." w:history="1">
              <w:r w:rsidRPr="000D5915">
                <w:rPr>
                  <w:rStyle w:val="Hyperlink"/>
                </w:rPr>
                <w:t>Q1 2023</w:t>
              </w:r>
            </w:hyperlink>
            <w:r>
              <w:t>)</w:t>
            </w:r>
          </w:p>
        </w:tc>
      </w:tr>
      <w:tr w:rsidR="000D5915" w14:paraId="5A9F1D56" w14:textId="77777777" w:rsidTr="003F73C8">
        <w:tc>
          <w:tcPr>
            <w:tcW w:w="2117" w:type="dxa"/>
            <w:shd w:val="clear" w:color="auto" w:fill="FFFFFF" w:themeFill="background1"/>
            <w:tcMar>
              <w:top w:w="100" w:type="dxa"/>
              <w:left w:w="100" w:type="dxa"/>
              <w:bottom w:w="100" w:type="dxa"/>
              <w:right w:w="100" w:type="dxa"/>
            </w:tcMar>
          </w:tcPr>
          <w:p w14:paraId="53F6476D" w14:textId="77777777" w:rsidR="000D5915" w:rsidRPr="00DF7C0E" w:rsidRDefault="000D5915" w:rsidP="002F180D">
            <w:pPr>
              <w:widowControl w:val="0"/>
              <w:pBdr>
                <w:top w:val="nil"/>
                <w:left w:val="nil"/>
                <w:bottom w:val="nil"/>
                <w:right w:val="nil"/>
                <w:between w:val="nil"/>
              </w:pBdr>
            </w:pPr>
          </w:p>
        </w:tc>
        <w:tc>
          <w:tcPr>
            <w:tcW w:w="1275" w:type="dxa"/>
            <w:tcBorders>
              <w:right w:val="single" w:sz="4" w:space="0" w:color="auto"/>
            </w:tcBorders>
            <w:shd w:val="clear" w:color="auto" w:fill="FFFFFF" w:themeFill="background1"/>
            <w:tcMar>
              <w:top w:w="100" w:type="dxa"/>
              <w:left w:w="100" w:type="dxa"/>
              <w:bottom w:w="100" w:type="dxa"/>
              <w:right w:w="100" w:type="dxa"/>
            </w:tcMar>
          </w:tcPr>
          <w:p w14:paraId="2A1EF39F" w14:textId="77777777" w:rsidR="000D5915" w:rsidRPr="00DF7C0E" w:rsidRDefault="000D5915" w:rsidP="002F180D">
            <w:pPr>
              <w:widowControl w:val="0"/>
              <w:pBdr>
                <w:top w:val="nil"/>
                <w:left w:val="nil"/>
                <w:bottom w:val="nil"/>
                <w:right w:val="nil"/>
                <w:between w:val="nil"/>
              </w:pBdr>
            </w:pPr>
            <w:r w:rsidRPr="00DF7C0E">
              <w:t>2020-21</w:t>
            </w:r>
          </w:p>
        </w:tc>
        <w:tc>
          <w:tcPr>
            <w:tcW w:w="1276" w:type="dxa"/>
            <w:tcBorders>
              <w:left w:val="single" w:sz="4" w:space="0" w:color="auto"/>
            </w:tcBorders>
            <w:shd w:val="clear" w:color="auto" w:fill="FFFFFF" w:themeFill="background1"/>
          </w:tcPr>
          <w:p w14:paraId="0074D822" w14:textId="77777777" w:rsidR="000D5915" w:rsidRPr="00DF7C0E" w:rsidRDefault="000D5915" w:rsidP="002F180D">
            <w:pPr>
              <w:widowControl w:val="0"/>
              <w:pBdr>
                <w:top w:val="nil"/>
                <w:left w:val="nil"/>
                <w:bottom w:val="nil"/>
                <w:right w:val="nil"/>
                <w:between w:val="nil"/>
              </w:pBdr>
              <w:shd w:val="clear" w:color="auto" w:fill="FFFFFF" w:themeFill="background1"/>
            </w:pPr>
            <w:r w:rsidRPr="00DF7C0E">
              <w:t>2021-22</w:t>
            </w:r>
          </w:p>
        </w:tc>
        <w:tc>
          <w:tcPr>
            <w:tcW w:w="1276" w:type="dxa"/>
            <w:shd w:val="clear" w:color="auto" w:fill="FFFFFF" w:themeFill="background1"/>
          </w:tcPr>
          <w:p w14:paraId="52C541CE" w14:textId="457745FC" w:rsidR="000D5915" w:rsidRPr="00DF7C0E" w:rsidRDefault="000D5915" w:rsidP="002F180D">
            <w:pPr>
              <w:widowControl w:val="0"/>
              <w:pBdr>
                <w:top w:val="nil"/>
                <w:left w:val="nil"/>
                <w:bottom w:val="nil"/>
                <w:right w:val="nil"/>
                <w:between w:val="nil"/>
              </w:pBdr>
            </w:pPr>
            <w:r>
              <w:t>2022-23</w:t>
            </w:r>
          </w:p>
        </w:tc>
        <w:tc>
          <w:tcPr>
            <w:tcW w:w="4252" w:type="dxa"/>
            <w:shd w:val="clear" w:color="auto" w:fill="FFFFFF" w:themeFill="background1"/>
            <w:tcMar>
              <w:top w:w="100" w:type="dxa"/>
              <w:left w:w="100" w:type="dxa"/>
              <w:bottom w:w="100" w:type="dxa"/>
              <w:right w:w="100" w:type="dxa"/>
            </w:tcMar>
          </w:tcPr>
          <w:p w14:paraId="1D943AC3" w14:textId="78E59A8A" w:rsidR="000D5915" w:rsidRPr="00DF7C0E" w:rsidRDefault="00DD75CD" w:rsidP="002F180D">
            <w:pPr>
              <w:widowControl w:val="0"/>
              <w:pBdr>
                <w:top w:val="nil"/>
                <w:left w:val="nil"/>
                <w:bottom w:val="nil"/>
                <w:right w:val="nil"/>
                <w:between w:val="nil"/>
              </w:pBdr>
            </w:pPr>
            <w:r>
              <w:t>Comparator</w:t>
            </w:r>
          </w:p>
        </w:tc>
      </w:tr>
      <w:tr w:rsidR="000D5915" w14:paraId="3E8A104D" w14:textId="77777777" w:rsidTr="003E76D4">
        <w:tc>
          <w:tcPr>
            <w:tcW w:w="2117" w:type="dxa"/>
            <w:shd w:val="clear" w:color="auto" w:fill="FFFFFF" w:themeFill="background1"/>
            <w:tcMar>
              <w:top w:w="100" w:type="dxa"/>
              <w:left w:w="100" w:type="dxa"/>
              <w:bottom w:w="100" w:type="dxa"/>
              <w:right w:w="100" w:type="dxa"/>
            </w:tcMar>
          </w:tcPr>
          <w:p w14:paraId="2535510F" w14:textId="4C0E32BA" w:rsidR="000D5915" w:rsidRPr="00DF7C0E" w:rsidRDefault="000D5915" w:rsidP="007C3482">
            <w:pPr>
              <w:widowControl w:val="0"/>
              <w:pBdr>
                <w:top w:val="nil"/>
                <w:left w:val="nil"/>
                <w:bottom w:val="nil"/>
                <w:right w:val="nil"/>
                <w:between w:val="nil"/>
              </w:pBdr>
            </w:pPr>
            <w:r w:rsidRPr="00DF7C0E">
              <w:t>D</w:t>
            </w:r>
            <w:r w:rsidR="00867108">
              <w:t>/d</w:t>
            </w:r>
            <w:r w:rsidRPr="00DF7C0E">
              <w:t xml:space="preserve">eaf </w:t>
            </w:r>
            <w:r w:rsidR="00867108">
              <w:t>and</w:t>
            </w:r>
            <w:r w:rsidRPr="00DF7C0E">
              <w:t xml:space="preserve"> Disabled</w:t>
            </w:r>
          </w:p>
        </w:tc>
        <w:tc>
          <w:tcPr>
            <w:tcW w:w="1275" w:type="dxa"/>
            <w:tcBorders>
              <w:right w:val="single" w:sz="4" w:space="0" w:color="auto"/>
            </w:tcBorders>
            <w:shd w:val="clear" w:color="auto" w:fill="FFFFFF" w:themeFill="background1"/>
            <w:tcMar>
              <w:top w:w="100" w:type="dxa"/>
              <w:left w:w="100" w:type="dxa"/>
              <w:bottom w:w="100" w:type="dxa"/>
              <w:right w:w="100" w:type="dxa"/>
            </w:tcMar>
          </w:tcPr>
          <w:p w14:paraId="09738252" w14:textId="77777777" w:rsidR="000D5915" w:rsidRPr="00DF7C0E" w:rsidRDefault="000D5915" w:rsidP="007C3482">
            <w:pPr>
              <w:widowControl w:val="0"/>
              <w:pBdr>
                <w:top w:val="nil"/>
                <w:left w:val="nil"/>
                <w:bottom w:val="nil"/>
                <w:right w:val="nil"/>
                <w:between w:val="nil"/>
              </w:pBdr>
              <w:shd w:val="clear" w:color="auto" w:fill="FFFFFF" w:themeFill="background1"/>
            </w:pPr>
            <w:r w:rsidRPr="00DF7C0E">
              <w:t>7.1%</w:t>
            </w:r>
          </w:p>
        </w:tc>
        <w:tc>
          <w:tcPr>
            <w:tcW w:w="1276" w:type="dxa"/>
            <w:tcBorders>
              <w:left w:val="single" w:sz="4" w:space="0" w:color="auto"/>
            </w:tcBorders>
            <w:shd w:val="clear" w:color="auto" w:fill="92D050"/>
          </w:tcPr>
          <w:p w14:paraId="2F5B3D69" w14:textId="77777777" w:rsidR="000D5915" w:rsidRPr="00DF7C0E" w:rsidRDefault="000D5915" w:rsidP="007C3482">
            <w:pPr>
              <w:widowControl w:val="0"/>
              <w:pBdr>
                <w:top w:val="nil"/>
                <w:left w:val="nil"/>
                <w:bottom w:val="nil"/>
                <w:right w:val="nil"/>
                <w:between w:val="nil"/>
              </w:pBdr>
              <w:shd w:val="clear" w:color="auto" w:fill="92D050"/>
            </w:pPr>
            <w:r w:rsidRPr="00DF7C0E">
              <w:t>8.5%</w:t>
            </w:r>
          </w:p>
        </w:tc>
        <w:tc>
          <w:tcPr>
            <w:tcW w:w="1276" w:type="dxa"/>
            <w:shd w:val="clear" w:color="auto" w:fill="92D050"/>
          </w:tcPr>
          <w:p w14:paraId="1518B54E" w14:textId="1D5F3E58" w:rsidR="000D5915" w:rsidRDefault="003E76D4" w:rsidP="007C3482">
            <w:pPr>
              <w:widowControl w:val="0"/>
              <w:pBdr>
                <w:top w:val="nil"/>
                <w:left w:val="nil"/>
                <w:bottom w:val="nil"/>
                <w:right w:val="nil"/>
                <w:between w:val="nil"/>
              </w:pBdr>
            </w:pPr>
            <w:r>
              <w:t>29%</w:t>
            </w:r>
          </w:p>
        </w:tc>
        <w:tc>
          <w:tcPr>
            <w:tcW w:w="4252" w:type="dxa"/>
            <w:shd w:val="clear" w:color="auto" w:fill="FFFFFF" w:themeFill="background1"/>
            <w:tcMar>
              <w:top w:w="100" w:type="dxa"/>
              <w:left w:w="100" w:type="dxa"/>
              <w:bottom w:w="100" w:type="dxa"/>
              <w:right w:w="100" w:type="dxa"/>
            </w:tcMar>
          </w:tcPr>
          <w:p w14:paraId="5A4FB2C5" w14:textId="747A5B97" w:rsidR="000D5915" w:rsidRPr="00DF7C0E" w:rsidRDefault="000D5915" w:rsidP="007C3482">
            <w:pPr>
              <w:widowControl w:val="0"/>
              <w:pBdr>
                <w:top w:val="nil"/>
                <w:left w:val="nil"/>
                <w:bottom w:val="nil"/>
                <w:right w:val="nil"/>
                <w:between w:val="nil"/>
              </w:pBdr>
            </w:pPr>
            <w:r>
              <w:t>23</w:t>
            </w:r>
            <w:r w:rsidRPr="00DF7C0E">
              <w:t>%</w:t>
            </w:r>
          </w:p>
        </w:tc>
      </w:tr>
    </w:tbl>
    <w:p w14:paraId="51A0208E" w14:textId="77777777" w:rsidR="00743F30" w:rsidRPr="00007C0A" w:rsidRDefault="00743F30" w:rsidP="007C3482">
      <w:pPr>
        <w:rPr>
          <w:sz w:val="10"/>
          <w:szCs w:val="10"/>
        </w:rPr>
      </w:pPr>
    </w:p>
    <w:p w14:paraId="070DC57A" w14:textId="0C783101" w:rsidR="00743F30" w:rsidRDefault="00743F30" w:rsidP="007C3482">
      <w:r>
        <w:t>D</w:t>
      </w:r>
      <w:r w:rsidR="00867108">
        <w:t>/d</w:t>
      </w:r>
      <w:r>
        <w:t xml:space="preserve">eaf and Disabled people are </w:t>
      </w:r>
      <w:r w:rsidR="003E76D4">
        <w:t>now over</w:t>
      </w:r>
      <w:r>
        <w:t>-represented in the hub compared to the working age population</w:t>
      </w:r>
      <w:r w:rsidR="003E76D4">
        <w:t>, and the percentage of D/deaf and Disabled people working for the hub is now significantly closer to being representative of the working-age population.</w:t>
      </w:r>
    </w:p>
    <w:p w14:paraId="6D0D57BF" w14:textId="77777777" w:rsidR="007C3482" w:rsidRPr="007C3482" w:rsidRDefault="007C3482" w:rsidP="007C3482">
      <w:pPr>
        <w:rPr>
          <w:sz w:val="14"/>
          <w:szCs w:val="14"/>
        </w:rPr>
      </w:pPr>
    </w:p>
    <w:p w14:paraId="607E2729" w14:textId="77777777" w:rsidR="002928DB" w:rsidRPr="00FB5E63" w:rsidRDefault="002928DB" w:rsidP="007C3482">
      <w:pPr>
        <w:pStyle w:val="Heading2"/>
        <w:spacing w:before="0" w:after="0"/>
      </w:pPr>
      <w:r w:rsidRPr="00FB5E63">
        <w:t>Supporting Grenfell</w:t>
      </w:r>
    </w:p>
    <w:p w14:paraId="69F76DE4" w14:textId="31D8BCF7" w:rsidR="0045207C" w:rsidRPr="00FB5E63" w:rsidRDefault="002928DB" w:rsidP="007C3482">
      <w:pPr>
        <w:rPr>
          <w:sz w:val="24"/>
          <w:szCs w:val="24"/>
        </w:rPr>
      </w:pPr>
      <w:r w:rsidRPr="00F52415">
        <w:rPr>
          <w:sz w:val="24"/>
          <w:szCs w:val="24"/>
        </w:rPr>
        <w:t xml:space="preserve">In the </w:t>
      </w:r>
      <w:r w:rsidR="00FB5E63" w:rsidRPr="00F52415">
        <w:rPr>
          <w:sz w:val="24"/>
          <w:szCs w:val="24"/>
        </w:rPr>
        <w:t xml:space="preserve">years following the </w:t>
      </w:r>
      <w:r w:rsidRPr="00F52415">
        <w:rPr>
          <w:sz w:val="24"/>
          <w:szCs w:val="24"/>
        </w:rPr>
        <w:t>Grenfell tower traged</w:t>
      </w:r>
      <w:r w:rsidR="00FB5E63" w:rsidRPr="00F52415">
        <w:rPr>
          <w:sz w:val="24"/>
          <w:szCs w:val="24"/>
        </w:rPr>
        <w:t xml:space="preserve">y, </w:t>
      </w:r>
      <w:r w:rsidRPr="00F52415">
        <w:rPr>
          <w:sz w:val="24"/>
          <w:szCs w:val="24"/>
        </w:rPr>
        <w:t xml:space="preserve">the TBMH has supported the most affected schools and pupils in </w:t>
      </w:r>
      <w:proofErr w:type="gramStart"/>
      <w:r w:rsidRPr="00F52415">
        <w:rPr>
          <w:sz w:val="24"/>
          <w:szCs w:val="24"/>
        </w:rPr>
        <w:t>a number of</w:t>
      </w:r>
      <w:proofErr w:type="gramEnd"/>
      <w:r w:rsidRPr="00F52415">
        <w:rPr>
          <w:sz w:val="24"/>
          <w:szCs w:val="24"/>
        </w:rPr>
        <w:t xml:space="preserve"> ways – directing targeted work delivered by partners to </w:t>
      </w:r>
      <w:r w:rsidR="00924A78" w:rsidRPr="00F52415">
        <w:rPr>
          <w:sz w:val="24"/>
          <w:szCs w:val="24"/>
        </w:rPr>
        <w:t>North Kensington</w:t>
      </w:r>
      <w:r w:rsidRPr="00F52415">
        <w:rPr>
          <w:sz w:val="24"/>
          <w:szCs w:val="24"/>
        </w:rPr>
        <w:t xml:space="preserve">; providing additional support to schools; </w:t>
      </w:r>
      <w:r w:rsidR="007723EB" w:rsidRPr="00F52415">
        <w:rPr>
          <w:sz w:val="24"/>
          <w:szCs w:val="24"/>
        </w:rPr>
        <w:t xml:space="preserve">training and advice to TBMH tutors re: working with </w:t>
      </w:r>
      <w:r w:rsidR="00924A78" w:rsidRPr="00F52415">
        <w:rPr>
          <w:sz w:val="24"/>
          <w:szCs w:val="24"/>
        </w:rPr>
        <w:t xml:space="preserve">affected </w:t>
      </w:r>
      <w:r w:rsidR="007723EB" w:rsidRPr="00F52415">
        <w:rPr>
          <w:sz w:val="24"/>
          <w:szCs w:val="24"/>
        </w:rPr>
        <w:t>schools and pupils</w:t>
      </w:r>
      <w:r w:rsidR="00924A78" w:rsidRPr="00F52415">
        <w:rPr>
          <w:sz w:val="24"/>
          <w:szCs w:val="24"/>
        </w:rPr>
        <w:t>;</w:t>
      </w:r>
      <w:r w:rsidR="007723EB" w:rsidRPr="00F52415">
        <w:rPr>
          <w:sz w:val="24"/>
          <w:szCs w:val="24"/>
        </w:rPr>
        <w:t xml:space="preserve"> </w:t>
      </w:r>
      <w:r w:rsidRPr="00F52415">
        <w:rPr>
          <w:sz w:val="24"/>
          <w:szCs w:val="24"/>
        </w:rPr>
        <w:t xml:space="preserve">linking with the Children’s Services support network to focus the most appropriate response. </w:t>
      </w:r>
      <w:r w:rsidR="006872AC" w:rsidRPr="00F52415">
        <w:rPr>
          <w:sz w:val="24"/>
          <w:szCs w:val="24"/>
        </w:rPr>
        <w:t>The 20</w:t>
      </w:r>
      <w:r w:rsidR="00861F3A" w:rsidRPr="00F52415">
        <w:rPr>
          <w:sz w:val="24"/>
          <w:szCs w:val="24"/>
        </w:rPr>
        <w:t>2</w:t>
      </w:r>
      <w:r w:rsidR="00F52415" w:rsidRPr="00F52415">
        <w:rPr>
          <w:sz w:val="24"/>
          <w:szCs w:val="24"/>
        </w:rPr>
        <w:t>2</w:t>
      </w:r>
      <w:r w:rsidR="006872AC" w:rsidRPr="00F52415">
        <w:rPr>
          <w:sz w:val="24"/>
          <w:szCs w:val="24"/>
        </w:rPr>
        <w:t>-2</w:t>
      </w:r>
      <w:r w:rsidR="00F52415" w:rsidRPr="00F52415">
        <w:rPr>
          <w:sz w:val="24"/>
          <w:szCs w:val="24"/>
        </w:rPr>
        <w:t>3</w:t>
      </w:r>
      <w:r w:rsidR="006872AC" w:rsidRPr="00F52415">
        <w:rPr>
          <w:sz w:val="24"/>
          <w:szCs w:val="24"/>
        </w:rPr>
        <w:t xml:space="preserve"> academic year </w:t>
      </w:r>
      <w:r w:rsidR="00861F3A" w:rsidRPr="00F52415">
        <w:rPr>
          <w:sz w:val="24"/>
          <w:szCs w:val="24"/>
        </w:rPr>
        <w:t>allowed for re-engagement</w:t>
      </w:r>
      <w:r w:rsidR="004B2EAE" w:rsidRPr="00F52415">
        <w:rPr>
          <w:sz w:val="24"/>
          <w:szCs w:val="24"/>
        </w:rPr>
        <w:t xml:space="preserve"> with between the Grenfell Team and the </w:t>
      </w:r>
      <w:r w:rsidR="0017099A" w:rsidRPr="00F52415">
        <w:rPr>
          <w:sz w:val="24"/>
          <w:szCs w:val="24"/>
        </w:rPr>
        <w:t>TBMH, and Strategic Partners</w:t>
      </w:r>
      <w:r w:rsidR="00F52415" w:rsidRPr="00F52415">
        <w:rPr>
          <w:sz w:val="24"/>
          <w:szCs w:val="24"/>
        </w:rPr>
        <w:t xml:space="preserve"> but by our own admission more work should happen here to support bereaved and survivors.</w:t>
      </w:r>
    </w:p>
    <w:p w14:paraId="1B943A6B" w14:textId="77777777" w:rsidR="00721274" w:rsidRPr="00D11193" w:rsidRDefault="00721274" w:rsidP="007C3482">
      <w:pPr>
        <w:rPr>
          <w:rFonts w:asciiTheme="majorHAnsi" w:eastAsiaTheme="majorEastAsia" w:hAnsiTheme="majorHAnsi" w:cstheme="majorBidi"/>
          <w:b/>
          <w:bCs/>
          <w:color w:val="001777" w:themeColor="accent1" w:themeShade="BF"/>
          <w:sz w:val="18"/>
          <w:szCs w:val="18"/>
          <w:highlight w:val="yellow"/>
        </w:rPr>
      </w:pPr>
    </w:p>
    <w:p w14:paraId="73637B81" w14:textId="66DDE718" w:rsidR="002238F7" w:rsidRPr="00495DDC" w:rsidRDefault="002238F7" w:rsidP="007C3482">
      <w:pPr>
        <w:pStyle w:val="Heading1"/>
        <w:spacing w:before="0"/>
      </w:pPr>
      <w:bookmarkStart w:id="33" w:name="_Toc151742325"/>
      <w:r w:rsidRPr="00495DDC">
        <w:t>School Music Context</w:t>
      </w:r>
      <w:bookmarkEnd w:id="33"/>
    </w:p>
    <w:p w14:paraId="4A85EB44" w14:textId="5CD33FD4" w:rsidR="002238F7" w:rsidRPr="00495DDC" w:rsidRDefault="002238F7" w:rsidP="007C3482">
      <w:pPr>
        <w:pStyle w:val="Heading2"/>
        <w:spacing w:before="0" w:after="0"/>
      </w:pPr>
      <w:bookmarkStart w:id="34" w:name="_Toc472002261"/>
      <w:r w:rsidRPr="00495DDC">
        <w:t>Pe</w:t>
      </w:r>
      <w:r w:rsidR="002E4F62" w:rsidRPr="00495DDC">
        <w:t xml:space="preserve">rformance in Public Exams </w:t>
      </w:r>
      <w:bookmarkEnd w:id="34"/>
      <w:r w:rsidR="00FA5FE1" w:rsidRPr="00495DDC">
        <w:t>data</w:t>
      </w:r>
    </w:p>
    <w:p w14:paraId="36977FEB" w14:textId="5A7EB5A3" w:rsidR="00A22509" w:rsidRDefault="008835EA" w:rsidP="007C3482">
      <w:pPr>
        <w:rPr>
          <w:sz w:val="24"/>
        </w:rPr>
      </w:pPr>
      <w:r w:rsidRPr="007C3482">
        <w:rPr>
          <w:sz w:val="24"/>
        </w:rPr>
        <w:t>W</w:t>
      </w:r>
      <w:r w:rsidR="009C14BA" w:rsidRPr="007C3482">
        <w:rPr>
          <w:sz w:val="24"/>
        </w:rPr>
        <w:t xml:space="preserve">e maintain </w:t>
      </w:r>
      <w:r w:rsidR="00FD4F49" w:rsidRPr="007C3482">
        <w:rPr>
          <w:sz w:val="24"/>
        </w:rPr>
        <w:t>our</w:t>
      </w:r>
      <w:r w:rsidR="009C14BA" w:rsidRPr="007C3482">
        <w:rPr>
          <w:sz w:val="24"/>
        </w:rPr>
        <w:t xml:space="preserve"> absolute commitment </w:t>
      </w:r>
      <w:r w:rsidR="00C830CD" w:rsidRPr="007C3482">
        <w:rPr>
          <w:sz w:val="24"/>
        </w:rPr>
        <w:t>to engaging</w:t>
      </w:r>
      <w:r w:rsidR="00FA5FE1" w:rsidRPr="007C3482">
        <w:rPr>
          <w:sz w:val="24"/>
        </w:rPr>
        <w:t xml:space="preserve"> all secondary schools to support the teachers and their pupils through CPD, performance events, and partner opportunities to enrich the curriculum. </w:t>
      </w:r>
      <w:r w:rsidR="002C6CCB" w:rsidRPr="007C3482">
        <w:rPr>
          <w:sz w:val="24"/>
        </w:rPr>
        <w:t xml:space="preserve">The TBMH is committed to working with the secondary schools to ensure that KS4 and </w:t>
      </w:r>
      <w:r w:rsidR="00867108" w:rsidRPr="007C3482">
        <w:rPr>
          <w:sz w:val="24"/>
        </w:rPr>
        <w:t>KS</w:t>
      </w:r>
      <w:r w:rsidR="002C6CCB" w:rsidRPr="007C3482">
        <w:rPr>
          <w:sz w:val="24"/>
        </w:rPr>
        <w:t xml:space="preserve">5 provision is maintained and developed.  </w:t>
      </w:r>
      <w:bookmarkStart w:id="35" w:name="_Toc472002257"/>
      <w:bookmarkEnd w:id="25"/>
      <w:bookmarkEnd w:id="26"/>
    </w:p>
    <w:p w14:paraId="51EA4F21" w14:textId="77777777" w:rsidR="007C3482" w:rsidRPr="007C3482" w:rsidRDefault="007C3482" w:rsidP="007C3482">
      <w:pPr>
        <w:rPr>
          <w:rFonts w:asciiTheme="majorHAnsi" w:eastAsiaTheme="majorEastAsia" w:hAnsiTheme="majorHAnsi" w:cstheme="majorBidi"/>
          <w:color w:val="001777" w:themeColor="accent1" w:themeShade="BF"/>
          <w:sz w:val="20"/>
          <w:szCs w:val="18"/>
        </w:rPr>
      </w:pPr>
    </w:p>
    <w:p w14:paraId="29EBF47C" w14:textId="7AF2258D" w:rsidR="00BA0598" w:rsidRPr="00BD4A89" w:rsidRDefault="00BA0598" w:rsidP="007C3482">
      <w:pPr>
        <w:pStyle w:val="Heading2"/>
        <w:spacing w:before="0" w:after="0"/>
      </w:pPr>
      <w:r w:rsidRPr="00BD4A89">
        <w:t xml:space="preserve">Partner </w:t>
      </w:r>
      <w:r w:rsidR="000D5D3C" w:rsidRPr="00BD4A89">
        <w:t>O</w:t>
      </w:r>
      <w:r w:rsidRPr="00BD4A89">
        <w:t>pportunities</w:t>
      </w:r>
      <w:bookmarkEnd w:id="35"/>
    </w:p>
    <w:p w14:paraId="57C3669E" w14:textId="02D9222B" w:rsidR="000D6FEB" w:rsidRDefault="00BA0598" w:rsidP="007C3482">
      <w:pPr>
        <w:rPr>
          <w:rFonts w:eastAsia="Times New Roman"/>
          <w:sz w:val="24"/>
          <w:szCs w:val="24"/>
          <w:lang w:eastAsia="en-GB"/>
        </w:rPr>
      </w:pPr>
      <w:r w:rsidRPr="007C3482">
        <w:rPr>
          <w:sz w:val="24"/>
          <w:szCs w:val="24"/>
        </w:rPr>
        <w:t>In addition to our centrally organised provision</w:t>
      </w:r>
      <w:r w:rsidR="00D9232D" w:rsidRPr="007C3482">
        <w:rPr>
          <w:sz w:val="24"/>
          <w:szCs w:val="24"/>
        </w:rPr>
        <w:t>,</w:t>
      </w:r>
      <w:r w:rsidRPr="007C3482">
        <w:rPr>
          <w:sz w:val="24"/>
          <w:szCs w:val="24"/>
        </w:rPr>
        <w:t xml:space="preserve"> the children and young people of the Tri-borough area benefitted from a wide range of tuition, </w:t>
      </w:r>
      <w:r w:rsidR="009360B2" w:rsidRPr="007C3482">
        <w:rPr>
          <w:sz w:val="24"/>
          <w:szCs w:val="24"/>
        </w:rPr>
        <w:t>ensemble,</w:t>
      </w:r>
      <w:r w:rsidRPr="007C3482">
        <w:rPr>
          <w:sz w:val="24"/>
          <w:szCs w:val="24"/>
        </w:rPr>
        <w:t xml:space="preserve"> and performance opportunities via our delivery partner organisations. These opportunities, </w:t>
      </w:r>
      <w:r w:rsidR="0093342E" w:rsidRPr="007C3482">
        <w:rPr>
          <w:sz w:val="24"/>
          <w:szCs w:val="24"/>
        </w:rPr>
        <w:t xml:space="preserve">with a breakdown </w:t>
      </w:r>
      <w:r w:rsidR="00496CDE" w:rsidRPr="007C3482">
        <w:rPr>
          <w:sz w:val="24"/>
          <w:szCs w:val="24"/>
        </w:rPr>
        <w:t>of pupils and staff benefits</w:t>
      </w:r>
      <w:r w:rsidR="00D9232D" w:rsidRPr="007C3482">
        <w:rPr>
          <w:sz w:val="24"/>
          <w:szCs w:val="24"/>
        </w:rPr>
        <w:t>,</w:t>
      </w:r>
      <w:r w:rsidR="00496CDE" w:rsidRPr="007C3482">
        <w:rPr>
          <w:sz w:val="24"/>
          <w:szCs w:val="24"/>
        </w:rPr>
        <w:t xml:space="preserve"> </w:t>
      </w:r>
      <w:r w:rsidRPr="007C3482">
        <w:rPr>
          <w:sz w:val="24"/>
          <w:szCs w:val="24"/>
        </w:rPr>
        <w:t xml:space="preserve">are detailed in </w:t>
      </w:r>
      <w:r w:rsidR="0064412E" w:rsidRPr="007C3482">
        <w:rPr>
          <w:sz w:val="24"/>
          <w:szCs w:val="24"/>
        </w:rPr>
        <w:t>the appendix</w:t>
      </w:r>
      <w:r w:rsidR="006905C9" w:rsidRPr="007C3482">
        <w:rPr>
          <w:sz w:val="24"/>
          <w:szCs w:val="24"/>
        </w:rPr>
        <w:t xml:space="preserve"> to this document.</w:t>
      </w:r>
      <w:r w:rsidR="00A43143" w:rsidRPr="007C3482">
        <w:rPr>
          <w:sz w:val="24"/>
          <w:szCs w:val="24"/>
        </w:rPr>
        <w:t xml:space="preserve"> </w:t>
      </w:r>
      <w:bookmarkStart w:id="36" w:name="_Toc472002267"/>
      <w:bookmarkStart w:id="37" w:name="_Toc501451479"/>
      <w:r w:rsidR="000D6FEB" w:rsidRPr="007C3482">
        <w:rPr>
          <w:sz w:val="24"/>
          <w:szCs w:val="24"/>
        </w:rPr>
        <w:t xml:space="preserve">We are fortunate to have </w:t>
      </w:r>
      <w:r w:rsidR="00A43143" w:rsidRPr="007C3482">
        <w:rPr>
          <w:sz w:val="24"/>
          <w:szCs w:val="24"/>
        </w:rPr>
        <w:t xml:space="preserve">this </w:t>
      </w:r>
      <w:r w:rsidR="000D6FEB" w:rsidRPr="007C3482">
        <w:rPr>
          <w:sz w:val="24"/>
          <w:szCs w:val="24"/>
        </w:rPr>
        <w:t>support through partnerships with several organisations</w:t>
      </w:r>
      <w:r w:rsidR="006F3D1A" w:rsidRPr="007C3482">
        <w:rPr>
          <w:sz w:val="24"/>
          <w:szCs w:val="24"/>
        </w:rPr>
        <w:t>,</w:t>
      </w:r>
      <w:r w:rsidR="000D6FEB" w:rsidRPr="007C3482">
        <w:rPr>
          <w:rFonts w:eastAsia="Times New Roman"/>
          <w:sz w:val="24"/>
          <w:szCs w:val="24"/>
          <w:lang w:eastAsia="en-GB"/>
        </w:rPr>
        <w:t xml:space="preserve"> </w:t>
      </w:r>
      <w:r w:rsidR="006F3D1A" w:rsidRPr="007C3482">
        <w:rPr>
          <w:rFonts w:eastAsia="Times New Roman"/>
          <w:sz w:val="24"/>
          <w:szCs w:val="24"/>
          <w:lang w:eastAsia="en-GB"/>
        </w:rPr>
        <w:t xml:space="preserve">working with </w:t>
      </w:r>
      <w:r w:rsidR="000D6FEB" w:rsidRPr="007C3482">
        <w:rPr>
          <w:rFonts w:eastAsia="Times New Roman"/>
          <w:sz w:val="24"/>
          <w:szCs w:val="24"/>
          <w:lang w:eastAsia="en-GB"/>
        </w:rPr>
        <w:t xml:space="preserve">professionals, allowing </w:t>
      </w:r>
      <w:r w:rsidR="00BD4A89" w:rsidRPr="007C3482">
        <w:rPr>
          <w:rFonts w:eastAsia="Times New Roman"/>
          <w:sz w:val="24"/>
          <w:szCs w:val="24"/>
          <w:lang w:eastAsia="en-GB"/>
        </w:rPr>
        <w:t>pupils</w:t>
      </w:r>
      <w:r w:rsidR="000D6FEB" w:rsidRPr="007C3482">
        <w:rPr>
          <w:rFonts w:eastAsia="Times New Roman"/>
          <w:sz w:val="24"/>
          <w:szCs w:val="24"/>
          <w:lang w:eastAsia="en-GB"/>
        </w:rPr>
        <w:t xml:space="preserve"> to develop </w:t>
      </w:r>
      <w:r w:rsidR="00BD4A89" w:rsidRPr="007C3482">
        <w:rPr>
          <w:rFonts w:eastAsia="Times New Roman"/>
          <w:sz w:val="24"/>
          <w:szCs w:val="24"/>
          <w:lang w:eastAsia="en-GB"/>
        </w:rPr>
        <w:t xml:space="preserve">their skills, </w:t>
      </w:r>
      <w:r w:rsidR="000D6FEB" w:rsidRPr="007C3482">
        <w:rPr>
          <w:rFonts w:eastAsia="Times New Roman"/>
          <w:sz w:val="24"/>
          <w:szCs w:val="24"/>
          <w:lang w:eastAsia="en-GB"/>
        </w:rPr>
        <w:t xml:space="preserve">repertoire and </w:t>
      </w:r>
      <w:r w:rsidR="00A43143" w:rsidRPr="007C3482">
        <w:rPr>
          <w:rFonts w:eastAsia="Times New Roman"/>
          <w:sz w:val="24"/>
          <w:szCs w:val="24"/>
          <w:lang w:eastAsia="en-GB"/>
        </w:rPr>
        <w:t xml:space="preserve">help </w:t>
      </w:r>
      <w:r w:rsidR="000D6FEB" w:rsidRPr="007C3482">
        <w:rPr>
          <w:rFonts w:eastAsia="Times New Roman"/>
          <w:sz w:val="24"/>
          <w:szCs w:val="24"/>
          <w:lang w:eastAsia="en-GB"/>
        </w:rPr>
        <w:t>rais</w:t>
      </w:r>
      <w:r w:rsidR="00A43143" w:rsidRPr="007C3482">
        <w:rPr>
          <w:rFonts w:eastAsia="Times New Roman"/>
          <w:sz w:val="24"/>
          <w:szCs w:val="24"/>
          <w:lang w:eastAsia="en-GB"/>
        </w:rPr>
        <w:t>e</w:t>
      </w:r>
      <w:r w:rsidR="000D6FEB" w:rsidRPr="007C3482">
        <w:rPr>
          <w:rFonts w:eastAsia="Times New Roman"/>
          <w:sz w:val="24"/>
          <w:szCs w:val="24"/>
          <w:lang w:eastAsia="en-GB"/>
        </w:rPr>
        <w:t xml:space="preserve"> standards.</w:t>
      </w:r>
    </w:p>
    <w:p w14:paraId="2DA5C649" w14:textId="3775F711" w:rsidR="007C3482" w:rsidRDefault="007C3482" w:rsidP="007C3482">
      <w:pPr>
        <w:rPr>
          <w:sz w:val="24"/>
          <w:szCs w:val="24"/>
          <w:highlight w:val="yellow"/>
        </w:rPr>
        <w:sectPr w:rsidR="007C3482" w:rsidSect="007C3482">
          <w:headerReference w:type="default" r:id="rId61"/>
          <w:footerReference w:type="even" r:id="rId62"/>
          <w:footerReference w:type="default" r:id="rId63"/>
          <w:type w:val="continuous"/>
          <w:pgSz w:w="11906" w:h="16838"/>
          <w:pgMar w:top="1276" w:right="849" w:bottom="1440" w:left="851" w:header="708" w:footer="708" w:gutter="0"/>
          <w:pgBorders w:offsetFrom="page">
            <w:top w:val="single" w:sz="6" w:space="24" w:color="auto"/>
            <w:left w:val="single" w:sz="6" w:space="24" w:color="auto"/>
            <w:bottom w:val="single" w:sz="6" w:space="24" w:color="auto"/>
            <w:right w:val="single" w:sz="6" w:space="24" w:color="auto"/>
          </w:pgBorders>
          <w:cols w:space="708"/>
          <w:docGrid w:linePitch="360"/>
        </w:sectPr>
      </w:pPr>
    </w:p>
    <w:p w14:paraId="01DC0E06" w14:textId="77777777" w:rsidR="00A07C3C" w:rsidRPr="007C3482" w:rsidRDefault="00A07C3C" w:rsidP="007C3482">
      <w:pPr>
        <w:rPr>
          <w:rFonts w:eastAsiaTheme="majorEastAsia"/>
          <w:sz w:val="24"/>
          <w:szCs w:val="24"/>
          <w:highlight w:val="yellow"/>
        </w:rPr>
        <w:sectPr w:rsidR="00A07C3C" w:rsidRPr="007C3482" w:rsidSect="00A07C3C">
          <w:type w:val="continuous"/>
          <w:pgSz w:w="11906" w:h="16838"/>
          <w:pgMar w:top="1276" w:right="849" w:bottom="1440" w:left="851" w:header="708" w:footer="708" w:gutter="0"/>
          <w:pgBorders w:offsetFrom="page">
            <w:top w:val="single" w:sz="6" w:space="24" w:color="auto"/>
            <w:left w:val="single" w:sz="6" w:space="24" w:color="auto"/>
            <w:bottom w:val="single" w:sz="6" w:space="24" w:color="auto"/>
            <w:right w:val="single" w:sz="6" w:space="24" w:color="auto"/>
          </w:pgBorders>
          <w:cols w:num="2" w:space="708"/>
          <w:docGrid w:linePitch="360"/>
        </w:sectPr>
      </w:pPr>
    </w:p>
    <w:p w14:paraId="68B5D52B" w14:textId="57F097BD" w:rsidR="00824FF8" w:rsidRPr="00721274" w:rsidRDefault="00097C9D" w:rsidP="00097C9D">
      <w:pPr>
        <w:rPr>
          <w:rStyle w:val="Heading1Char"/>
        </w:rPr>
      </w:pPr>
      <w:bookmarkStart w:id="38" w:name="_Toc151742326"/>
      <w:bookmarkStart w:id="39" w:name="_Toc501451483"/>
      <w:bookmarkStart w:id="40" w:name="_Toc472002271"/>
      <w:bookmarkStart w:id="41" w:name="_Toc472002268"/>
      <w:bookmarkStart w:id="42" w:name="_Toc501451480"/>
      <w:bookmarkEnd w:id="36"/>
      <w:bookmarkEnd w:id="37"/>
      <w:r>
        <w:rPr>
          <w:rStyle w:val="Heading1Char"/>
        </w:rPr>
        <w:lastRenderedPageBreak/>
        <w:t xml:space="preserve">Hub </w:t>
      </w:r>
      <w:r w:rsidR="00295373" w:rsidRPr="00721274">
        <w:rPr>
          <w:rStyle w:val="Heading1Char"/>
        </w:rPr>
        <w:t>Finance</w:t>
      </w:r>
      <w:r>
        <w:rPr>
          <w:rStyle w:val="Heading1Char"/>
        </w:rPr>
        <w:t>s</w:t>
      </w:r>
      <w:bookmarkEnd w:id="38"/>
    </w:p>
    <w:p w14:paraId="0B387F61" w14:textId="0F0945B3" w:rsidR="00824FF8" w:rsidRPr="00721274" w:rsidRDefault="00824FF8" w:rsidP="0026258B">
      <w:pPr>
        <w:pStyle w:val="Heading3"/>
        <w:spacing w:before="0"/>
        <w:rPr>
          <w:rStyle w:val="Heading1Char"/>
          <w:b/>
          <w:bCs/>
          <w:color w:val="00209F" w:themeColor="accent1"/>
          <w:sz w:val="22"/>
          <w:szCs w:val="22"/>
        </w:rPr>
      </w:pPr>
      <w:bookmarkStart w:id="43" w:name="_Toc151742327"/>
      <w:r w:rsidRPr="004A38C7">
        <w:rPr>
          <w:rStyle w:val="Heading1Char"/>
          <w:b/>
          <w:bCs/>
          <w:color w:val="00209F" w:themeColor="accent1"/>
          <w:sz w:val="22"/>
          <w:szCs w:val="22"/>
        </w:rPr>
        <w:t>Tri-borough Music Hub Turnover: Historic and Projected</w:t>
      </w:r>
      <w:bookmarkEnd w:id="43"/>
      <w:r w:rsidRPr="00721274">
        <w:rPr>
          <w:rStyle w:val="Heading1Char"/>
          <w:b/>
          <w:bCs/>
          <w:color w:val="00209F" w:themeColor="accent1"/>
          <w:sz w:val="22"/>
          <w:szCs w:val="22"/>
        </w:rPr>
        <w:t xml:space="preserve"> </w:t>
      </w:r>
    </w:p>
    <w:tbl>
      <w:tblPr>
        <w:tblW w:w="10242" w:type="dxa"/>
        <w:jc w:val="center"/>
        <w:tblLayout w:type="fixed"/>
        <w:tblLook w:val="04A0" w:firstRow="1" w:lastRow="0" w:firstColumn="1" w:lastColumn="0" w:noHBand="0" w:noVBand="1"/>
      </w:tblPr>
      <w:tblGrid>
        <w:gridCol w:w="1074"/>
        <w:gridCol w:w="1225"/>
        <w:gridCol w:w="1445"/>
        <w:gridCol w:w="1299"/>
        <w:gridCol w:w="1444"/>
        <w:gridCol w:w="1154"/>
        <w:gridCol w:w="1299"/>
        <w:gridCol w:w="1302"/>
      </w:tblGrid>
      <w:tr w:rsidR="00B215F5" w:rsidRPr="00B215F5" w14:paraId="49DA51D7" w14:textId="77777777" w:rsidTr="00C445D2">
        <w:trPr>
          <w:trHeight w:val="838"/>
          <w:jc w:val="center"/>
        </w:trPr>
        <w:tc>
          <w:tcPr>
            <w:tcW w:w="107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161AC81" w14:textId="77777777" w:rsidR="00C9185F" w:rsidRPr="00BE6F64" w:rsidRDefault="00C9185F" w:rsidP="00BE6F64">
            <w:pPr>
              <w:jc w:val="center"/>
              <w:rPr>
                <w:rFonts w:eastAsia="Times New Roman"/>
                <w:b/>
                <w:bCs/>
                <w:color w:val="000000"/>
                <w:sz w:val="20"/>
                <w:szCs w:val="20"/>
                <w:lang w:eastAsia="en-GB" w:bidi="ar-SA"/>
              </w:rPr>
            </w:pPr>
            <w:r w:rsidRPr="00BE6F64">
              <w:rPr>
                <w:rFonts w:eastAsia="Times New Roman"/>
                <w:b/>
                <w:bCs/>
                <w:color w:val="000000"/>
                <w:sz w:val="20"/>
                <w:szCs w:val="20"/>
                <w:lang w:eastAsia="en-GB" w:bidi="ar-SA"/>
              </w:rPr>
              <w:t>Financial Year</w:t>
            </w:r>
          </w:p>
        </w:tc>
        <w:tc>
          <w:tcPr>
            <w:tcW w:w="1225" w:type="dxa"/>
            <w:tcBorders>
              <w:top w:val="single" w:sz="8" w:space="0" w:color="auto"/>
              <w:left w:val="nil"/>
              <w:bottom w:val="single" w:sz="4" w:space="0" w:color="auto"/>
              <w:right w:val="single" w:sz="4" w:space="0" w:color="auto"/>
            </w:tcBorders>
            <w:shd w:val="clear" w:color="auto" w:fill="auto"/>
            <w:vAlign w:val="center"/>
            <w:hideMark/>
          </w:tcPr>
          <w:p w14:paraId="1B239294" w14:textId="77777777" w:rsidR="00C9185F" w:rsidRPr="00BE6F64" w:rsidRDefault="00C9185F" w:rsidP="00BE6F64">
            <w:pPr>
              <w:jc w:val="center"/>
              <w:rPr>
                <w:rFonts w:eastAsia="Times New Roman"/>
                <w:b/>
                <w:bCs/>
                <w:color w:val="000000"/>
                <w:sz w:val="20"/>
                <w:szCs w:val="20"/>
                <w:lang w:eastAsia="en-GB" w:bidi="ar-SA"/>
              </w:rPr>
            </w:pPr>
            <w:r w:rsidRPr="00BE6F64">
              <w:rPr>
                <w:rFonts w:eastAsia="Times New Roman"/>
                <w:b/>
                <w:bCs/>
                <w:color w:val="000000"/>
                <w:sz w:val="20"/>
                <w:szCs w:val="20"/>
                <w:lang w:eastAsia="en-GB" w:bidi="ar-SA"/>
              </w:rPr>
              <w:t xml:space="preserve">DfE / ACE </w:t>
            </w:r>
            <w:r w:rsidRPr="00BE6F64">
              <w:rPr>
                <w:rFonts w:eastAsia="Times New Roman"/>
                <w:b/>
                <w:bCs/>
                <w:color w:val="000000"/>
                <w:sz w:val="20"/>
                <w:szCs w:val="20"/>
                <w:lang w:eastAsia="en-GB" w:bidi="ar-SA"/>
              </w:rPr>
              <w:br/>
              <w:t>Core Grant</w:t>
            </w:r>
          </w:p>
        </w:tc>
        <w:tc>
          <w:tcPr>
            <w:tcW w:w="1445" w:type="dxa"/>
            <w:tcBorders>
              <w:top w:val="single" w:sz="8" w:space="0" w:color="auto"/>
              <w:left w:val="nil"/>
              <w:bottom w:val="single" w:sz="4" w:space="0" w:color="auto"/>
              <w:right w:val="single" w:sz="4" w:space="0" w:color="auto"/>
            </w:tcBorders>
            <w:shd w:val="clear" w:color="auto" w:fill="auto"/>
            <w:vAlign w:val="center"/>
            <w:hideMark/>
          </w:tcPr>
          <w:p w14:paraId="3EBAF6B5" w14:textId="77777777" w:rsidR="00C9185F" w:rsidRPr="00BE6F64" w:rsidRDefault="00C9185F" w:rsidP="00BE6F64">
            <w:pPr>
              <w:jc w:val="center"/>
              <w:rPr>
                <w:rFonts w:eastAsia="Times New Roman"/>
                <w:b/>
                <w:bCs/>
                <w:color w:val="000000"/>
                <w:sz w:val="20"/>
                <w:szCs w:val="20"/>
                <w:lang w:eastAsia="en-GB" w:bidi="ar-SA"/>
              </w:rPr>
            </w:pPr>
            <w:r w:rsidRPr="00BE6F64">
              <w:rPr>
                <w:rFonts w:eastAsia="Times New Roman"/>
                <w:b/>
                <w:bCs/>
                <w:color w:val="000000"/>
                <w:sz w:val="20"/>
                <w:szCs w:val="20"/>
                <w:lang w:eastAsia="en-GB" w:bidi="ar-SA"/>
              </w:rPr>
              <w:t>Turnover History</w:t>
            </w:r>
          </w:p>
        </w:tc>
        <w:tc>
          <w:tcPr>
            <w:tcW w:w="1299" w:type="dxa"/>
            <w:tcBorders>
              <w:top w:val="single" w:sz="8" w:space="0" w:color="auto"/>
              <w:left w:val="nil"/>
              <w:bottom w:val="single" w:sz="4" w:space="0" w:color="auto"/>
              <w:right w:val="single" w:sz="4" w:space="0" w:color="auto"/>
            </w:tcBorders>
            <w:shd w:val="clear" w:color="auto" w:fill="D9D9D9" w:themeFill="background2" w:themeFillShade="D9"/>
            <w:vAlign w:val="center"/>
            <w:hideMark/>
          </w:tcPr>
          <w:p w14:paraId="259752E9" w14:textId="641AF7F0" w:rsidR="00C9185F" w:rsidRPr="00BE6F64" w:rsidRDefault="00C9185F" w:rsidP="00BE6F64">
            <w:pPr>
              <w:jc w:val="center"/>
              <w:rPr>
                <w:rFonts w:eastAsia="Times New Roman"/>
                <w:b/>
                <w:bCs/>
                <w:color w:val="000000"/>
                <w:sz w:val="20"/>
                <w:szCs w:val="20"/>
                <w:lang w:eastAsia="en-GB" w:bidi="ar-SA"/>
              </w:rPr>
            </w:pPr>
            <w:r w:rsidRPr="00BE6F64">
              <w:rPr>
                <w:rFonts w:eastAsia="Times New Roman"/>
                <w:b/>
                <w:bCs/>
                <w:color w:val="000000"/>
                <w:sz w:val="20"/>
                <w:szCs w:val="20"/>
                <w:lang w:eastAsia="en-GB" w:bidi="ar-SA"/>
              </w:rPr>
              <w:t>Non-Core Grant Turnover</w:t>
            </w:r>
          </w:p>
        </w:tc>
        <w:tc>
          <w:tcPr>
            <w:tcW w:w="1444" w:type="dxa"/>
            <w:tcBorders>
              <w:top w:val="single" w:sz="8" w:space="0" w:color="auto"/>
              <w:left w:val="nil"/>
              <w:bottom w:val="single" w:sz="4" w:space="0" w:color="auto"/>
              <w:right w:val="single" w:sz="8" w:space="0" w:color="auto"/>
            </w:tcBorders>
            <w:shd w:val="clear" w:color="auto" w:fill="auto"/>
            <w:vAlign w:val="center"/>
            <w:hideMark/>
          </w:tcPr>
          <w:p w14:paraId="39548C03" w14:textId="77777777" w:rsidR="00C9185F" w:rsidRPr="00BE6F64" w:rsidRDefault="00C9185F" w:rsidP="00BE6F64">
            <w:pPr>
              <w:jc w:val="center"/>
              <w:rPr>
                <w:rFonts w:eastAsia="Times New Roman"/>
                <w:b/>
                <w:bCs/>
                <w:color w:val="000000"/>
                <w:sz w:val="20"/>
                <w:szCs w:val="20"/>
                <w:lang w:eastAsia="en-GB" w:bidi="ar-SA"/>
              </w:rPr>
            </w:pPr>
            <w:r w:rsidRPr="00BE6F64">
              <w:rPr>
                <w:rFonts w:eastAsia="Times New Roman"/>
                <w:b/>
                <w:bCs/>
                <w:color w:val="000000"/>
                <w:sz w:val="20"/>
                <w:szCs w:val="20"/>
                <w:lang w:eastAsia="en-GB" w:bidi="ar-SA"/>
              </w:rPr>
              <w:t>Income Generation percentage</w:t>
            </w:r>
          </w:p>
        </w:tc>
        <w:tc>
          <w:tcPr>
            <w:tcW w:w="3755" w:type="dxa"/>
            <w:gridSpan w:val="3"/>
            <w:tcBorders>
              <w:top w:val="single" w:sz="8" w:space="0" w:color="auto"/>
              <w:left w:val="nil"/>
              <w:bottom w:val="single" w:sz="4" w:space="0" w:color="auto"/>
              <w:right w:val="single" w:sz="8" w:space="0" w:color="000000"/>
            </w:tcBorders>
            <w:shd w:val="clear" w:color="auto" w:fill="FFE3CC" w:themeFill="accent6" w:themeFillTint="33"/>
            <w:vAlign w:val="center"/>
            <w:hideMark/>
          </w:tcPr>
          <w:p w14:paraId="7B8C20FC" w14:textId="77777777" w:rsidR="00C9185F" w:rsidRPr="00BE6F64" w:rsidRDefault="00C9185F" w:rsidP="00BE6F64">
            <w:pPr>
              <w:jc w:val="center"/>
              <w:rPr>
                <w:rFonts w:eastAsia="Times New Roman"/>
                <w:b/>
                <w:bCs/>
                <w:color w:val="000000"/>
                <w:sz w:val="20"/>
                <w:szCs w:val="20"/>
                <w:lang w:eastAsia="en-GB" w:bidi="ar-SA"/>
              </w:rPr>
            </w:pPr>
            <w:r w:rsidRPr="00BE6F64">
              <w:rPr>
                <w:rFonts w:eastAsia="Times New Roman"/>
                <w:b/>
                <w:bCs/>
                <w:color w:val="000000"/>
                <w:sz w:val="20"/>
                <w:szCs w:val="20"/>
                <w:lang w:eastAsia="en-GB" w:bidi="ar-SA"/>
              </w:rPr>
              <w:t xml:space="preserve">Partners Reported Spend </w:t>
            </w:r>
            <w:r w:rsidRPr="00BE6F64">
              <w:rPr>
                <w:rFonts w:eastAsia="Times New Roman"/>
                <w:b/>
                <w:bCs/>
                <w:color w:val="000000"/>
                <w:sz w:val="20"/>
                <w:szCs w:val="20"/>
                <w:lang w:eastAsia="en-GB" w:bidi="ar-SA"/>
              </w:rPr>
              <w:br/>
              <w:t>(For information only)</w:t>
            </w:r>
          </w:p>
        </w:tc>
      </w:tr>
      <w:tr w:rsidR="00B215F5" w:rsidRPr="00B215F5" w14:paraId="4B537401" w14:textId="77777777" w:rsidTr="00C445D2">
        <w:trPr>
          <w:trHeight w:val="393"/>
          <w:jc w:val="center"/>
        </w:trPr>
        <w:tc>
          <w:tcPr>
            <w:tcW w:w="1074" w:type="dxa"/>
            <w:tcBorders>
              <w:top w:val="nil"/>
              <w:left w:val="single" w:sz="8" w:space="0" w:color="auto"/>
              <w:bottom w:val="single" w:sz="4" w:space="0" w:color="auto"/>
              <w:right w:val="single" w:sz="4" w:space="0" w:color="auto"/>
            </w:tcBorders>
            <w:shd w:val="clear" w:color="auto" w:fill="auto"/>
            <w:noWrap/>
            <w:vAlign w:val="center"/>
            <w:hideMark/>
          </w:tcPr>
          <w:p w14:paraId="57828D54"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2012-13</w:t>
            </w:r>
          </w:p>
        </w:tc>
        <w:tc>
          <w:tcPr>
            <w:tcW w:w="1225" w:type="dxa"/>
            <w:tcBorders>
              <w:top w:val="nil"/>
              <w:left w:val="nil"/>
              <w:bottom w:val="single" w:sz="4" w:space="0" w:color="auto"/>
              <w:right w:val="single" w:sz="4" w:space="0" w:color="auto"/>
            </w:tcBorders>
            <w:shd w:val="clear" w:color="auto" w:fill="auto"/>
            <w:noWrap/>
            <w:vAlign w:val="center"/>
            <w:hideMark/>
          </w:tcPr>
          <w:p w14:paraId="4674C2C1" w14:textId="4CDED5FE"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£411,98</w:t>
            </w:r>
            <w:r w:rsidR="00B215F5">
              <w:rPr>
                <w:rFonts w:eastAsia="Times New Roman"/>
                <w:color w:val="000000"/>
                <w:sz w:val="20"/>
                <w:szCs w:val="20"/>
                <w:lang w:eastAsia="en-GB" w:bidi="ar-SA"/>
              </w:rPr>
              <w:t>2</w:t>
            </w:r>
          </w:p>
        </w:tc>
        <w:tc>
          <w:tcPr>
            <w:tcW w:w="1445" w:type="dxa"/>
            <w:tcBorders>
              <w:top w:val="nil"/>
              <w:left w:val="nil"/>
              <w:bottom w:val="single" w:sz="4" w:space="0" w:color="auto"/>
              <w:right w:val="single" w:sz="4" w:space="0" w:color="auto"/>
            </w:tcBorders>
            <w:shd w:val="clear" w:color="auto" w:fill="auto"/>
            <w:noWrap/>
            <w:vAlign w:val="center"/>
            <w:hideMark/>
          </w:tcPr>
          <w:p w14:paraId="08604DE5" w14:textId="6477A395"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£436,164</w:t>
            </w:r>
          </w:p>
        </w:tc>
        <w:tc>
          <w:tcPr>
            <w:tcW w:w="1299" w:type="dxa"/>
            <w:tcBorders>
              <w:top w:val="nil"/>
              <w:left w:val="nil"/>
              <w:bottom w:val="single" w:sz="4" w:space="0" w:color="auto"/>
              <w:right w:val="single" w:sz="4" w:space="0" w:color="auto"/>
            </w:tcBorders>
            <w:shd w:val="clear" w:color="000000" w:fill="D9D9D9"/>
            <w:noWrap/>
            <w:vAlign w:val="center"/>
            <w:hideMark/>
          </w:tcPr>
          <w:p w14:paraId="7198ED41" w14:textId="0C57A309"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£24,182</w:t>
            </w:r>
          </w:p>
        </w:tc>
        <w:tc>
          <w:tcPr>
            <w:tcW w:w="1444" w:type="dxa"/>
            <w:tcBorders>
              <w:top w:val="nil"/>
              <w:left w:val="nil"/>
              <w:bottom w:val="nil"/>
              <w:right w:val="single" w:sz="8" w:space="0" w:color="auto"/>
            </w:tcBorders>
            <w:shd w:val="clear" w:color="auto" w:fill="auto"/>
            <w:noWrap/>
            <w:vAlign w:val="center"/>
            <w:hideMark/>
          </w:tcPr>
          <w:p w14:paraId="12D2D71E"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6%</w:t>
            </w:r>
          </w:p>
        </w:tc>
        <w:tc>
          <w:tcPr>
            <w:tcW w:w="1154" w:type="dxa"/>
            <w:tcBorders>
              <w:top w:val="nil"/>
              <w:left w:val="nil"/>
              <w:bottom w:val="single" w:sz="4" w:space="0" w:color="auto"/>
              <w:right w:val="single" w:sz="4" w:space="0" w:color="auto"/>
            </w:tcBorders>
            <w:shd w:val="clear" w:color="auto" w:fill="FFE3CC" w:themeFill="accent6" w:themeFillTint="33"/>
            <w:noWrap/>
            <w:vAlign w:val="center"/>
            <w:hideMark/>
          </w:tcPr>
          <w:p w14:paraId="3D936128" w14:textId="77B9476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In-kind</w:t>
            </w:r>
            <w:r w:rsidR="00B215F5">
              <w:rPr>
                <w:rFonts w:eastAsia="Times New Roman"/>
                <w:color w:val="000000"/>
                <w:sz w:val="20"/>
                <w:szCs w:val="20"/>
                <w:lang w:eastAsia="en-GB" w:bidi="ar-SA"/>
              </w:rPr>
              <w:t xml:space="preserve"> S</w:t>
            </w:r>
            <w:r w:rsidRPr="00C9185F">
              <w:rPr>
                <w:rFonts w:eastAsia="Times New Roman"/>
                <w:color w:val="000000"/>
                <w:sz w:val="20"/>
                <w:szCs w:val="20"/>
                <w:lang w:eastAsia="en-GB" w:bidi="ar-SA"/>
              </w:rPr>
              <w:t>pend</w:t>
            </w:r>
          </w:p>
        </w:tc>
        <w:tc>
          <w:tcPr>
            <w:tcW w:w="1299" w:type="dxa"/>
            <w:tcBorders>
              <w:top w:val="nil"/>
              <w:left w:val="single" w:sz="8" w:space="0" w:color="auto"/>
              <w:bottom w:val="single" w:sz="4" w:space="0" w:color="auto"/>
              <w:right w:val="single" w:sz="4" w:space="0" w:color="auto"/>
            </w:tcBorders>
            <w:shd w:val="clear" w:color="auto" w:fill="FFE3CC" w:themeFill="accent6" w:themeFillTint="33"/>
            <w:noWrap/>
            <w:vAlign w:val="center"/>
            <w:hideMark/>
          </w:tcPr>
          <w:p w14:paraId="5A030B67" w14:textId="79A69F5B"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Cash Spend</w:t>
            </w:r>
          </w:p>
        </w:tc>
        <w:tc>
          <w:tcPr>
            <w:tcW w:w="1302" w:type="dxa"/>
            <w:tcBorders>
              <w:top w:val="nil"/>
              <w:left w:val="single" w:sz="8" w:space="0" w:color="auto"/>
              <w:bottom w:val="single" w:sz="4" w:space="0" w:color="auto"/>
              <w:right w:val="single" w:sz="4" w:space="0" w:color="auto"/>
            </w:tcBorders>
            <w:shd w:val="clear" w:color="auto" w:fill="FFE3CC" w:themeFill="accent6" w:themeFillTint="33"/>
            <w:noWrap/>
            <w:vAlign w:val="center"/>
            <w:hideMark/>
          </w:tcPr>
          <w:p w14:paraId="41D96062" w14:textId="0E29612A"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 xml:space="preserve">Total </w:t>
            </w:r>
            <w:r w:rsidR="00B215F5">
              <w:rPr>
                <w:rFonts w:eastAsia="Times New Roman"/>
                <w:color w:val="000000"/>
                <w:sz w:val="20"/>
                <w:szCs w:val="20"/>
                <w:lang w:eastAsia="en-GB" w:bidi="ar-SA"/>
              </w:rPr>
              <w:t>S</w:t>
            </w:r>
            <w:r w:rsidRPr="00C9185F">
              <w:rPr>
                <w:rFonts w:eastAsia="Times New Roman"/>
                <w:color w:val="000000"/>
                <w:sz w:val="20"/>
                <w:szCs w:val="20"/>
                <w:lang w:eastAsia="en-GB" w:bidi="ar-SA"/>
              </w:rPr>
              <w:t>pend</w:t>
            </w:r>
          </w:p>
        </w:tc>
      </w:tr>
      <w:tr w:rsidR="00B215F5" w:rsidRPr="00B215F5" w14:paraId="022167D6" w14:textId="77777777" w:rsidTr="00C445D2">
        <w:trPr>
          <w:trHeight w:val="393"/>
          <w:jc w:val="center"/>
        </w:trPr>
        <w:tc>
          <w:tcPr>
            <w:tcW w:w="1074" w:type="dxa"/>
            <w:tcBorders>
              <w:top w:val="nil"/>
              <w:left w:val="single" w:sz="8" w:space="0" w:color="auto"/>
              <w:bottom w:val="single" w:sz="4" w:space="0" w:color="auto"/>
              <w:right w:val="single" w:sz="4" w:space="0" w:color="auto"/>
            </w:tcBorders>
            <w:shd w:val="clear" w:color="auto" w:fill="auto"/>
            <w:noWrap/>
            <w:vAlign w:val="center"/>
            <w:hideMark/>
          </w:tcPr>
          <w:p w14:paraId="5B96337C"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2013-14</w:t>
            </w:r>
          </w:p>
        </w:tc>
        <w:tc>
          <w:tcPr>
            <w:tcW w:w="1225" w:type="dxa"/>
            <w:tcBorders>
              <w:top w:val="nil"/>
              <w:left w:val="nil"/>
              <w:bottom w:val="single" w:sz="4" w:space="0" w:color="auto"/>
              <w:right w:val="single" w:sz="4" w:space="0" w:color="auto"/>
            </w:tcBorders>
            <w:shd w:val="clear" w:color="auto" w:fill="auto"/>
            <w:noWrap/>
            <w:vAlign w:val="center"/>
            <w:hideMark/>
          </w:tcPr>
          <w:p w14:paraId="2C42162E" w14:textId="5CCB8808"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£511,488</w:t>
            </w:r>
          </w:p>
        </w:tc>
        <w:tc>
          <w:tcPr>
            <w:tcW w:w="1445" w:type="dxa"/>
            <w:tcBorders>
              <w:top w:val="nil"/>
              <w:left w:val="nil"/>
              <w:bottom w:val="single" w:sz="4" w:space="0" w:color="auto"/>
              <w:right w:val="single" w:sz="4" w:space="0" w:color="auto"/>
            </w:tcBorders>
            <w:shd w:val="clear" w:color="auto" w:fill="auto"/>
            <w:noWrap/>
            <w:vAlign w:val="center"/>
            <w:hideMark/>
          </w:tcPr>
          <w:p w14:paraId="7E59BF65" w14:textId="072E933F"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£692,943</w:t>
            </w:r>
          </w:p>
        </w:tc>
        <w:tc>
          <w:tcPr>
            <w:tcW w:w="1299" w:type="dxa"/>
            <w:tcBorders>
              <w:top w:val="nil"/>
              <w:left w:val="nil"/>
              <w:bottom w:val="single" w:sz="4" w:space="0" w:color="auto"/>
              <w:right w:val="single" w:sz="4" w:space="0" w:color="auto"/>
            </w:tcBorders>
            <w:shd w:val="clear" w:color="000000" w:fill="D9D9D9"/>
            <w:noWrap/>
            <w:vAlign w:val="center"/>
            <w:hideMark/>
          </w:tcPr>
          <w:p w14:paraId="541079FB" w14:textId="20D3806D"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£181,455</w:t>
            </w:r>
          </w:p>
        </w:tc>
        <w:tc>
          <w:tcPr>
            <w:tcW w:w="1444" w:type="dxa"/>
            <w:tcBorders>
              <w:top w:val="single" w:sz="4" w:space="0" w:color="auto"/>
              <w:left w:val="nil"/>
              <w:bottom w:val="nil"/>
              <w:right w:val="single" w:sz="8" w:space="0" w:color="auto"/>
            </w:tcBorders>
            <w:shd w:val="clear" w:color="auto" w:fill="auto"/>
            <w:noWrap/>
            <w:vAlign w:val="center"/>
            <w:hideMark/>
          </w:tcPr>
          <w:p w14:paraId="1724686E"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26%</w:t>
            </w:r>
          </w:p>
        </w:tc>
        <w:tc>
          <w:tcPr>
            <w:tcW w:w="1154" w:type="dxa"/>
            <w:tcBorders>
              <w:top w:val="nil"/>
              <w:left w:val="nil"/>
              <w:bottom w:val="single" w:sz="4" w:space="0" w:color="auto"/>
              <w:right w:val="single" w:sz="4" w:space="0" w:color="auto"/>
            </w:tcBorders>
            <w:shd w:val="clear" w:color="auto" w:fill="FFE3CC" w:themeFill="accent6" w:themeFillTint="33"/>
            <w:noWrap/>
            <w:vAlign w:val="center"/>
            <w:hideMark/>
          </w:tcPr>
          <w:p w14:paraId="6AC6FA0F" w14:textId="6B8A3DAB" w:rsidR="00C9185F" w:rsidRPr="00C9185F" w:rsidRDefault="00C9185F" w:rsidP="00BE6F64">
            <w:pPr>
              <w:jc w:val="center"/>
              <w:rPr>
                <w:rFonts w:eastAsia="Times New Roman"/>
                <w:color w:val="000000"/>
                <w:sz w:val="20"/>
                <w:szCs w:val="20"/>
                <w:lang w:eastAsia="en-GB" w:bidi="ar-SA"/>
              </w:rPr>
            </w:pPr>
          </w:p>
        </w:tc>
        <w:tc>
          <w:tcPr>
            <w:tcW w:w="1299" w:type="dxa"/>
            <w:tcBorders>
              <w:top w:val="nil"/>
              <w:left w:val="nil"/>
              <w:bottom w:val="single" w:sz="4" w:space="0" w:color="auto"/>
              <w:right w:val="single" w:sz="4" w:space="0" w:color="auto"/>
            </w:tcBorders>
            <w:shd w:val="clear" w:color="auto" w:fill="FFE3CC" w:themeFill="accent6" w:themeFillTint="33"/>
            <w:noWrap/>
            <w:vAlign w:val="center"/>
            <w:hideMark/>
          </w:tcPr>
          <w:p w14:paraId="6E73F0D5" w14:textId="6CF29356"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£605,938</w:t>
            </w:r>
          </w:p>
        </w:tc>
        <w:tc>
          <w:tcPr>
            <w:tcW w:w="1302" w:type="dxa"/>
            <w:tcBorders>
              <w:top w:val="nil"/>
              <w:left w:val="nil"/>
              <w:bottom w:val="single" w:sz="4" w:space="0" w:color="auto"/>
              <w:right w:val="single" w:sz="8" w:space="0" w:color="auto"/>
            </w:tcBorders>
            <w:shd w:val="clear" w:color="auto" w:fill="FFE3CC" w:themeFill="accent6" w:themeFillTint="33"/>
            <w:noWrap/>
            <w:vAlign w:val="center"/>
            <w:hideMark/>
          </w:tcPr>
          <w:p w14:paraId="70EAFE0F" w14:textId="310B3DDC"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£605,938</w:t>
            </w:r>
          </w:p>
        </w:tc>
      </w:tr>
      <w:tr w:rsidR="00B215F5" w:rsidRPr="00B215F5" w14:paraId="3CCC2F39" w14:textId="77777777" w:rsidTr="00C445D2">
        <w:trPr>
          <w:trHeight w:val="393"/>
          <w:jc w:val="center"/>
        </w:trPr>
        <w:tc>
          <w:tcPr>
            <w:tcW w:w="1074" w:type="dxa"/>
            <w:tcBorders>
              <w:top w:val="nil"/>
              <w:left w:val="single" w:sz="8" w:space="0" w:color="auto"/>
              <w:bottom w:val="single" w:sz="4" w:space="0" w:color="auto"/>
              <w:right w:val="single" w:sz="4" w:space="0" w:color="auto"/>
            </w:tcBorders>
            <w:shd w:val="clear" w:color="auto" w:fill="auto"/>
            <w:noWrap/>
            <w:vAlign w:val="center"/>
            <w:hideMark/>
          </w:tcPr>
          <w:p w14:paraId="56991CE3"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2014-15</w:t>
            </w:r>
          </w:p>
        </w:tc>
        <w:tc>
          <w:tcPr>
            <w:tcW w:w="1225" w:type="dxa"/>
            <w:tcBorders>
              <w:top w:val="nil"/>
              <w:left w:val="nil"/>
              <w:bottom w:val="single" w:sz="4" w:space="0" w:color="auto"/>
              <w:right w:val="single" w:sz="4" w:space="0" w:color="auto"/>
            </w:tcBorders>
            <w:shd w:val="clear" w:color="auto" w:fill="auto"/>
            <w:noWrap/>
            <w:vAlign w:val="center"/>
            <w:hideMark/>
          </w:tcPr>
          <w:p w14:paraId="4AF60762" w14:textId="1750DEE4" w:rsidR="00C9185F" w:rsidRPr="00C9185F" w:rsidRDefault="00C9185F" w:rsidP="00BE6F64">
            <w:pPr>
              <w:jc w:val="center"/>
              <w:rPr>
                <w:rFonts w:eastAsia="Times New Roman"/>
                <w:color w:val="000000"/>
                <w:sz w:val="20"/>
                <w:szCs w:val="20"/>
                <w:lang w:eastAsia="en-GB" w:bidi="ar-SA"/>
              </w:rPr>
            </w:pPr>
            <w:r w:rsidRPr="00B215F5">
              <w:rPr>
                <w:rFonts w:eastAsia="Times New Roman"/>
                <w:color w:val="000000"/>
                <w:sz w:val="20"/>
                <w:szCs w:val="20"/>
                <w:lang w:eastAsia="en-GB" w:bidi="ar-SA"/>
              </w:rPr>
              <w:t>£</w:t>
            </w:r>
            <w:r w:rsidRPr="00C9185F">
              <w:rPr>
                <w:rFonts w:eastAsia="Times New Roman"/>
                <w:color w:val="000000"/>
                <w:sz w:val="20"/>
                <w:szCs w:val="20"/>
                <w:lang w:eastAsia="en-GB" w:bidi="ar-SA"/>
              </w:rPr>
              <w:t>419,967</w:t>
            </w:r>
          </w:p>
        </w:tc>
        <w:tc>
          <w:tcPr>
            <w:tcW w:w="1445" w:type="dxa"/>
            <w:tcBorders>
              <w:top w:val="nil"/>
              <w:left w:val="nil"/>
              <w:bottom w:val="single" w:sz="4" w:space="0" w:color="auto"/>
              <w:right w:val="single" w:sz="4" w:space="0" w:color="auto"/>
            </w:tcBorders>
            <w:shd w:val="clear" w:color="auto" w:fill="auto"/>
            <w:noWrap/>
            <w:vAlign w:val="center"/>
            <w:hideMark/>
          </w:tcPr>
          <w:p w14:paraId="5B86200E" w14:textId="035EFA95"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£824,644</w:t>
            </w:r>
          </w:p>
        </w:tc>
        <w:tc>
          <w:tcPr>
            <w:tcW w:w="1299" w:type="dxa"/>
            <w:tcBorders>
              <w:top w:val="nil"/>
              <w:left w:val="nil"/>
              <w:bottom w:val="single" w:sz="4" w:space="0" w:color="auto"/>
              <w:right w:val="single" w:sz="4" w:space="0" w:color="auto"/>
            </w:tcBorders>
            <w:shd w:val="clear" w:color="000000" w:fill="D9D9D9"/>
            <w:noWrap/>
            <w:vAlign w:val="center"/>
            <w:hideMark/>
          </w:tcPr>
          <w:p w14:paraId="438890AD" w14:textId="76D1076B"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£404,677</w:t>
            </w:r>
          </w:p>
        </w:tc>
        <w:tc>
          <w:tcPr>
            <w:tcW w:w="1444" w:type="dxa"/>
            <w:tcBorders>
              <w:top w:val="single" w:sz="4" w:space="0" w:color="auto"/>
              <w:left w:val="nil"/>
              <w:bottom w:val="nil"/>
              <w:right w:val="single" w:sz="8" w:space="0" w:color="auto"/>
            </w:tcBorders>
            <w:shd w:val="clear" w:color="auto" w:fill="auto"/>
            <w:noWrap/>
            <w:vAlign w:val="center"/>
            <w:hideMark/>
          </w:tcPr>
          <w:p w14:paraId="692323A6"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49%</w:t>
            </w:r>
          </w:p>
        </w:tc>
        <w:tc>
          <w:tcPr>
            <w:tcW w:w="1154" w:type="dxa"/>
            <w:tcBorders>
              <w:top w:val="nil"/>
              <w:left w:val="nil"/>
              <w:bottom w:val="single" w:sz="4" w:space="0" w:color="auto"/>
              <w:right w:val="single" w:sz="4" w:space="0" w:color="auto"/>
            </w:tcBorders>
            <w:shd w:val="clear" w:color="auto" w:fill="FFE3CC" w:themeFill="accent6" w:themeFillTint="33"/>
            <w:noWrap/>
            <w:vAlign w:val="center"/>
            <w:hideMark/>
          </w:tcPr>
          <w:p w14:paraId="041B793D" w14:textId="14838CA0"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£250,539</w:t>
            </w:r>
          </w:p>
        </w:tc>
        <w:tc>
          <w:tcPr>
            <w:tcW w:w="1299" w:type="dxa"/>
            <w:tcBorders>
              <w:top w:val="nil"/>
              <w:left w:val="nil"/>
              <w:bottom w:val="single" w:sz="4" w:space="0" w:color="auto"/>
              <w:right w:val="single" w:sz="4" w:space="0" w:color="auto"/>
            </w:tcBorders>
            <w:shd w:val="clear" w:color="auto" w:fill="FFE3CC" w:themeFill="accent6" w:themeFillTint="33"/>
            <w:noWrap/>
            <w:vAlign w:val="center"/>
            <w:hideMark/>
          </w:tcPr>
          <w:p w14:paraId="2D06DC26" w14:textId="15B687A8"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£764,295</w:t>
            </w:r>
          </w:p>
        </w:tc>
        <w:tc>
          <w:tcPr>
            <w:tcW w:w="1302" w:type="dxa"/>
            <w:tcBorders>
              <w:top w:val="nil"/>
              <w:left w:val="nil"/>
              <w:bottom w:val="single" w:sz="4" w:space="0" w:color="auto"/>
              <w:right w:val="single" w:sz="8" w:space="0" w:color="auto"/>
            </w:tcBorders>
            <w:shd w:val="clear" w:color="auto" w:fill="FFE3CC" w:themeFill="accent6" w:themeFillTint="33"/>
            <w:noWrap/>
            <w:vAlign w:val="center"/>
            <w:hideMark/>
          </w:tcPr>
          <w:p w14:paraId="7B38601D" w14:textId="167EEDFC"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£1,014,834</w:t>
            </w:r>
          </w:p>
        </w:tc>
      </w:tr>
      <w:tr w:rsidR="00B215F5" w:rsidRPr="00B215F5" w14:paraId="350CFE9F" w14:textId="77777777" w:rsidTr="00C445D2">
        <w:trPr>
          <w:trHeight w:val="419"/>
          <w:jc w:val="center"/>
        </w:trPr>
        <w:tc>
          <w:tcPr>
            <w:tcW w:w="1074" w:type="dxa"/>
            <w:tcBorders>
              <w:top w:val="nil"/>
              <w:left w:val="single" w:sz="8" w:space="0" w:color="auto"/>
              <w:bottom w:val="single" w:sz="4" w:space="0" w:color="auto"/>
              <w:right w:val="single" w:sz="4" w:space="0" w:color="auto"/>
            </w:tcBorders>
            <w:shd w:val="clear" w:color="auto" w:fill="auto"/>
            <w:noWrap/>
            <w:vAlign w:val="center"/>
            <w:hideMark/>
          </w:tcPr>
          <w:p w14:paraId="003C6CC3"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2015-16</w:t>
            </w:r>
          </w:p>
        </w:tc>
        <w:tc>
          <w:tcPr>
            <w:tcW w:w="1225" w:type="dxa"/>
            <w:tcBorders>
              <w:top w:val="nil"/>
              <w:left w:val="nil"/>
              <w:bottom w:val="single" w:sz="4" w:space="0" w:color="auto"/>
              <w:right w:val="single" w:sz="4" w:space="0" w:color="auto"/>
            </w:tcBorders>
            <w:shd w:val="clear" w:color="auto" w:fill="auto"/>
            <w:noWrap/>
            <w:vAlign w:val="center"/>
            <w:hideMark/>
          </w:tcPr>
          <w:p w14:paraId="29251A28" w14:textId="1E7C87A2"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£527,054</w:t>
            </w:r>
          </w:p>
        </w:tc>
        <w:tc>
          <w:tcPr>
            <w:tcW w:w="1445" w:type="dxa"/>
            <w:tcBorders>
              <w:top w:val="nil"/>
              <w:left w:val="nil"/>
              <w:bottom w:val="single" w:sz="4" w:space="0" w:color="auto"/>
              <w:right w:val="single" w:sz="4" w:space="0" w:color="auto"/>
            </w:tcBorders>
            <w:shd w:val="clear" w:color="auto" w:fill="auto"/>
            <w:noWrap/>
            <w:vAlign w:val="center"/>
            <w:hideMark/>
          </w:tcPr>
          <w:p w14:paraId="0F69358C" w14:textId="2A6C1656"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£1,069,452</w:t>
            </w:r>
          </w:p>
        </w:tc>
        <w:tc>
          <w:tcPr>
            <w:tcW w:w="1299" w:type="dxa"/>
            <w:tcBorders>
              <w:top w:val="nil"/>
              <w:left w:val="nil"/>
              <w:bottom w:val="single" w:sz="4" w:space="0" w:color="auto"/>
              <w:right w:val="single" w:sz="4" w:space="0" w:color="auto"/>
            </w:tcBorders>
            <w:shd w:val="clear" w:color="000000" w:fill="D9D9D9"/>
            <w:noWrap/>
            <w:vAlign w:val="center"/>
            <w:hideMark/>
          </w:tcPr>
          <w:p w14:paraId="5237E286" w14:textId="0FA1BBD5"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£542,398</w:t>
            </w:r>
          </w:p>
        </w:tc>
        <w:tc>
          <w:tcPr>
            <w:tcW w:w="1444" w:type="dxa"/>
            <w:tcBorders>
              <w:top w:val="single" w:sz="4" w:space="0" w:color="auto"/>
              <w:left w:val="nil"/>
              <w:bottom w:val="nil"/>
              <w:right w:val="single" w:sz="8" w:space="0" w:color="auto"/>
            </w:tcBorders>
            <w:shd w:val="clear" w:color="auto" w:fill="auto"/>
            <w:noWrap/>
            <w:vAlign w:val="center"/>
            <w:hideMark/>
          </w:tcPr>
          <w:p w14:paraId="44F9FE07"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51%</w:t>
            </w:r>
          </w:p>
        </w:tc>
        <w:tc>
          <w:tcPr>
            <w:tcW w:w="1154" w:type="dxa"/>
            <w:tcBorders>
              <w:top w:val="nil"/>
              <w:left w:val="nil"/>
              <w:bottom w:val="single" w:sz="4" w:space="0" w:color="auto"/>
              <w:right w:val="single" w:sz="4" w:space="0" w:color="auto"/>
            </w:tcBorders>
            <w:shd w:val="clear" w:color="auto" w:fill="FFE3CC" w:themeFill="accent6" w:themeFillTint="33"/>
            <w:noWrap/>
            <w:vAlign w:val="center"/>
            <w:hideMark/>
          </w:tcPr>
          <w:p w14:paraId="45933A18" w14:textId="4AAFA502"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£240,576</w:t>
            </w:r>
          </w:p>
        </w:tc>
        <w:tc>
          <w:tcPr>
            <w:tcW w:w="1299" w:type="dxa"/>
            <w:tcBorders>
              <w:top w:val="nil"/>
              <w:left w:val="nil"/>
              <w:bottom w:val="single" w:sz="4" w:space="0" w:color="auto"/>
              <w:right w:val="single" w:sz="4" w:space="0" w:color="auto"/>
            </w:tcBorders>
            <w:shd w:val="clear" w:color="auto" w:fill="FFE3CC" w:themeFill="accent6" w:themeFillTint="33"/>
            <w:noWrap/>
            <w:vAlign w:val="center"/>
            <w:hideMark/>
          </w:tcPr>
          <w:p w14:paraId="3C28859B" w14:textId="4F5A1445"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£1,263,856</w:t>
            </w:r>
          </w:p>
        </w:tc>
        <w:tc>
          <w:tcPr>
            <w:tcW w:w="1302" w:type="dxa"/>
            <w:tcBorders>
              <w:top w:val="nil"/>
              <w:left w:val="nil"/>
              <w:bottom w:val="single" w:sz="4" w:space="0" w:color="auto"/>
              <w:right w:val="single" w:sz="8" w:space="0" w:color="auto"/>
            </w:tcBorders>
            <w:shd w:val="clear" w:color="auto" w:fill="FFE3CC" w:themeFill="accent6" w:themeFillTint="33"/>
            <w:noWrap/>
            <w:vAlign w:val="center"/>
            <w:hideMark/>
          </w:tcPr>
          <w:p w14:paraId="799A71CF" w14:textId="4DC86D0A"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£1,504,432</w:t>
            </w:r>
          </w:p>
        </w:tc>
      </w:tr>
      <w:tr w:rsidR="00B215F5" w:rsidRPr="00B215F5" w14:paraId="7CCF6121" w14:textId="77777777" w:rsidTr="00C445D2">
        <w:trPr>
          <w:trHeight w:val="419"/>
          <w:jc w:val="center"/>
        </w:trPr>
        <w:tc>
          <w:tcPr>
            <w:tcW w:w="1074" w:type="dxa"/>
            <w:tcBorders>
              <w:top w:val="nil"/>
              <w:left w:val="single" w:sz="8" w:space="0" w:color="auto"/>
              <w:bottom w:val="single" w:sz="4" w:space="0" w:color="auto"/>
              <w:right w:val="single" w:sz="4" w:space="0" w:color="auto"/>
            </w:tcBorders>
            <w:shd w:val="clear" w:color="auto" w:fill="auto"/>
            <w:noWrap/>
            <w:vAlign w:val="center"/>
            <w:hideMark/>
          </w:tcPr>
          <w:p w14:paraId="4E90ED4E"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2016-17</w:t>
            </w:r>
          </w:p>
        </w:tc>
        <w:tc>
          <w:tcPr>
            <w:tcW w:w="1225" w:type="dxa"/>
            <w:tcBorders>
              <w:top w:val="nil"/>
              <w:left w:val="nil"/>
              <w:bottom w:val="single" w:sz="4" w:space="0" w:color="auto"/>
              <w:right w:val="single" w:sz="4" w:space="0" w:color="auto"/>
            </w:tcBorders>
            <w:shd w:val="clear" w:color="auto" w:fill="auto"/>
            <w:noWrap/>
            <w:vAlign w:val="center"/>
            <w:hideMark/>
          </w:tcPr>
          <w:p w14:paraId="28ECB77B" w14:textId="1D0BE789"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£527,761</w:t>
            </w:r>
          </w:p>
        </w:tc>
        <w:tc>
          <w:tcPr>
            <w:tcW w:w="1445" w:type="dxa"/>
            <w:tcBorders>
              <w:top w:val="nil"/>
              <w:left w:val="nil"/>
              <w:bottom w:val="single" w:sz="4" w:space="0" w:color="auto"/>
              <w:right w:val="single" w:sz="4" w:space="0" w:color="auto"/>
            </w:tcBorders>
            <w:shd w:val="clear" w:color="auto" w:fill="auto"/>
            <w:noWrap/>
            <w:vAlign w:val="center"/>
            <w:hideMark/>
          </w:tcPr>
          <w:p w14:paraId="1C47C3FA" w14:textId="6CBE3082"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£1,165,755</w:t>
            </w:r>
          </w:p>
        </w:tc>
        <w:tc>
          <w:tcPr>
            <w:tcW w:w="1299" w:type="dxa"/>
            <w:tcBorders>
              <w:top w:val="nil"/>
              <w:left w:val="nil"/>
              <w:bottom w:val="single" w:sz="4" w:space="0" w:color="auto"/>
              <w:right w:val="single" w:sz="4" w:space="0" w:color="auto"/>
            </w:tcBorders>
            <w:shd w:val="clear" w:color="000000" w:fill="D9D9D9"/>
            <w:noWrap/>
            <w:vAlign w:val="center"/>
            <w:hideMark/>
          </w:tcPr>
          <w:p w14:paraId="0835FC94" w14:textId="5757DED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£637,994</w:t>
            </w:r>
          </w:p>
        </w:tc>
        <w:tc>
          <w:tcPr>
            <w:tcW w:w="1444" w:type="dxa"/>
            <w:tcBorders>
              <w:top w:val="single" w:sz="4" w:space="0" w:color="auto"/>
              <w:left w:val="nil"/>
              <w:bottom w:val="nil"/>
              <w:right w:val="single" w:sz="8" w:space="0" w:color="auto"/>
            </w:tcBorders>
            <w:shd w:val="clear" w:color="auto" w:fill="auto"/>
            <w:noWrap/>
            <w:vAlign w:val="center"/>
            <w:hideMark/>
          </w:tcPr>
          <w:p w14:paraId="1A277A6E"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55%</w:t>
            </w:r>
          </w:p>
        </w:tc>
        <w:tc>
          <w:tcPr>
            <w:tcW w:w="1154" w:type="dxa"/>
            <w:tcBorders>
              <w:top w:val="nil"/>
              <w:left w:val="nil"/>
              <w:bottom w:val="single" w:sz="4" w:space="0" w:color="auto"/>
              <w:right w:val="single" w:sz="4" w:space="0" w:color="auto"/>
            </w:tcBorders>
            <w:shd w:val="clear" w:color="auto" w:fill="FFE3CC" w:themeFill="accent6" w:themeFillTint="33"/>
            <w:noWrap/>
            <w:vAlign w:val="center"/>
            <w:hideMark/>
          </w:tcPr>
          <w:p w14:paraId="77909E6E" w14:textId="610CC26F"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£369,191</w:t>
            </w:r>
          </w:p>
        </w:tc>
        <w:tc>
          <w:tcPr>
            <w:tcW w:w="1299" w:type="dxa"/>
            <w:tcBorders>
              <w:top w:val="nil"/>
              <w:left w:val="nil"/>
              <w:bottom w:val="single" w:sz="4" w:space="0" w:color="auto"/>
              <w:right w:val="single" w:sz="4" w:space="0" w:color="auto"/>
            </w:tcBorders>
            <w:shd w:val="clear" w:color="auto" w:fill="FFE3CC" w:themeFill="accent6" w:themeFillTint="33"/>
            <w:noWrap/>
            <w:vAlign w:val="center"/>
            <w:hideMark/>
          </w:tcPr>
          <w:p w14:paraId="021AE550" w14:textId="418BFE7B"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£1,200,555</w:t>
            </w:r>
          </w:p>
        </w:tc>
        <w:tc>
          <w:tcPr>
            <w:tcW w:w="1302" w:type="dxa"/>
            <w:tcBorders>
              <w:top w:val="nil"/>
              <w:left w:val="nil"/>
              <w:bottom w:val="single" w:sz="4" w:space="0" w:color="auto"/>
              <w:right w:val="single" w:sz="8" w:space="0" w:color="auto"/>
            </w:tcBorders>
            <w:shd w:val="clear" w:color="auto" w:fill="FFE3CC" w:themeFill="accent6" w:themeFillTint="33"/>
            <w:noWrap/>
            <w:vAlign w:val="center"/>
            <w:hideMark/>
          </w:tcPr>
          <w:p w14:paraId="5CDBF192" w14:textId="32AE8C93"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£1,569,746</w:t>
            </w:r>
          </w:p>
        </w:tc>
      </w:tr>
      <w:tr w:rsidR="00B215F5" w:rsidRPr="00B215F5" w14:paraId="4C4C1F89" w14:textId="77777777" w:rsidTr="00C445D2">
        <w:trPr>
          <w:trHeight w:val="419"/>
          <w:jc w:val="center"/>
        </w:trPr>
        <w:tc>
          <w:tcPr>
            <w:tcW w:w="1074" w:type="dxa"/>
            <w:tcBorders>
              <w:top w:val="nil"/>
              <w:left w:val="single" w:sz="8" w:space="0" w:color="auto"/>
              <w:bottom w:val="single" w:sz="4" w:space="0" w:color="auto"/>
              <w:right w:val="single" w:sz="4" w:space="0" w:color="auto"/>
            </w:tcBorders>
            <w:shd w:val="clear" w:color="auto" w:fill="auto"/>
            <w:noWrap/>
            <w:vAlign w:val="center"/>
            <w:hideMark/>
          </w:tcPr>
          <w:p w14:paraId="3ACE1FD5"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2017-18</w:t>
            </w:r>
          </w:p>
        </w:tc>
        <w:tc>
          <w:tcPr>
            <w:tcW w:w="1225" w:type="dxa"/>
            <w:tcBorders>
              <w:top w:val="nil"/>
              <w:left w:val="nil"/>
              <w:bottom w:val="single" w:sz="4" w:space="0" w:color="auto"/>
              <w:right w:val="single" w:sz="4" w:space="0" w:color="auto"/>
            </w:tcBorders>
            <w:shd w:val="clear" w:color="auto" w:fill="auto"/>
            <w:noWrap/>
            <w:vAlign w:val="center"/>
            <w:hideMark/>
          </w:tcPr>
          <w:p w14:paraId="10A7F723" w14:textId="6D53BFB6"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£525,350</w:t>
            </w:r>
          </w:p>
        </w:tc>
        <w:tc>
          <w:tcPr>
            <w:tcW w:w="1445" w:type="dxa"/>
            <w:tcBorders>
              <w:top w:val="nil"/>
              <w:left w:val="nil"/>
              <w:bottom w:val="single" w:sz="4" w:space="0" w:color="auto"/>
              <w:right w:val="single" w:sz="4" w:space="0" w:color="auto"/>
            </w:tcBorders>
            <w:shd w:val="clear" w:color="auto" w:fill="auto"/>
            <w:noWrap/>
            <w:vAlign w:val="center"/>
            <w:hideMark/>
          </w:tcPr>
          <w:p w14:paraId="16C0BB81" w14:textId="40EEA0EE"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£1,293,622</w:t>
            </w:r>
          </w:p>
        </w:tc>
        <w:tc>
          <w:tcPr>
            <w:tcW w:w="1299" w:type="dxa"/>
            <w:tcBorders>
              <w:top w:val="nil"/>
              <w:left w:val="nil"/>
              <w:bottom w:val="single" w:sz="4" w:space="0" w:color="auto"/>
              <w:right w:val="single" w:sz="4" w:space="0" w:color="auto"/>
            </w:tcBorders>
            <w:shd w:val="clear" w:color="000000" w:fill="D9D9D9"/>
            <w:noWrap/>
            <w:vAlign w:val="center"/>
            <w:hideMark/>
          </w:tcPr>
          <w:p w14:paraId="7AE609C5" w14:textId="1DA08F06"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£768,272</w:t>
            </w:r>
          </w:p>
        </w:tc>
        <w:tc>
          <w:tcPr>
            <w:tcW w:w="1444" w:type="dxa"/>
            <w:tcBorders>
              <w:top w:val="single" w:sz="4" w:space="0" w:color="auto"/>
              <w:left w:val="nil"/>
              <w:bottom w:val="nil"/>
              <w:right w:val="single" w:sz="8" w:space="0" w:color="auto"/>
            </w:tcBorders>
            <w:shd w:val="clear" w:color="auto" w:fill="auto"/>
            <w:noWrap/>
            <w:vAlign w:val="center"/>
            <w:hideMark/>
          </w:tcPr>
          <w:p w14:paraId="6611B676"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59%</w:t>
            </w:r>
          </w:p>
        </w:tc>
        <w:tc>
          <w:tcPr>
            <w:tcW w:w="1154" w:type="dxa"/>
            <w:tcBorders>
              <w:top w:val="nil"/>
              <w:left w:val="nil"/>
              <w:bottom w:val="single" w:sz="4" w:space="0" w:color="auto"/>
              <w:right w:val="single" w:sz="4" w:space="0" w:color="auto"/>
            </w:tcBorders>
            <w:shd w:val="clear" w:color="auto" w:fill="FFE3CC" w:themeFill="accent6" w:themeFillTint="33"/>
            <w:noWrap/>
            <w:vAlign w:val="center"/>
            <w:hideMark/>
          </w:tcPr>
          <w:p w14:paraId="5091BC49" w14:textId="339B9460"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£223,750</w:t>
            </w:r>
          </w:p>
        </w:tc>
        <w:tc>
          <w:tcPr>
            <w:tcW w:w="1299" w:type="dxa"/>
            <w:tcBorders>
              <w:top w:val="nil"/>
              <w:left w:val="nil"/>
              <w:bottom w:val="single" w:sz="4" w:space="0" w:color="auto"/>
              <w:right w:val="single" w:sz="4" w:space="0" w:color="auto"/>
            </w:tcBorders>
            <w:shd w:val="clear" w:color="auto" w:fill="FFE3CC" w:themeFill="accent6" w:themeFillTint="33"/>
            <w:noWrap/>
            <w:vAlign w:val="center"/>
            <w:hideMark/>
          </w:tcPr>
          <w:p w14:paraId="01F11A2F" w14:textId="7297ED61"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£1,208,793</w:t>
            </w:r>
          </w:p>
        </w:tc>
        <w:tc>
          <w:tcPr>
            <w:tcW w:w="1302" w:type="dxa"/>
            <w:tcBorders>
              <w:top w:val="nil"/>
              <w:left w:val="nil"/>
              <w:bottom w:val="single" w:sz="4" w:space="0" w:color="auto"/>
              <w:right w:val="single" w:sz="8" w:space="0" w:color="auto"/>
            </w:tcBorders>
            <w:shd w:val="clear" w:color="auto" w:fill="FFE3CC" w:themeFill="accent6" w:themeFillTint="33"/>
            <w:noWrap/>
            <w:vAlign w:val="center"/>
            <w:hideMark/>
          </w:tcPr>
          <w:p w14:paraId="19863280" w14:textId="497A9F85"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£1,432,543</w:t>
            </w:r>
          </w:p>
        </w:tc>
      </w:tr>
      <w:tr w:rsidR="00B215F5" w:rsidRPr="00B215F5" w14:paraId="0CBA8122" w14:textId="77777777" w:rsidTr="00C445D2">
        <w:trPr>
          <w:trHeight w:val="419"/>
          <w:jc w:val="center"/>
        </w:trPr>
        <w:tc>
          <w:tcPr>
            <w:tcW w:w="1074" w:type="dxa"/>
            <w:tcBorders>
              <w:top w:val="nil"/>
              <w:left w:val="single" w:sz="8" w:space="0" w:color="auto"/>
              <w:bottom w:val="single" w:sz="4" w:space="0" w:color="auto"/>
              <w:right w:val="single" w:sz="4" w:space="0" w:color="auto"/>
            </w:tcBorders>
            <w:shd w:val="clear" w:color="auto" w:fill="auto"/>
            <w:noWrap/>
            <w:vAlign w:val="center"/>
            <w:hideMark/>
          </w:tcPr>
          <w:p w14:paraId="1F629CBE"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2018-19</w:t>
            </w:r>
          </w:p>
        </w:tc>
        <w:tc>
          <w:tcPr>
            <w:tcW w:w="1225" w:type="dxa"/>
            <w:tcBorders>
              <w:top w:val="nil"/>
              <w:left w:val="nil"/>
              <w:bottom w:val="single" w:sz="4" w:space="0" w:color="auto"/>
              <w:right w:val="single" w:sz="4" w:space="0" w:color="auto"/>
            </w:tcBorders>
            <w:shd w:val="clear" w:color="auto" w:fill="auto"/>
            <w:noWrap/>
            <w:vAlign w:val="center"/>
            <w:hideMark/>
          </w:tcPr>
          <w:p w14:paraId="2523F3ED" w14:textId="00467FC5"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£519,212</w:t>
            </w:r>
          </w:p>
        </w:tc>
        <w:tc>
          <w:tcPr>
            <w:tcW w:w="1445" w:type="dxa"/>
            <w:tcBorders>
              <w:top w:val="nil"/>
              <w:left w:val="nil"/>
              <w:bottom w:val="single" w:sz="4" w:space="0" w:color="auto"/>
              <w:right w:val="single" w:sz="4" w:space="0" w:color="auto"/>
            </w:tcBorders>
            <w:shd w:val="clear" w:color="auto" w:fill="auto"/>
            <w:noWrap/>
            <w:vAlign w:val="center"/>
            <w:hideMark/>
          </w:tcPr>
          <w:p w14:paraId="6F5188D6" w14:textId="2BA062DD"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£1,278,848</w:t>
            </w:r>
          </w:p>
        </w:tc>
        <w:tc>
          <w:tcPr>
            <w:tcW w:w="1299" w:type="dxa"/>
            <w:tcBorders>
              <w:top w:val="nil"/>
              <w:left w:val="nil"/>
              <w:bottom w:val="single" w:sz="4" w:space="0" w:color="auto"/>
              <w:right w:val="single" w:sz="4" w:space="0" w:color="auto"/>
            </w:tcBorders>
            <w:shd w:val="clear" w:color="000000" w:fill="D9D9D9"/>
            <w:noWrap/>
            <w:vAlign w:val="center"/>
            <w:hideMark/>
          </w:tcPr>
          <w:p w14:paraId="25FB6D5C" w14:textId="42FD77E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£759,636</w:t>
            </w:r>
          </w:p>
        </w:tc>
        <w:tc>
          <w:tcPr>
            <w:tcW w:w="1444" w:type="dxa"/>
            <w:tcBorders>
              <w:top w:val="single" w:sz="4" w:space="0" w:color="auto"/>
              <w:left w:val="nil"/>
              <w:bottom w:val="single" w:sz="4" w:space="0" w:color="auto"/>
              <w:right w:val="single" w:sz="8" w:space="0" w:color="auto"/>
            </w:tcBorders>
            <w:shd w:val="clear" w:color="auto" w:fill="auto"/>
            <w:noWrap/>
            <w:vAlign w:val="center"/>
            <w:hideMark/>
          </w:tcPr>
          <w:p w14:paraId="399F2063"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59%</w:t>
            </w:r>
          </w:p>
        </w:tc>
        <w:tc>
          <w:tcPr>
            <w:tcW w:w="1154" w:type="dxa"/>
            <w:tcBorders>
              <w:top w:val="nil"/>
              <w:left w:val="nil"/>
              <w:bottom w:val="single" w:sz="4" w:space="0" w:color="auto"/>
              <w:right w:val="single" w:sz="4" w:space="0" w:color="auto"/>
            </w:tcBorders>
            <w:shd w:val="clear" w:color="auto" w:fill="FFE3CC" w:themeFill="accent6" w:themeFillTint="33"/>
            <w:noWrap/>
            <w:vAlign w:val="center"/>
            <w:hideMark/>
          </w:tcPr>
          <w:p w14:paraId="28AA581F" w14:textId="10EDA2F3"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£173,920</w:t>
            </w:r>
          </w:p>
        </w:tc>
        <w:tc>
          <w:tcPr>
            <w:tcW w:w="1299" w:type="dxa"/>
            <w:tcBorders>
              <w:top w:val="nil"/>
              <w:left w:val="nil"/>
              <w:bottom w:val="single" w:sz="4" w:space="0" w:color="auto"/>
              <w:right w:val="single" w:sz="4" w:space="0" w:color="auto"/>
            </w:tcBorders>
            <w:shd w:val="clear" w:color="auto" w:fill="FFE3CC" w:themeFill="accent6" w:themeFillTint="33"/>
            <w:noWrap/>
            <w:vAlign w:val="center"/>
            <w:hideMark/>
          </w:tcPr>
          <w:p w14:paraId="2A037527" w14:textId="07910971"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£969,658</w:t>
            </w:r>
          </w:p>
        </w:tc>
        <w:tc>
          <w:tcPr>
            <w:tcW w:w="1302" w:type="dxa"/>
            <w:tcBorders>
              <w:top w:val="nil"/>
              <w:left w:val="nil"/>
              <w:bottom w:val="single" w:sz="4" w:space="0" w:color="auto"/>
              <w:right w:val="single" w:sz="8" w:space="0" w:color="auto"/>
            </w:tcBorders>
            <w:shd w:val="clear" w:color="auto" w:fill="FFE3CC" w:themeFill="accent6" w:themeFillTint="33"/>
            <w:noWrap/>
            <w:vAlign w:val="center"/>
            <w:hideMark/>
          </w:tcPr>
          <w:p w14:paraId="61B2357A" w14:textId="6223DA43"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£1,143,578</w:t>
            </w:r>
          </w:p>
        </w:tc>
      </w:tr>
      <w:tr w:rsidR="00B215F5" w:rsidRPr="00B215F5" w14:paraId="399F4BD2" w14:textId="77777777" w:rsidTr="00C445D2">
        <w:trPr>
          <w:trHeight w:val="419"/>
          <w:jc w:val="center"/>
        </w:trPr>
        <w:tc>
          <w:tcPr>
            <w:tcW w:w="107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9F8B9D5"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2019-20</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14:paraId="05FE2156" w14:textId="14792E9C"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£518,377</w:t>
            </w:r>
          </w:p>
        </w:tc>
        <w:tc>
          <w:tcPr>
            <w:tcW w:w="1445" w:type="dxa"/>
            <w:tcBorders>
              <w:top w:val="single" w:sz="4" w:space="0" w:color="auto"/>
              <w:left w:val="nil"/>
              <w:bottom w:val="single" w:sz="4" w:space="0" w:color="auto"/>
              <w:right w:val="single" w:sz="4" w:space="0" w:color="auto"/>
            </w:tcBorders>
            <w:shd w:val="clear" w:color="auto" w:fill="auto"/>
            <w:noWrap/>
            <w:vAlign w:val="center"/>
            <w:hideMark/>
          </w:tcPr>
          <w:p w14:paraId="01518483" w14:textId="07FDCA3A"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£1,504,150</w:t>
            </w:r>
          </w:p>
        </w:tc>
        <w:tc>
          <w:tcPr>
            <w:tcW w:w="1299" w:type="dxa"/>
            <w:tcBorders>
              <w:top w:val="single" w:sz="4" w:space="0" w:color="auto"/>
              <w:left w:val="nil"/>
              <w:bottom w:val="single" w:sz="4" w:space="0" w:color="auto"/>
              <w:right w:val="single" w:sz="4" w:space="0" w:color="auto"/>
            </w:tcBorders>
            <w:shd w:val="clear" w:color="000000" w:fill="D9D9D9"/>
            <w:noWrap/>
            <w:vAlign w:val="center"/>
            <w:hideMark/>
          </w:tcPr>
          <w:p w14:paraId="2F5545C5" w14:textId="2E43C559"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£985,773</w:t>
            </w:r>
          </w:p>
        </w:tc>
        <w:tc>
          <w:tcPr>
            <w:tcW w:w="1444" w:type="dxa"/>
            <w:tcBorders>
              <w:top w:val="single" w:sz="4" w:space="0" w:color="auto"/>
              <w:left w:val="nil"/>
              <w:bottom w:val="single" w:sz="4" w:space="0" w:color="auto"/>
              <w:right w:val="single" w:sz="8" w:space="0" w:color="auto"/>
            </w:tcBorders>
            <w:shd w:val="clear" w:color="auto" w:fill="auto"/>
            <w:noWrap/>
            <w:vAlign w:val="center"/>
            <w:hideMark/>
          </w:tcPr>
          <w:p w14:paraId="75626889"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66%</w:t>
            </w:r>
          </w:p>
        </w:tc>
        <w:tc>
          <w:tcPr>
            <w:tcW w:w="1154" w:type="dxa"/>
            <w:tcBorders>
              <w:top w:val="single" w:sz="4" w:space="0" w:color="auto"/>
              <w:left w:val="nil"/>
              <w:bottom w:val="single" w:sz="4" w:space="0" w:color="auto"/>
              <w:right w:val="single" w:sz="4" w:space="0" w:color="auto"/>
            </w:tcBorders>
            <w:shd w:val="clear" w:color="auto" w:fill="FFE3CC" w:themeFill="accent6" w:themeFillTint="33"/>
            <w:noWrap/>
            <w:vAlign w:val="center"/>
            <w:hideMark/>
          </w:tcPr>
          <w:p w14:paraId="5B515088" w14:textId="78F6BC99"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£336,287</w:t>
            </w:r>
          </w:p>
        </w:tc>
        <w:tc>
          <w:tcPr>
            <w:tcW w:w="1299" w:type="dxa"/>
            <w:tcBorders>
              <w:top w:val="single" w:sz="4" w:space="0" w:color="auto"/>
              <w:left w:val="nil"/>
              <w:bottom w:val="single" w:sz="4" w:space="0" w:color="auto"/>
              <w:right w:val="single" w:sz="4" w:space="0" w:color="auto"/>
            </w:tcBorders>
            <w:shd w:val="clear" w:color="auto" w:fill="FFE3CC" w:themeFill="accent6" w:themeFillTint="33"/>
            <w:noWrap/>
            <w:vAlign w:val="center"/>
            <w:hideMark/>
          </w:tcPr>
          <w:p w14:paraId="598B6445" w14:textId="2CAE2E8C"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£688,765</w:t>
            </w:r>
          </w:p>
        </w:tc>
        <w:tc>
          <w:tcPr>
            <w:tcW w:w="1302" w:type="dxa"/>
            <w:tcBorders>
              <w:top w:val="single" w:sz="4" w:space="0" w:color="auto"/>
              <w:left w:val="nil"/>
              <w:bottom w:val="single" w:sz="4" w:space="0" w:color="auto"/>
              <w:right w:val="single" w:sz="8" w:space="0" w:color="auto"/>
            </w:tcBorders>
            <w:shd w:val="clear" w:color="auto" w:fill="FFE3CC" w:themeFill="accent6" w:themeFillTint="33"/>
            <w:noWrap/>
            <w:vAlign w:val="center"/>
            <w:hideMark/>
          </w:tcPr>
          <w:p w14:paraId="5392965D" w14:textId="313C792B"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£1,025,052</w:t>
            </w:r>
          </w:p>
        </w:tc>
      </w:tr>
      <w:tr w:rsidR="00B215F5" w:rsidRPr="00B215F5" w14:paraId="2DF8A8D5" w14:textId="77777777" w:rsidTr="00C445D2">
        <w:trPr>
          <w:trHeight w:val="419"/>
          <w:jc w:val="center"/>
        </w:trPr>
        <w:tc>
          <w:tcPr>
            <w:tcW w:w="107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F2C8F8E"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2020-21</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14:paraId="5B8C1360" w14:textId="780124F5"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£511,450</w:t>
            </w:r>
          </w:p>
        </w:tc>
        <w:tc>
          <w:tcPr>
            <w:tcW w:w="1445" w:type="dxa"/>
            <w:tcBorders>
              <w:top w:val="single" w:sz="4" w:space="0" w:color="auto"/>
              <w:left w:val="nil"/>
              <w:bottom w:val="single" w:sz="4" w:space="0" w:color="auto"/>
              <w:right w:val="single" w:sz="4" w:space="0" w:color="auto"/>
            </w:tcBorders>
            <w:shd w:val="clear" w:color="auto" w:fill="auto"/>
            <w:noWrap/>
            <w:vAlign w:val="center"/>
            <w:hideMark/>
          </w:tcPr>
          <w:p w14:paraId="27D02D15" w14:textId="5EF3D000"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£1,258,333</w:t>
            </w:r>
          </w:p>
        </w:tc>
        <w:tc>
          <w:tcPr>
            <w:tcW w:w="1299" w:type="dxa"/>
            <w:tcBorders>
              <w:top w:val="single" w:sz="4" w:space="0" w:color="auto"/>
              <w:left w:val="nil"/>
              <w:bottom w:val="single" w:sz="4" w:space="0" w:color="auto"/>
              <w:right w:val="single" w:sz="4" w:space="0" w:color="auto"/>
            </w:tcBorders>
            <w:shd w:val="clear" w:color="000000" w:fill="D9D9D9"/>
            <w:noWrap/>
            <w:vAlign w:val="center"/>
            <w:hideMark/>
          </w:tcPr>
          <w:p w14:paraId="785E44FC" w14:textId="4A7F79B9"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£746,883</w:t>
            </w:r>
          </w:p>
        </w:tc>
        <w:tc>
          <w:tcPr>
            <w:tcW w:w="1444" w:type="dxa"/>
            <w:tcBorders>
              <w:top w:val="single" w:sz="4" w:space="0" w:color="auto"/>
              <w:left w:val="nil"/>
              <w:bottom w:val="single" w:sz="4" w:space="0" w:color="auto"/>
              <w:right w:val="single" w:sz="8" w:space="0" w:color="auto"/>
            </w:tcBorders>
            <w:shd w:val="clear" w:color="auto" w:fill="auto"/>
            <w:noWrap/>
            <w:vAlign w:val="center"/>
            <w:hideMark/>
          </w:tcPr>
          <w:p w14:paraId="538966E4"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59%</w:t>
            </w:r>
          </w:p>
        </w:tc>
        <w:tc>
          <w:tcPr>
            <w:tcW w:w="1154" w:type="dxa"/>
            <w:tcBorders>
              <w:top w:val="single" w:sz="4" w:space="0" w:color="auto"/>
              <w:left w:val="nil"/>
              <w:bottom w:val="single" w:sz="4" w:space="0" w:color="auto"/>
              <w:right w:val="single" w:sz="4" w:space="0" w:color="auto"/>
            </w:tcBorders>
            <w:shd w:val="clear" w:color="auto" w:fill="FFE3CC" w:themeFill="accent6" w:themeFillTint="33"/>
            <w:noWrap/>
            <w:vAlign w:val="center"/>
            <w:hideMark/>
          </w:tcPr>
          <w:p w14:paraId="593D0FAB" w14:textId="176D935D"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£174,771</w:t>
            </w:r>
          </w:p>
        </w:tc>
        <w:tc>
          <w:tcPr>
            <w:tcW w:w="1299" w:type="dxa"/>
            <w:tcBorders>
              <w:top w:val="single" w:sz="4" w:space="0" w:color="auto"/>
              <w:left w:val="nil"/>
              <w:bottom w:val="single" w:sz="4" w:space="0" w:color="auto"/>
              <w:right w:val="single" w:sz="4" w:space="0" w:color="auto"/>
            </w:tcBorders>
            <w:shd w:val="clear" w:color="auto" w:fill="FFE3CC" w:themeFill="accent6" w:themeFillTint="33"/>
            <w:noWrap/>
            <w:vAlign w:val="center"/>
            <w:hideMark/>
          </w:tcPr>
          <w:p w14:paraId="168F00F8" w14:textId="61BB1280"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£875,356</w:t>
            </w:r>
          </w:p>
        </w:tc>
        <w:tc>
          <w:tcPr>
            <w:tcW w:w="1302" w:type="dxa"/>
            <w:tcBorders>
              <w:top w:val="single" w:sz="4" w:space="0" w:color="auto"/>
              <w:left w:val="nil"/>
              <w:bottom w:val="single" w:sz="4" w:space="0" w:color="auto"/>
              <w:right w:val="single" w:sz="8" w:space="0" w:color="auto"/>
            </w:tcBorders>
            <w:shd w:val="clear" w:color="auto" w:fill="FFE3CC" w:themeFill="accent6" w:themeFillTint="33"/>
            <w:noWrap/>
            <w:vAlign w:val="center"/>
            <w:hideMark/>
          </w:tcPr>
          <w:p w14:paraId="0724E883" w14:textId="60C1AFC9"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£1,050,127</w:t>
            </w:r>
          </w:p>
        </w:tc>
      </w:tr>
      <w:tr w:rsidR="00743F30" w:rsidRPr="00B215F5" w14:paraId="5583CC3B" w14:textId="77777777" w:rsidTr="00C445D2">
        <w:trPr>
          <w:trHeight w:val="419"/>
          <w:jc w:val="center"/>
        </w:trPr>
        <w:tc>
          <w:tcPr>
            <w:tcW w:w="1074"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670F923" w14:textId="6411C0CC" w:rsidR="00743F30" w:rsidRPr="00C9185F" w:rsidRDefault="00743F30" w:rsidP="00BE6F64">
            <w:pPr>
              <w:jc w:val="center"/>
              <w:rPr>
                <w:rFonts w:eastAsia="Times New Roman"/>
                <w:color w:val="000000"/>
                <w:sz w:val="20"/>
                <w:szCs w:val="20"/>
                <w:lang w:eastAsia="en-GB" w:bidi="ar-SA"/>
              </w:rPr>
            </w:pPr>
            <w:r>
              <w:rPr>
                <w:rFonts w:eastAsia="Times New Roman"/>
                <w:color w:val="000000"/>
                <w:sz w:val="20"/>
                <w:szCs w:val="20"/>
                <w:lang w:eastAsia="en-GB" w:bidi="ar-SA"/>
              </w:rPr>
              <w:t>2021-22</w:t>
            </w:r>
          </w:p>
        </w:tc>
        <w:tc>
          <w:tcPr>
            <w:tcW w:w="1225" w:type="dxa"/>
            <w:tcBorders>
              <w:top w:val="single" w:sz="4" w:space="0" w:color="auto"/>
              <w:left w:val="nil"/>
              <w:bottom w:val="single" w:sz="4" w:space="0" w:color="auto"/>
              <w:right w:val="single" w:sz="4" w:space="0" w:color="auto"/>
            </w:tcBorders>
            <w:shd w:val="clear" w:color="auto" w:fill="auto"/>
            <w:noWrap/>
            <w:vAlign w:val="center"/>
          </w:tcPr>
          <w:p w14:paraId="57126BD6" w14:textId="5C6A0261" w:rsidR="00743F30" w:rsidRPr="00C9185F" w:rsidRDefault="0054112D" w:rsidP="00BE6F64">
            <w:pPr>
              <w:jc w:val="center"/>
              <w:rPr>
                <w:rFonts w:eastAsia="Times New Roman"/>
                <w:color w:val="000000"/>
                <w:sz w:val="20"/>
                <w:szCs w:val="20"/>
                <w:lang w:eastAsia="en-GB" w:bidi="ar-SA"/>
              </w:rPr>
            </w:pPr>
            <w:r>
              <w:rPr>
                <w:rFonts w:eastAsia="Times New Roman"/>
                <w:color w:val="000000"/>
                <w:sz w:val="20"/>
                <w:szCs w:val="20"/>
                <w:lang w:eastAsia="en-GB" w:bidi="ar-SA"/>
              </w:rPr>
              <w:t>£502,902</w:t>
            </w:r>
          </w:p>
        </w:tc>
        <w:tc>
          <w:tcPr>
            <w:tcW w:w="1445" w:type="dxa"/>
            <w:tcBorders>
              <w:top w:val="single" w:sz="4" w:space="0" w:color="auto"/>
              <w:left w:val="nil"/>
              <w:bottom w:val="single" w:sz="4" w:space="0" w:color="auto"/>
              <w:right w:val="single" w:sz="4" w:space="0" w:color="auto"/>
            </w:tcBorders>
            <w:shd w:val="clear" w:color="auto" w:fill="auto"/>
            <w:noWrap/>
            <w:vAlign w:val="center"/>
          </w:tcPr>
          <w:p w14:paraId="78BFCC74" w14:textId="7D931B59" w:rsidR="00743F30" w:rsidRPr="00C9185F" w:rsidRDefault="008B47AA" w:rsidP="00BE6F64">
            <w:pPr>
              <w:jc w:val="center"/>
              <w:rPr>
                <w:rFonts w:eastAsia="Times New Roman"/>
                <w:color w:val="000000"/>
                <w:sz w:val="20"/>
                <w:szCs w:val="20"/>
                <w:lang w:eastAsia="en-GB" w:bidi="ar-SA"/>
              </w:rPr>
            </w:pPr>
            <w:r>
              <w:rPr>
                <w:rFonts w:eastAsia="Times New Roman"/>
                <w:color w:val="000000"/>
                <w:sz w:val="20"/>
                <w:szCs w:val="20"/>
                <w:lang w:eastAsia="en-GB" w:bidi="ar-SA"/>
              </w:rPr>
              <w:t>£</w:t>
            </w:r>
            <w:r w:rsidRPr="008B47AA">
              <w:rPr>
                <w:rFonts w:eastAsia="Times New Roman"/>
                <w:color w:val="000000"/>
                <w:sz w:val="20"/>
                <w:szCs w:val="20"/>
                <w:lang w:eastAsia="en-GB" w:bidi="ar-SA"/>
              </w:rPr>
              <w:t>1</w:t>
            </w:r>
            <w:r w:rsidR="003E76D4">
              <w:rPr>
                <w:rFonts w:eastAsia="Times New Roman"/>
                <w:color w:val="000000"/>
                <w:sz w:val="20"/>
                <w:szCs w:val="20"/>
                <w:lang w:eastAsia="en-GB" w:bidi="ar-SA"/>
              </w:rPr>
              <w:t>,</w:t>
            </w:r>
            <w:r w:rsidRPr="008B47AA">
              <w:rPr>
                <w:rFonts w:eastAsia="Times New Roman"/>
                <w:color w:val="000000"/>
                <w:sz w:val="20"/>
                <w:szCs w:val="20"/>
                <w:lang w:eastAsia="en-GB" w:bidi="ar-SA"/>
              </w:rPr>
              <w:t>635</w:t>
            </w:r>
            <w:r>
              <w:rPr>
                <w:rFonts w:eastAsia="Times New Roman"/>
                <w:color w:val="000000"/>
                <w:sz w:val="20"/>
                <w:szCs w:val="20"/>
                <w:lang w:eastAsia="en-GB" w:bidi="ar-SA"/>
              </w:rPr>
              <w:t>,</w:t>
            </w:r>
            <w:r w:rsidRPr="008B47AA">
              <w:rPr>
                <w:rFonts w:eastAsia="Times New Roman"/>
                <w:color w:val="000000"/>
                <w:sz w:val="20"/>
                <w:szCs w:val="20"/>
                <w:lang w:eastAsia="en-GB" w:bidi="ar-SA"/>
              </w:rPr>
              <w:t>123</w:t>
            </w:r>
          </w:p>
        </w:tc>
        <w:tc>
          <w:tcPr>
            <w:tcW w:w="1299" w:type="dxa"/>
            <w:tcBorders>
              <w:top w:val="single" w:sz="4" w:space="0" w:color="auto"/>
              <w:left w:val="nil"/>
              <w:bottom w:val="single" w:sz="4" w:space="0" w:color="auto"/>
              <w:right w:val="single" w:sz="4" w:space="0" w:color="auto"/>
            </w:tcBorders>
            <w:shd w:val="clear" w:color="000000" w:fill="D9D9D9"/>
            <w:noWrap/>
            <w:vAlign w:val="center"/>
          </w:tcPr>
          <w:p w14:paraId="71136491" w14:textId="3B20FC08" w:rsidR="00743F30" w:rsidRPr="00C9185F" w:rsidRDefault="000F25D4" w:rsidP="00BE6F64">
            <w:pPr>
              <w:jc w:val="center"/>
              <w:rPr>
                <w:rFonts w:eastAsia="Times New Roman"/>
                <w:color w:val="000000"/>
                <w:sz w:val="20"/>
                <w:szCs w:val="20"/>
                <w:lang w:eastAsia="en-GB" w:bidi="ar-SA"/>
              </w:rPr>
            </w:pPr>
            <w:r>
              <w:rPr>
                <w:rFonts w:eastAsia="Times New Roman"/>
                <w:color w:val="000000"/>
                <w:sz w:val="20"/>
                <w:szCs w:val="20"/>
                <w:lang w:eastAsia="en-GB" w:bidi="ar-SA"/>
              </w:rPr>
              <w:t>£1,132,221</w:t>
            </w:r>
          </w:p>
        </w:tc>
        <w:tc>
          <w:tcPr>
            <w:tcW w:w="1444" w:type="dxa"/>
            <w:tcBorders>
              <w:top w:val="single" w:sz="4" w:space="0" w:color="auto"/>
              <w:left w:val="nil"/>
              <w:bottom w:val="single" w:sz="4" w:space="0" w:color="auto"/>
              <w:right w:val="single" w:sz="8" w:space="0" w:color="auto"/>
            </w:tcBorders>
            <w:shd w:val="clear" w:color="auto" w:fill="auto"/>
            <w:noWrap/>
            <w:vAlign w:val="center"/>
          </w:tcPr>
          <w:p w14:paraId="1005F435" w14:textId="630C6E01" w:rsidR="00743F30" w:rsidRPr="00C9185F" w:rsidRDefault="00A605E7" w:rsidP="00BE6F64">
            <w:pPr>
              <w:jc w:val="center"/>
              <w:rPr>
                <w:rFonts w:eastAsia="Times New Roman"/>
                <w:color w:val="000000"/>
                <w:sz w:val="20"/>
                <w:szCs w:val="20"/>
                <w:lang w:eastAsia="en-GB" w:bidi="ar-SA"/>
              </w:rPr>
            </w:pPr>
            <w:r>
              <w:rPr>
                <w:rFonts w:eastAsia="Times New Roman"/>
                <w:color w:val="000000"/>
                <w:sz w:val="20"/>
                <w:szCs w:val="20"/>
                <w:lang w:eastAsia="en-GB" w:bidi="ar-SA"/>
              </w:rPr>
              <w:t>69</w:t>
            </w:r>
            <w:r w:rsidR="00987A44">
              <w:rPr>
                <w:rFonts w:eastAsia="Times New Roman"/>
                <w:color w:val="000000"/>
                <w:sz w:val="20"/>
                <w:szCs w:val="20"/>
                <w:lang w:eastAsia="en-GB" w:bidi="ar-SA"/>
              </w:rPr>
              <w:t>%</w:t>
            </w:r>
          </w:p>
        </w:tc>
        <w:tc>
          <w:tcPr>
            <w:tcW w:w="1154" w:type="dxa"/>
            <w:tcBorders>
              <w:top w:val="single" w:sz="4" w:space="0" w:color="auto"/>
              <w:left w:val="nil"/>
              <w:bottom w:val="single" w:sz="4" w:space="0" w:color="auto"/>
              <w:right w:val="single" w:sz="4" w:space="0" w:color="auto"/>
            </w:tcBorders>
            <w:shd w:val="clear" w:color="auto" w:fill="FFE3CC" w:themeFill="accent6" w:themeFillTint="33"/>
            <w:noWrap/>
            <w:vAlign w:val="center"/>
          </w:tcPr>
          <w:p w14:paraId="4F764D86" w14:textId="53D08CC7" w:rsidR="00743F30" w:rsidRPr="00AC0147" w:rsidRDefault="00743F30" w:rsidP="00BE6F64">
            <w:pPr>
              <w:jc w:val="center"/>
              <w:rPr>
                <w:rFonts w:eastAsia="Times New Roman"/>
                <w:color w:val="000000"/>
                <w:sz w:val="20"/>
                <w:szCs w:val="20"/>
                <w:lang w:eastAsia="en-GB" w:bidi="ar-SA"/>
              </w:rPr>
            </w:pPr>
            <w:r w:rsidRPr="00AC0147">
              <w:rPr>
                <w:rFonts w:eastAsia="Times New Roman"/>
                <w:color w:val="000000"/>
                <w:sz w:val="20"/>
                <w:szCs w:val="20"/>
                <w:lang w:eastAsia="en-GB" w:bidi="ar-SA"/>
              </w:rPr>
              <w:t>£179,382</w:t>
            </w:r>
          </w:p>
        </w:tc>
        <w:tc>
          <w:tcPr>
            <w:tcW w:w="1299" w:type="dxa"/>
            <w:tcBorders>
              <w:top w:val="single" w:sz="4" w:space="0" w:color="auto"/>
              <w:left w:val="nil"/>
              <w:bottom w:val="single" w:sz="4" w:space="0" w:color="auto"/>
              <w:right w:val="single" w:sz="4" w:space="0" w:color="auto"/>
            </w:tcBorders>
            <w:shd w:val="clear" w:color="auto" w:fill="FFE3CC" w:themeFill="accent6" w:themeFillTint="33"/>
            <w:noWrap/>
            <w:vAlign w:val="center"/>
          </w:tcPr>
          <w:p w14:paraId="0888F755" w14:textId="0DB5BEAF" w:rsidR="00743F30" w:rsidRPr="00AC0147" w:rsidRDefault="00743F30" w:rsidP="00BE6F64">
            <w:pPr>
              <w:jc w:val="center"/>
              <w:rPr>
                <w:rFonts w:eastAsia="Times New Roman"/>
                <w:color w:val="000000"/>
                <w:sz w:val="20"/>
                <w:szCs w:val="20"/>
                <w:lang w:eastAsia="en-GB" w:bidi="ar-SA"/>
              </w:rPr>
            </w:pPr>
            <w:r w:rsidRPr="00AC0147">
              <w:rPr>
                <w:rFonts w:eastAsia="Times New Roman"/>
                <w:color w:val="000000"/>
                <w:sz w:val="20"/>
                <w:szCs w:val="20"/>
                <w:lang w:eastAsia="en-GB" w:bidi="ar-SA"/>
              </w:rPr>
              <w:t>£633,886</w:t>
            </w:r>
          </w:p>
        </w:tc>
        <w:tc>
          <w:tcPr>
            <w:tcW w:w="1302" w:type="dxa"/>
            <w:tcBorders>
              <w:top w:val="single" w:sz="4" w:space="0" w:color="auto"/>
              <w:left w:val="nil"/>
              <w:bottom w:val="single" w:sz="4" w:space="0" w:color="auto"/>
              <w:right w:val="single" w:sz="8" w:space="0" w:color="auto"/>
            </w:tcBorders>
            <w:shd w:val="clear" w:color="auto" w:fill="FFE3CC" w:themeFill="accent6" w:themeFillTint="33"/>
            <w:noWrap/>
            <w:vAlign w:val="center"/>
          </w:tcPr>
          <w:p w14:paraId="09852FB4" w14:textId="5FED0EB8" w:rsidR="00743F30" w:rsidRPr="00AC0147" w:rsidRDefault="00743F30" w:rsidP="00BE6F64">
            <w:pPr>
              <w:jc w:val="center"/>
              <w:rPr>
                <w:rFonts w:eastAsia="Times New Roman"/>
                <w:color w:val="00209F"/>
                <w:sz w:val="20"/>
                <w:szCs w:val="20"/>
                <w:lang w:eastAsia="en-GB" w:bidi="ar-SA"/>
              </w:rPr>
            </w:pPr>
            <w:r w:rsidRPr="00AC0147">
              <w:rPr>
                <w:rFonts w:eastAsia="Times New Roman"/>
                <w:color w:val="00209F"/>
                <w:sz w:val="20"/>
                <w:szCs w:val="20"/>
                <w:lang w:eastAsia="en-GB" w:bidi="ar-SA"/>
              </w:rPr>
              <w:t>£813,268</w:t>
            </w:r>
          </w:p>
        </w:tc>
      </w:tr>
      <w:tr w:rsidR="003E76D4" w:rsidRPr="00B215F5" w14:paraId="56552F3F" w14:textId="77777777" w:rsidTr="00C445D2">
        <w:trPr>
          <w:trHeight w:val="419"/>
          <w:jc w:val="center"/>
        </w:trPr>
        <w:tc>
          <w:tcPr>
            <w:tcW w:w="1074"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8879620" w14:textId="14E8A796" w:rsidR="003E76D4" w:rsidRDefault="003E76D4" w:rsidP="00BE6F64">
            <w:pPr>
              <w:jc w:val="center"/>
              <w:rPr>
                <w:rFonts w:eastAsia="Times New Roman"/>
                <w:color w:val="000000"/>
                <w:sz w:val="20"/>
                <w:szCs w:val="20"/>
                <w:lang w:eastAsia="en-GB" w:bidi="ar-SA"/>
              </w:rPr>
            </w:pPr>
            <w:r>
              <w:rPr>
                <w:rFonts w:eastAsia="Times New Roman"/>
                <w:color w:val="000000"/>
                <w:sz w:val="20"/>
                <w:szCs w:val="20"/>
                <w:lang w:eastAsia="en-GB" w:bidi="ar-SA"/>
              </w:rPr>
              <w:t>2022-23</w:t>
            </w:r>
          </w:p>
        </w:tc>
        <w:tc>
          <w:tcPr>
            <w:tcW w:w="1225" w:type="dxa"/>
            <w:tcBorders>
              <w:top w:val="single" w:sz="4" w:space="0" w:color="auto"/>
              <w:left w:val="nil"/>
              <w:bottom w:val="single" w:sz="4" w:space="0" w:color="auto"/>
              <w:right w:val="single" w:sz="4" w:space="0" w:color="auto"/>
            </w:tcBorders>
            <w:shd w:val="clear" w:color="auto" w:fill="auto"/>
            <w:noWrap/>
            <w:vAlign w:val="center"/>
          </w:tcPr>
          <w:p w14:paraId="34972F27" w14:textId="145B2A88" w:rsidR="003E76D4" w:rsidRDefault="003E76D4" w:rsidP="00BE6F64">
            <w:pPr>
              <w:jc w:val="center"/>
              <w:rPr>
                <w:rFonts w:eastAsia="Times New Roman"/>
                <w:color w:val="000000"/>
                <w:sz w:val="20"/>
                <w:szCs w:val="20"/>
                <w:lang w:eastAsia="en-GB" w:bidi="ar-SA"/>
              </w:rPr>
            </w:pPr>
            <w:r>
              <w:rPr>
                <w:rFonts w:eastAsia="Times New Roman"/>
                <w:color w:val="000000"/>
                <w:sz w:val="20"/>
                <w:szCs w:val="20"/>
                <w:lang w:eastAsia="en-GB" w:bidi="ar-SA"/>
              </w:rPr>
              <w:t>£493,973</w:t>
            </w:r>
          </w:p>
        </w:tc>
        <w:tc>
          <w:tcPr>
            <w:tcW w:w="1445" w:type="dxa"/>
            <w:tcBorders>
              <w:top w:val="single" w:sz="4" w:space="0" w:color="auto"/>
              <w:left w:val="nil"/>
              <w:bottom w:val="single" w:sz="4" w:space="0" w:color="auto"/>
              <w:right w:val="single" w:sz="4" w:space="0" w:color="auto"/>
            </w:tcBorders>
            <w:shd w:val="clear" w:color="auto" w:fill="auto"/>
            <w:noWrap/>
            <w:vAlign w:val="center"/>
          </w:tcPr>
          <w:p w14:paraId="26F8C9BB" w14:textId="40431A80" w:rsidR="003E76D4" w:rsidRDefault="003E76D4" w:rsidP="00BE6F64">
            <w:pPr>
              <w:jc w:val="center"/>
              <w:rPr>
                <w:rFonts w:eastAsia="Times New Roman"/>
                <w:color w:val="000000"/>
                <w:sz w:val="20"/>
                <w:szCs w:val="20"/>
                <w:lang w:eastAsia="en-GB" w:bidi="ar-SA"/>
              </w:rPr>
            </w:pPr>
            <w:r>
              <w:rPr>
                <w:rFonts w:eastAsia="Times New Roman"/>
                <w:color w:val="000000"/>
                <w:sz w:val="20"/>
                <w:szCs w:val="20"/>
                <w:lang w:eastAsia="en-GB" w:bidi="ar-SA"/>
              </w:rPr>
              <w:t>£1,582,229</w:t>
            </w:r>
          </w:p>
        </w:tc>
        <w:tc>
          <w:tcPr>
            <w:tcW w:w="1299" w:type="dxa"/>
            <w:tcBorders>
              <w:top w:val="single" w:sz="4" w:space="0" w:color="auto"/>
              <w:left w:val="nil"/>
              <w:bottom w:val="single" w:sz="4" w:space="0" w:color="auto"/>
              <w:right w:val="single" w:sz="4" w:space="0" w:color="auto"/>
            </w:tcBorders>
            <w:shd w:val="clear" w:color="000000" w:fill="D9D9D9"/>
            <w:noWrap/>
            <w:vAlign w:val="center"/>
          </w:tcPr>
          <w:p w14:paraId="315FC741" w14:textId="07F7CED8" w:rsidR="003E76D4" w:rsidRDefault="003E76D4" w:rsidP="00BE6F64">
            <w:pPr>
              <w:jc w:val="center"/>
              <w:rPr>
                <w:rFonts w:eastAsia="Times New Roman"/>
                <w:color w:val="000000"/>
                <w:sz w:val="20"/>
                <w:szCs w:val="20"/>
                <w:lang w:eastAsia="en-GB" w:bidi="ar-SA"/>
              </w:rPr>
            </w:pPr>
            <w:r>
              <w:rPr>
                <w:rFonts w:eastAsia="Times New Roman"/>
                <w:color w:val="000000"/>
                <w:sz w:val="20"/>
                <w:szCs w:val="20"/>
                <w:lang w:eastAsia="en-GB" w:bidi="ar-SA"/>
              </w:rPr>
              <w:t>£1,088,256</w:t>
            </w:r>
          </w:p>
        </w:tc>
        <w:tc>
          <w:tcPr>
            <w:tcW w:w="1444" w:type="dxa"/>
            <w:tcBorders>
              <w:top w:val="single" w:sz="4" w:space="0" w:color="auto"/>
              <w:left w:val="nil"/>
              <w:bottom w:val="single" w:sz="4" w:space="0" w:color="auto"/>
              <w:right w:val="single" w:sz="8" w:space="0" w:color="auto"/>
            </w:tcBorders>
            <w:shd w:val="clear" w:color="auto" w:fill="auto"/>
            <w:noWrap/>
            <w:vAlign w:val="center"/>
          </w:tcPr>
          <w:p w14:paraId="426BC48E" w14:textId="7ADD4929" w:rsidR="003E76D4" w:rsidRDefault="00A605E7" w:rsidP="00BE6F64">
            <w:pPr>
              <w:jc w:val="center"/>
              <w:rPr>
                <w:rFonts w:eastAsia="Times New Roman"/>
                <w:color w:val="000000"/>
                <w:sz w:val="20"/>
                <w:szCs w:val="20"/>
                <w:lang w:eastAsia="en-GB" w:bidi="ar-SA"/>
              </w:rPr>
            </w:pPr>
            <w:r>
              <w:rPr>
                <w:rFonts w:eastAsia="Times New Roman"/>
                <w:color w:val="000000"/>
                <w:sz w:val="20"/>
                <w:szCs w:val="20"/>
                <w:lang w:eastAsia="en-GB" w:bidi="ar-SA"/>
              </w:rPr>
              <w:t>69%</w:t>
            </w:r>
          </w:p>
        </w:tc>
        <w:tc>
          <w:tcPr>
            <w:tcW w:w="1154" w:type="dxa"/>
            <w:tcBorders>
              <w:top w:val="single" w:sz="4" w:space="0" w:color="auto"/>
              <w:left w:val="nil"/>
              <w:bottom w:val="single" w:sz="4" w:space="0" w:color="auto"/>
              <w:right w:val="single" w:sz="4" w:space="0" w:color="auto"/>
            </w:tcBorders>
            <w:shd w:val="clear" w:color="auto" w:fill="FFE3CC" w:themeFill="accent6" w:themeFillTint="33"/>
            <w:noWrap/>
            <w:vAlign w:val="center"/>
          </w:tcPr>
          <w:p w14:paraId="3B60616A" w14:textId="0DEFD17A" w:rsidR="003E76D4" w:rsidRPr="00AC0147" w:rsidRDefault="00424D40" w:rsidP="00BE6F64">
            <w:pPr>
              <w:jc w:val="center"/>
              <w:rPr>
                <w:rFonts w:eastAsia="Times New Roman"/>
                <w:color w:val="000000"/>
                <w:sz w:val="20"/>
                <w:szCs w:val="20"/>
                <w:lang w:eastAsia="en-GB" w:bidi="ar-SA"/>
              </w:rPr>
            </w:pPr>
            <w:r>
              <w:rPr>
                <w:rFonts w:eastAsia="Times New Roman"/>
                <w:color w:val="000000"/>
                <w:sz w:val="20"/>
                <w:szCs w:val="20"/>
                <w:lang w:eastAsia="en-GB" w:bidi="ar-SA"/>
              </w:rPr>
              <w:t>£196,831</w:t>
            </w:r>
          </w:p>
        </w:tc>
        <w:tc>
          <w:tcPr>
            <w:tcW w:w="1299" w:type="dxa"/>
            <w:tcBorders>
              <w:top w:val="single" w:sz="4" w:space="0" w:color="auto"/>
              <w:left w:val="nil"/>
              <w:bottom w:val="single" w:sz="4" w:space="0" w:color="auto"/>
              <w:right w:val="single" w:sz="4" w:space="0" w:color="auto"/>
            </w:tcBorders>
            <w:shd w:val="clear" w:color="auto" w:fill="FFE3CC" w:themeFill="accent6" w:themeFillTint="33"/>
            <w:noWrap/>
            <w:vAlign w:val="center"/>
          </w:tcPr>
          <w:p w14:paraId="7B85F393" w14:textId="726D74EE" w:rsidR="003E76D4" w:rsidRPr="00AC0147" w:rsidRDefault="00424D40" w:rsidP="00BE6F64">
            <w:pPr>
              <w:jc w:val="center"/>
              <w:rPr>
                <w:rFonts w:eastAsia="Times New Roman"/>
                <w:color w:val="000000"/>
                <w:sz w:val="20"/>
                <w:szCs w:val="20"/>
                <w:lang w:eastAsia="en-GB" w:bidi="ar-SA"/>
              </w:rPr>
            </w:pPr>
            <w:r>
              <w:rPr>
                <w:rFonts w:eastAsia="Times New Roman"/>
                <w:color w:val="000000"/>
                <w:sz w:val="20"/>
                <w:szCs w:val="20"/>
                <w:lang w:eastAsia="en-GB" w:bidi="ar-SA"/>
              </w:rPr>
              <w:t>£1,364,625</w:t>
            </w:r>
          </w:p>
        </w:tc>
        <w:tc>
          <w:tcPr>
            <w:tcW w:w="1302" w:type="dxa"/>
            <w:tcBorders>
              <w:top w:val="single" w:sz="4" w:space="0" w:color="auto"/>
              <w:left w:val="nil"/>
              <w:bottom w:val="single" w:sz="4" w:space="0" w:color="auto"/>
              <w:right w:val="single" w:sz="8" w:space="0" w:color="auto"/>
            </w:tcBorders>
            <w:shd w:val="clear" w:color="auto" w:fill="FFE3CC" w:themeFill="accent6" w:themeFillTint="33"/>
            <w:noWrap/>
            <w:vAlign w:val="center"/>
          </w:tcPr>
          <w:p w14:paraId="5CDE46F6" w14:textId="35CC3A5D" w:rsidR="003E76D4" w:rsidRPr="00AC0147" w:rsidRDefault="00424D40" w:rsidP="00BE6F64">
            <w:pPr>
              <w:jc w:val="center"/>
              <w:rPr>
                <w:rFonts w:eastAsia="Times New Roman"/>
                <w:color w:val="00209F"/>
                <w:sz w:val="20"/>
                <w:szCs w:val="20"/>
                <w:lang w:eastAsia="en-GB" w:bidi="ar-SA"/>
              </w:rPr>
            </w:pPr>
            <w:r>
              <w:rPr>
                <w:rFonts w:eastAsia="Times New Roman"/>
                <w:color w:val="00209F"/>
                <w:sz w:val="20"/>
                <w:szCs w:val="20"/>
                <w:lang w:eastAsia="en-GB" w:bidi="ar-SA"/>
              </w:rPr>
              <w:t>£1,561,456</w:t>
            </w:r>
          </w:p>
        </w:tc>
      </w:tr>
    </w:tbl>
    <w:p w14:paraId="15B380B1" w14:textId="00A5BBF9" w:rsidR="00824FF8" w:rsidRPr="004A38C7" w:rsidRDefault="00824FF8" w:rsidP="00824FF8">
      <w:pPr>
        <w:rPr>
          <w:sz w:val="24"/>
          <w:szCs w:val="24"/>
        </w:rPr>
      </w:pPr>
    </w:p>
    <w:p w14:paraId="77E0E113" w14:textId="77777777" w:rsidR="00A605E7" w:rsidRPr="004A38C7" w:rsidRDefault="00A605E7" w:rsidP="00A605E7">
      <w:pPr>
        <w:rPr>
          <w:sz w:val="24"/>
          <w:szCs w:val="24"/>
        </w:rPr>
      </w:pPr>
      <w:r w:rsidRPr="004A38C7">
        <w:rPr>
          <w:sz w:val="24"/>
          <w:szCs w:val="24"/>
        </w:rPr>
        <w:t>The 2022-23 Financial Year remained challenging for all the reasons connected to the continued recovery from the pandemic, however, we maintained successful financial resilience with a turnover of c.£1.5m. A detailed breakdown of the financial situation has been provided in all quarterly reporting documents.</w:t>
      </w:r>
    </w:p>
    <w:p w14:paraId="0927A000" w14:textId="77777777" w:rsidR="00A605E7" w:rsidRPr="004A38C7" w:rsidRDefault="00A605E7" w:rsidP="00A605E7">
      <w:pPr>
        <w:rPr>
          <w:sz w:val="24"/>
          <w:szCs w:val="24"/>
        </w:rPr>
      </w:pPr>
    </w:p>
    <w:p w14:paraId="5031CA7C" w14:textId="77777777" w:rsidR="00A605E7" w:rsidRPr="004A38C7" w:rsidRDefault="00A605E7" w:rsidP="00A605E7">
      <w:pPr>
        <w:rPr>
          <w:sz w:val="24"/>
          <w:szCs w:val="24"/>
        </w:rPr>
      </w:pPr>
      <w:r w:rsidRPr="004A38C7">
        <w:rPr>
          <w:sz w:val="24"/>
          <w:szCs w:val="24"/>
        </w:rPr>
        <w:t xml:space="preserve">The 2022-23 Financial Year brought challenges for fundraising activities but both Tri-borough Music Hub and its sister charity, Musical Boroughs Trust (“MBT”, established in May 2019) were able to make progress. Several grant applications were made to Trusts and Foundations, with existing relationships (e.g. John Lyon’s Charity and the Ingles Charitable Trust) further developed, and new ones (ACE National Lottery) established. </w:t>
      </w:r>
    </w:p>
    <w:p w14:paraId="2131D083" w14:textId="77777777" w:rsidR="00A605E7" w:rsidRPr="004A38C7" w:rsidRDefault="00A605E7" w:rsidP="00A605E7">
      <w:pPr>
        <w:rPr>
          <w:sz w:val="24"/>
          <w:szCs w:val="24"/>
        </w:rPr>
      </w:pPr>
    </w:p>
    <w:p w14:paraId="0F1906C9" w14:textId="77777777" w:rsidR="00A605E7" w:rsidRPr="004A38C7" w:rsidRDefault="00A605E7" w:rsidP="00A605E7">
      <w:pPr>
        <w:rPr>
          <w:sz w:val="24"/>
          <w:szCs w:val="24"/>
        </w:rPr>
      </w:pPr>
      <w:r w:rsidRPr="004A38C7">
        <w:rPr>
          <w:sz w:val="24"/>
          <w:szCs w:val="24"/>
        </w:rPr>
        <w:t>MBT was successful with securing 3-years funding (£94k) from JLC towards TBMH’s SEND Access, Inclusion &amp; Belonging programme. This allows to appoint a 2-dpw Strategic SEND Lead, targeted activity, and bursary support.</w:t>
      </w:r>
    </w:p>
    <w:p w14:paraId="4E2614A7" w14:textId="77777777" w:rsidR="00A605E7" w:rsidRPr="004A38C7" w:rsidRDefault="00A605E7" w:rsidP="00A605E7">
      <w:pPr>
        <w:rPr>
          <w:sz w:val="24"/>
          <w:szCs w:val="24"/>
        </w:rPr>
      </w:pPr>
    </w:p>
    <w:p w14:paraId="25F31706" w14:textId="77777777" w:rsidR="00A605E7" w:rsidRPr="004A38C7" w:rsidRDefault="00A605E7" w:rsidP="00A605E7">
      <w:pPr>
        <w:rPr>
          <w:sz w:val="24"/>
          <w:szCs w:val="24"/>
        </w:rPr>
      </w:pPr>
      <w:r w:rsidRPr="004A38C7">
        <w:rPr>
          <w:sz w:val="24"/>
          <w:szCs w:val="24"/>
        </w:rPr>
        <w:t xml:space="preserve">MBT maintained public fundraising campaigns using the charity’s website, text donations, a tailored </w:t>
      </w:r>
      <w:proofErr w:type="spellStart"/>
      <w:r w:rsidRPr="004A38C7">
        <w:rPr>
          <w:sz w:val="24"/>
          <w:szCs w:val="24"/>
        </w:rPr>
        <w:t>DonorBox</w:t>
      </w:r>
      <w:proofErr w:type="spellEnd"/>
      <w:r w:rsidRPr="004A38C7">
        <w:rPr>
          <w:sz w:val="24"/>
          <w:szCs w:val="24"/>
        </w:rPr>
        <w:t xml:space="preserve"> platform on MBT and TBMH internet sites. TBMH continued to receive generous support from several student Scholars and Bursary schemes to help disadvantaged young musicians gain access to our music education programmes.  The HMRC Gift Aid status on top of donations from individual donors has enhanced income received. Trustees continued networking with local high-net-worth-individuals as potential future donors and advocates.</w:t>
      </w:r>
    </w:p>
    <w:p w14:paraId="79C6F82D" w14:textId="77777777" w:rsidR="00A605E7" w:rsidRPr="004A38C7" w:rsidRDefault="00A605E7" w:rsidP="00A605E7">
      <w:pPr>
        <w:rPr>
          <w:sz w:val="24"/>
          <w:szCs w:val="24"/>
        </w:rPr>
      </w:pPr>
    </w:p>
    <w:p w14:paraId="612BBCA0" w14:textId="77777777" w:rsidR="00A605E7" w:rsidRPr="004A38C7" w:rsidRDefault="00A605E7" w:rsidP="00A605E7">
      <w:pPr>
        <w:rPr>
          <w:sz w:val="24"/>
          <w:szCs w:val="24"/>
        </w:rPr>
      </w:pPr>
      <w:r w:rsidRPr="004A38C7">
        <w:rPr>
          <w:sz w:val="24"/>
          <w:szCs w:val="24"/>
        </w:rPr>
        <w:t>In relation to Music Makes Me, there has been a joint effort between TBMH, MBT, and the RAH Philanthropy team to make applications and approaches to multiple trusts, charities, and foundations. The event cost £110k in hard cash to make it happen (we fundraised £106k); and there was further £132k of in-kind costs (£44k RAH-waived costs; and £88k of staff time across TBMH/RAH/RCM).</w:t>
      </w:r>
    </w:p>
    <w:p w14:paraId="47B0DC48" w14:textId="77777777" w:rsidR="00A605E7" w:rsidRPr="004A38C7" w:rsidRDefault="00A605E7" w:rsidP="00A605E7">
      <w:pPr>
        <w:rPr>
          <w:sz w:val="24"/>
          <w:szCs w:val="24"/>
        </w:rPr>
      </w:pPr>
      <w:r w:rsidRPr="004A38C7">
        <w:rPr>
          <w:sz w:val="24"/>
          <w:szCs w:val="24"/>
        </w:rPr>
        <w:lastRenderedPageBreak/>
        <w:t>In 2022-23 the TBMH received the following additional income:</w:t>
      </w:r>
    </w:p>
    <w:p w14:paraId="66FF9816" w14:textId="471F8818" w:rsidR="00A605E7" w:rsidRPr="004A38C7" w:rsidRDefault="00A605E7" w:rsidP="004A38C7">
      <w:pPr>
        <w:pStyle w:val="ListParagraph"/>
        <w:numPr>
          <w:ilvl w:val="0"/>
          <w:numId w:val="55"/>
        </w:numPr>
        <w:rPr>
          <w:sz w:val="24"/>
          <w:szCs w:val="24"/>
        </w:rPr>
      </w:pPr>
      <w:r w:rsidRPr="004A38C7">
        <w:rPr>
          <w:sz w:val="24"/>
          <w:szCs w:val="24"/>
        </w:rPr>
        <w:t xml:space="preserve">£153,000 via LBHF to fund the SLH&amp;F </w:t>
      </w:r>
      <w:proofErr w:type="gramStart"/>
      <w:r w:rsidRPr="004A38C7">
        <w:rPr>
          <w:sz w:val="24"/>
          <w:szCs w:val="24"/>
        </w:rPr>
        <w:t>project</w:t>
      </w:r>
      <w:proofErr w:type="gramEnd"/>
    </w:p>
    <w:p w14:paraId="767A6D57" w14:textId="7BAC13CE" w:rsidR="00A605E7" w:rsidRPr="004A38C7" w:rsidRDefault="00A605E7" w:rsidP="004A38C7">
      <w:pPr>
        <w:pStyle w:val="ListParagraph"/>
        <w:numPr>
          <w:ilvl w:val="0"/>
          <w:numId w:val="55"/>
        </w:numPr>
        <w:rPr>
          <w:sz w:val="24"/>
          <w:szCs w:val="24"/>
        </w:rPr>
      </w:pPr>
      <w:r w:rsidRPr="004A38C7">
        <w:rPr>
          <w:sz w:val="24"/>
          <w:szCs w:val="24"/>
        </w:rPr>
        <w:t xml:space="preserve">£42,000 towards building costs/room hire from the Tri-borough </w:t>
      </w:r>
      <w:proofErr w:type="gramStart"/>
      <w:r w:rsidRPr="004A38C7">
        <w:rPr>
          <w:sz w:val="24"/>
          <w:szCs w:val="24"/>
        </w:rPr>
        <w:t>LAs</w:t>
      </w:r>
      <w:proofErr w:type="gramEnd"/>
    </w:p>
    <w:p w14:paraId="51C18B48" w14:textId="7C9A76C8" w:rsidR="00A605E7" w:rsidRPr="004A38C7" w:rsidRDefault="00A605E7" w:rsidP="004A38C7">
      <w:pPr>
        <w:pStyle w:val="ListParagraph"/>
        <w:numPr>
          <w:ilvl w:val="0"/>
          <w:numId w:val="55"/>
        </w:numPr>
        <w:rPr>
          <w:sz w:val="24"/>
          <w:szCs w:val="24"/>
        </w:rPr>
      </w:pPr>
      <w:r w:rsidRPr="004A38C7">
        <w:rPr>
          <w:sz w:val="24"/>
          <w:szCs w:val="24"/>
        </w:rPr>
        <w:t>£30,000 from RBKC (use of Gifted &amp; Talented fund)</w:t>
      </w:r>
    </w:p>
    <w:p w14:paraId="0909198F" w14:textId="34B3054C" w:rsidR="00A605E7" w:rsidRPr="004A38C7" w:rsidRDefault="00A605E7" w:rsidP="004A38C7">
      <w:pPr>
        <w:pStyle w:val="ListParagraph"/>
        <w:numPr>
          <w:ilvl w:val="0"/>
          <w:numId w:val="55"/>
        </w:numPr>
        <w:rPr>
          <w:sz w:val="24"/>
          <w:szCs w:val="24"/>
        </w:rPr>
      </w:pPr>
      <w:r w:rsidRPr="004A38C7">
        <w:rPr>
          <w:sz w:val="24"/>
          <w:szCs w:val="24"/>
        </w:rPr>
        <w:t xml:space="preserve">£23,490 from </w:t>
      </w:r>
      <w:r w:rsidR="00BE6F64">
        <w:rPr>
          <w:sz w:val="24"/>
          <w:szCs w:val="24"/>
        </w:rPr>
        <w:t>MBT/TBMT</w:t>
      </w:r>
      <w:r w:rsidRPr="004A38C7">
        <w:rPr>
          <w:sz w:val="24"/>
          <w:szCs w:val="24"/>
        </w:rPr>
        <w:t xml:space="preserve"> towards the Musical Senses project</w:t>
      </w:r>
    </w:p>
    <w:p w14:paraId="3D26329B" w14:textId="43952168" w:rsidR="00A605E7" w:rsidRPr="004A38C7" w:rsidRDefault="00A605E7" w:rsidP="004A38C7">
      <w:pPr>
        <w:pStyle w:val="ListParagraph"/>
        <w:numPr>
          <w:ilvl w:val="0"/>
          <w:numId w:val="55"/>
        </w:numPr>
        <w:rPr>
          <w:sz w:val="24"/>
          <w:szCs w:val="24"/>
        </w:rPr>
      </w:pPr>
      <w:r w:rsidRPr="004A38C7">
        <w:rPr>
          <w:sz w:val="24"/>
          <w:szCs w:val="24"/>
        </w:rPr>
        <w:t>£20,382 from LMF for scholarships</w:t>
      </w:r>
    </w:p>
    <w:p w14:paraId="7D702BDD" w14:textId="3C72E5D4" w:rsidR="00A605E7" w:rsidRPr="004A38C7" w:rsidRDefault="00A605E7" w:rsidP="004A38C7">
      <w:pPr>
        <w:pStyle w:val="ListParagraph"/>
        <w:numPr>
          <w:ilvl w:val="0"/>
          <w:numId w:val="55"/>
        </w:numPr>
        <w:rPr>
          <w:sz w:val="24"/>
          <w:szCs w:val="24"/>
        </w:rPr>
      </w:pPr>
      <w:r w:rsidRPr="004A38C7">
        <w:rPr>
          <w:sz w:val="24"/>
          <w:szCs w:val="24"/>
        </w:rPr>
        <w:t>£13,504 from Thomas’ Foundation for scholarships</w:t>
      </w:r>
    </w:p>
    <w:p w14:paraId="534FA908" w14:textId="3A8362A4" w:rsidR="00A605E7" w:rsidRPr="004A38C7" w:rsidRDefault="00A605E7" w:rsidP="004A38C7">
      <w:pPr>
        <w:pStyle w:val="ListParagraph"/>
        <w:numPr>
          <w:ilvl w:val="0"/>
          <w:numId w:val="55"/>
        </w:numPr>
        <w:rPr>
          <w:sz w:val="24"/>
          <w:szCs w:val="24"/>
        </w:rPr>
      </w:pPr>
      <w:r w:rsidRPr="004A38C7">
        <w:rPr>
          <w:sz w:val="24"/>
          <w:szCs w:val="24"/>
        </w:rPr>
        <w:t>£10,800 from John Lyon’s Charity for scholarships</w:t>
      </w:r>
    </w:p>
    <w:p w14:paraId="3214798A" w14:textId="007881DE" w:rsidR="00A605E7" w:rsidRPr="004A38C7" w:rsidRDefault="00A605E7" w:rsidP="004A38C7">
      <w:pPr>
        <w:pStyle w:val="ListParagraph"/>
        <w:numPr>
          <w:ilvl w:val="0"/>
          <w:numId w:val="55"/>
        </w:numPr>
        <w:rPr>
          <w:sz w:val="24"/>
          <w:szCs w:val="24"/>
        </w:rPr>
      </w:pPr>
      <w:r w:rsidRPr="004A38C7">
        <w:rPr>
          <w:sz w:val="24"/>
          <w:szCs w:val="24"/>
        </w:rPr>
        <w:t>£10,000 from ABRSM</w:t>
      </w:r>
    </w:p>
    <w:p w14:paraId="5687709C" w14:textId="42B672DE" w:rsidR="00A605E7" w:rsidRPr="004A38C7" w:rsidRDefault="00A605E7" w:rsidP="004A38C7">
      <w:pPr>
        <w:pStyle w:val="ListParagraph"/>
        <w:numPr>
          <w:ilvl w:val="0"/>
          <w:numId w:val="55"/>
        </w:numPr>
        <w:rPr>
          <w:sz w:val="24"/>
          <w:szCs w:val="24"/>
        </w:rPr>
      </w:pPr>
      <w:r w:rsidRPr="004A38C7">
        <w:rPr>
          <w:sz w:val="24"/>
          <w:szCs w:val="24"/>
        </w:rPr>
        <w:t xml:space="preserve">£6,880 from the Royal Albert Hall to fund the Maestros </w:t>
      </w:r>
      <w:proofErr w:type="gramStart"/>
      <w:r w:rsidRPr="004A38C7">
        <w:rPr>
          <w:sz w:val="24"/>
          <w:szCs w:val="24"/>
        </w:rPr>
        <w:t>scheme</w:t>
      </w:r>
      <w:proofErr w:type="gramEnd"/>
    </w:p>
    <w:p w14:paraId="24F7E378" w14:textId="0AA1F80F" w:rsidR="00A605E7" w:rsidRPr="004A38C7" w:rsidRDefault="00A605E7" w:rsidP="004A38C7">
      <w:pPr>
        <w:pStyle w:val="ListParagraph"/>
        <w:numPr>
          <w:ilvl w:val="0"/>
          <w:numId w:val="55"/>
        </w:numPr>
        <w:rPr>
          <w:sz w:val="24"/>
          <w:szCs w:val="24"/>
        </w:rPr>
      </w:pPr>
      <w:r w:rsidRPr="004A38C7">
        <w:rPr>
          <w:sz w:val="24"/>
          <w:szCs w:val="24"/>
        </w:rPr>
        <w:t>£6,411 from Access to Work for Support Worker refunds</w:t>
      </w:r>
    </w:p>
    <w:p w14:paraId="54DE416B" w14:textId="2C17525D" w:rsidR="00A605E7" w:rsidRPr="004A38C7" w:rsidRDefault="00A605E7" w:rsidP="004A38C7">
      <w:pPr>
        <w:pStyle w:val="ListParagraph"/>
        <w:numPr>
          <w:ilvl w:val="0"/>
          <w:numId w:val="55"/>
        </w:numPr>
        <w:rPr>
          <w:sz w:val="24"/>
          <w:szCs w:val="24"/>
        </w:rPr>
      </w:pPr>
      <w:r w:rsidRPr="004A38C7">
        <w:rPr>
          <w:sz w:val="24"/>
          <w:szCs w:val="24"/>
        </w:rPr>
        <w:t xml:space="preserve">£5,021 from LMF towards our Brass is Back </w:t>
      </w:r>
      <w:proofErr w:type="gramStart"/>
      <w:r w:rsidRPr="004A38C7">
        <w:rPr>
          <w:sz w:val="24"/>
          <w:szCs w:val="24"/>
        </w:rPr>
        <w:t>project</w:t>
      </w:r>
      <w:proofErr w:type="gramEnd"/>
    </w:p>
    <w:p w14:paraId="6D808301" w14:textId="2FA0848F" w:rsidR="00A605E7" w:rsidRPr="004A38C7" w:rsidRDefault="00A605E7" w:rsidP="004A38C7">
      <w:pPr>
        <w:pStyle w:val="ListParagraph"/>
        <w:numPr>
          <w:ilvl w:val="0"/>
          <w:numId w:val="55"/>
        </w:numPr>
        <w:rPr>
          <w:sz w:val="24"/>
          <w:szCs w:val="24"/>
        </w:rPr>
      </w:pPr>
      <w:r w:rsidRPr="004A38C7">
        <w:rPr>
          <w:sz w:val="24"/>
          <w:szCs w:val="24"/>
        </w:rPr>
        <w:t>£2,500 from Ingles &amp; Hayday</w:t>
      </w:r>
    </w:p>
    <w:p w14:paraId="762EB519" w14:textId="2118927D" w:rsidR="00A605E7" w:rsidRPr="004A38C7" w:rsidRDefault="00A605E7" w:rsidP="004A38C7">
      <w:pPr>
        <w:pStyle w:val="ListParagraph"/>
        <w:numPr>
          <w:ilvl w:val="0"/>
          <w:numId w:val="55"/>
        </w:numPr>
        <w:rPr>
          <w:sz w:val="24"/>
          <w:szCs w:val="24"/>
        </w:rPr>
      </w:pPr>
      <w:r w:rsidRPr="004A38C7">
        <w:rPr>
          <w:sz w:val="24"/>
          <w:szCs w:val="24"/>
        </w:rPr>
        <w:t>£2,500 via Musical Boroughs Trust/Tri-borough Music Trust towards brass instruments</w:t>
      </w:r>
    </w:p>
    <w:p w14:paraId="78E6641C" w14:textId="2A74B556" w:rsidR="00A605E7" w:rsidRPr="004A38C7" w:rsidRDefault="00A605E7" w:rsidP="004A38C7">
      <w:pPr>
        <w:pStyle w:val="ListParagraph"/>
        <w:numPr>
          <w:ilvl w:val="0"/>
          <w:numId w:val="55"/>
        </w:numPr>
        <w:rPr>
          <w:sz w:val="24"/>
          <w:szCs w:val="24"/>
        </w:rPr>
      </w:pPr>
      <w:r w:rsidRPr="004A38C7">
        <w:rPr>
          <w:sz w:val="24"/>
          <w:szCs w:val="24"/>
        </w:rPr>
        <w:t xml:space="preserve">£1,725 from the Royal College of Music for the Get Set Play </w:t>
      </w:r>
      <w:proofErr w:type="gramStart"/>
      <w:r w:rsidRPr="004A38C7">
        <w:rPr>
          <w:sz w:val="24"/>
          <w:szCs w:val="24"/>
        </w:rPr>
        <w:t>scheme</w:t>
      </w:r>
      <w:proofErr w:type="gramEnd"/>
    </w:p>
    <w:p w14:paraId="399B72E5" w14:textId="0045A0BB" w:rsidR="00A605E7" w:rsidRPr="004A38C7" w:rsidRDefault="00A605E7" w:rsidP="004A38C7">
      <w:pPr>
        <w:pStyle w:val="ListParagraph"/>
        <w:numPr>
          <w:ilvl w:val="0"/>
          <w:numId w:val="55"/>
        </w:numPr>
        <w:rPr>
          <w:sz w:val="24"/>
          <w:szCs w:val="24"/>
        </w:rPr>
      </w:pPr>
      <w:r w:rsidRPr="004A38C7">
        <w:rPr>
          <w:sz w:val="24"/>
          <w:szCs w:val="24"/>
        </w:rPr>
        <w:t>£500 from The Wrightson Trust</w:t>
      </w:r>
    </w:p>
    <w:p w14:paraId="1B938440" w14:textId="3C77461D" w:rsidR="00A605E7" w:rsidRPr="004A38C7" w:rsidRDefault="00A605E7" w:rsidP="004A38C7">
      <w:pPr>
        <w:pStyle w:val="ListParagraph"/>
        <w:numPr>
          <w:ilvl w:val="0"/>
          <w:numId w:val="55"/>
        </w:numPr>
        <w:rPr>
          <w:sz w:val="24"/>
          <w:szCs w:val="24"/>
        </w:rPr>
      </w:pPr>
      <w:r w:rsidRPr="004A38C7">
        <w:rPr>
          <w:sz w:val="24"/>
          <w:szCs w:val="24"/>
        </w:rPr>
        <w:t>£198 from The Amber Trust</w:t>
      </w:r>
    </w:p>
    <w:p w14:paraId="3E977880" w14:textId="77777777" w:rsidR="0096766E" w:rsidRDefault="0096766E" w:rsidP="0096766E">
      <w:pPr>
        <w:pStyle w:val="Heading3"/>
        <w:spacing w:before="0"/>
        <w:rPr>
          <w:rStyle w:val="Heading1Char"/>
          <w:b/>
          <w:bCs/>
          <w:color w:val="00209F" w:themeColor="accent1"/>
          <w:sz w:val="24"/>
          <w:szCs w:val="24"/>
        </w:rPr>
      </w:pPr>
      <w:bookmarkStart w:id="44" w:name="_Toc151742328"/>
    </w:p>
    <w:p w14:paraId="00225797" w14:textId="06D543D2" w:rsidR="00F07920" w:rsidRPr="0096766E" w:rsidRDefault="00F07920" w:rsidP="0096766E">
      <w:pPr>
        <w:pStyle w:val="Heading3"/>
        <w:spacing w:before="0"/>
        <w:rPr>
          <w:rStyle w:val="Heading1Char"/>
          <w:b/>
          <w:bCs/>
          <w:color w:val="00209F" w:themeColor="accent1"/>
          <w:sz w:val="24"/>
          <w:szCs w:val="24"/>
        </w:rPr>
      </w:pPr>
      <w:r w:rsidRPr="0096766E">
        <w:rPr>
          <w:rStyle w:val="Heading1Char"/>
          <w:b/>
          <w:bCs/>
          <w:color w:val="00209F" w:themeColor="accent1"/>
          <w:sz w:val="24"/>
          <w:szCs w:val="24"/>
        </w:rPr>
        <w:t xml:space="preserve">Tri-borough Music Hub Income detail </w:t>
      </w:r>
      <w:r w:rsidR="00974564" w:rsidRPr="0096766E">
        <w:rPr>
          <w:rStyle w:val="Heading1Char"/>
          <w:b/>
          <w:bCs/>
          <w:color w:val="00209F" w:themeColor="accent1"/>
          <w:sz w:val="24"/>
          <w:szCs w:val="24"/>
        </w:rPr>
        <w:t xml:space="preserve">FY </w:t>
      </w:r>
      <w:r w:rsidRPr="0096766E">
        <w:rPr>
          <w:rStyle w:val="Heading1Char"/>
          <w:b/>
          <w:bCs/>
          <w:color w:val="00209F" w:themeColor="accent1"/>
          <w:sz w:val="24"/>
          <w:szCs w:val="24"/>
        </w:rPr>
        <w:t>20</w:t>
      </w:r>
      <w:r w:rsidR="00E423E2" w:rsidRPr="0096766E">
        <w:rPr>
          <w:rStyle w:val="Heading1Char"/>
          <w:b/>
          <w:bCs/>
          <w:color w:val="00209F" w:themeColor="accent1"/>
          <w:sz w:val="24"/>
          <w:szCs w:val="24"/>
        </w:rPr>
        <w:t>2</w:t>
      </w:r>
      <w:r w:rsidR="00974564" w:rsidRPr="0096766E">
        <w:rPr>
          <w:rStyle w:val="Heading1Char"/>
          <w:b/>
          <w:bCs/>
          <w:color w:val="00209F" w:themeColor="accent1"/>
          <w:sz w:val="24"/>
          <w:szCs w:val="24"/>
        </w:rPr>
        <w:t>2</w:t>
      </w:r>
      <w:r w:rsidRPr="0096766E">
        <w:rPr>
          <w:rStyle w:val="Heading1Char"/>
          <w:b/>
          <w:bCs/>
          <w:color w:val="00209F" w:themeColor="accent1"/>
          <w:sz w:val="24"/>
          <w:szCs w:val="24"/>
        </w:rPr>
        <w:t>-2</w:t>
      </w:r>
      <w:r w:rsidR="00974564" w:rsidRPr="0096766E">
        <w:rPr>
          <w:rStyle w:val="Heading1Char"/>
          <w:b/>
          <w:bCs/>
          <w:color w:val="00209F" w:themeColor="accent1"/>
          <w:sz w:val="24"/>
          <w:szCs w:val="24"/>
        </w:rPr>
        <w:t>3</w:t>
      </w:r>
      <w:bookmarkEnd w:id="44"/>
    </w:p>
    <w:tbl>
      <w:tblPr>
        <w:tblStyle w:val="TableGrid"/>
        <w:tblW w:w="0" w:type="auto"/>
        <w:jc w:val="center"/>
        <w:tblLook w:val="04A0" w:firstRow="1" w:lastRow="0" w:firstColumn="1" w:lastColumn="0" w:noHBand="0" w:noVBand="1"/>
      </w:tblPr>
      <w:tblGrid>
        <w:gridCol w:w="6340"/>
        <w:gridCol w:w="2160"/>
      </w:tblGrid>
      <w:tr w:rsidR="00974564" w:rsidRPr="004A38C7" w14:paraId="5B55E209" w14:textId="77777777" w:rsidTr="00BE6F64">
        <w:trPr>
          <w:trHeight w:val="312"/>
          <w:jc w:val="center"/>
        </w:trPr>
        <w:tc>
          <w:tcPr>
            <w:tcW w:w="6340" w:type="dxa"/>
            <w:vAlign w:val="center"/>
            <w:hideMark/>
          </w:tcPr>
          <w:p w14:paraId="36F71087" w14:textId="6CF268E8" w:rsidR="00974564" w:rsidRPr="004A38C7" w:rsidRDefault="00974564" w:rsidP="00BE6F64">
            <w:pPr>
              <w:ind w:firstLine="0"/>
              <w:rPr>
                <w:rFonts w:asciiTheme="minorHAnsi" w:hAnsiTheme="minorHAnsi" w:cstheme="minorHAnsi"/>
                <w:b/>
                <w:bCs/>
              </w:rPr>
            </w:pPr>
            <w:r w:rsidRPr="004A38C7">
              <w:rPr>
                <w:rFonts w:asciiTheme="minorHAnsi" w:hAnsiTheme="minorHAnsi" w:cstheme="minorHAnsi"/>
                <w:b/>
                <w:bCs/>
              </w:rPr>
              <w:t>Source</w:t>
            </w:r>
          </w:p>
        </w:tc>
        <w:tc>
          <w:tcPr>
            <w:tcW w:w="2160" w:type="dxa"/>
            <w:vAlign w:val="center"/>
            <w:hideMark/>
          </w:tcPr>
          <w:p w14:paraId="3F41D359" w14:textId="04BEAB1E" w:rsidR="00974564" w:rsidRPr="004A38C7" w:rsidRDefault="00974564" w:rsidP="00BE6F64">
            <w:pPr>
              <w:ind w:firstLine="0"/>
              <w:rPr>
                <w:rFonts w:asciiTheme="minorHAnsi" w:hAnsiTheme="minorHAnsi" w:cstheme="minorHAnsi"/>
                <w:b/>
                <w:bCs/>
              </w:rPr>
            </w:pPr>
            <w:r w:rsidRPr="004A38C7">
              <w:rPr>
                <w:rFonts w:asciiTheme="minorHAnsi" w:hAnsiTheme="minorHAnsi" w:cstheme="minorHAnsi"/>
                <w:b/>
                <w:bCs/>
              </w:rPr>
              <w:t>Income</w:t>
            </w:r>
          </w:p>
        </w:tc>
      </w:tr>
      <w:tr w:rsidR="00974564" w:rsidRPr="004A38C7" w14:paraId="0ADC84F5" w14:textId="77777777" w:rsidTr="00BE6F64">
        <w:trPr>
          <w:trHeight w:val="312"/>
          <w:jc w:val="center"/>
        </w:trPr>
        <w:tc>
          <w:tcPr>
            <w:tcW w:w="6340" w:type="dxa"/>
            <w:vAlign w:val="center"/>
          </w:tcPr>
          <w:p w14:paraId="78E2B1EE" w14:textId="23222AE3" w:rsidR="00974564" w:rsidRPr="004A38C7" w:rsidRDefault="00974564" w:rsidP="00BE6F64">
            <w:pPr>
              <w:ind w:firstLine="0"/>
              <w:rPr>
                <w:rFonts w:asciiTheme="minorHAnsi" w:hAnsiTheme="minorHAnsi" w:cstheme="minorHAnsi"/>
                <w:b/>
                <w:bCs/>
              </w:rPr>
            </w:pPr>
            <w:r w:rsidRPr="004A38C7">
              <w:rPr>
                <w:rFonts w:eastAsia="Times New Roman"/>
                <w:color w:val="000000"/>
                <w:sz w:val="20"/>
                <w:szCs w:val="20"/>
                <w:lang w:eastAsia="en-GB" w:bidi="ar-SA"/>
              </w:rPr>
              <w:t>DfE / ACE Core Grant</w:t>
            </w:r>
          </w:p>
        </w:tc>
        <w:tc>
          <w:tcPr>
            <w:tcW w:w="2160" w:type="dxa"/>
            <w:vAlign w:val="center"/>
          </w:tcPr>
          <w:p w14:paraId="2BD0F890" w14:textId="51BCA365"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£493,973</w:t>
            </w:r>
          </w:p>
        </w:tc>
      </w:tr>
      <w:tr w:rsidR="00974564" w:rsidRPr="004A38C7" w14:paraId="76723CDC" w14:textId="77777777" w:rsidTr="00BE6F64">
        <w:trPr>
          <w:trHeight w:val="315"/>
          <w:jc w:val="center"/>
        </w:trPr>
        <w:tc>
          <w:tcPr>
            <w:tcW w:w="6340" w:type="dxa"/>
            <w:vAlign w:val="center"/>
            <w:hideMark/>
          </w:tcPr>
          <w:p w14:paraId="08CD51E8" w14:textId="77777777"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Local authority grants/contributions</w:t>
            </w:r>
          </w:p>
        </w:tc>
        <w:tc>
          <w:tcPr>
            <w:tcW w:w="2160" w:type="dxa"/>
            <w:vAlign w:val="center"/>
            <w:hideMark/>
          </w:tcPr>
          <w:p w14:paraId="47CBF491" w14:textId="2CE13AA7"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£175,886</w:t>
            </w:r>
          </w:p>
        </w:tc>
      </w:tr>
      <w:tr w:rsidR="00974564" w:rsidRPr="004A38C7" w14:paraId="66A5A1F0" w14:textId="77777777" w:rsidTr="00BE6F64">
        <w:trPr>
          <w:trHeight w:val="339"/>
          <w:jc w:val="center"/>
        </w:trPr>
        <w:tc>
          <w:tcPr>
            <w:tcW w:w="6340" w:type="dxa"/>
            <w:vAlign w:val="center"/>
            <w:hideMark/>
          </w:tcPr>
          <w:p w14:paraId="1795AA20" w14:textId="77777777"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Other Arts Council grants</w:t>
            </w:r>
          </w:p>
        </w:tc>
        <w:tc>
          <w:tcPr>
            <w:tcW w:w="2160" w:type="dxa"/>
            <w:vAlign w:val="center"/>
            <w:hideMark/>
          </w:tcPr>
          <w:p w14:paraId="63AC5E2C" w14:textId="61219E87"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£29,500</w:t>
            </w:r>
          </w:p>
        </w:tc>
      </w:tr>
      <w:tr w:rsidR="00974564" w:rsidRPr="004A38C7" w14:paraId="7A2D5617" w14:textId="77777777" w:rsidTr="00BE6F64">
        <w:trPr>
          <w:trHeight w:val="324"/>
          <w:jc w:val="center"/>
        </w:trPr>
        <w:tc>
          <w:tcPr>
            <w:tcW w:w="6340" w:type="dxa"/>
            <w:vAlign w:val="center"/>
            <w:hideMark/>
          </w:tcPr>
          <w:p w14:paraId="7B4259DD" w14:textId="77777777"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School contribution:</w:t>
            </w:r>
          </w:p>
        </w:tc>
        <w:tc>
          <w:tcPr>
            <w:tcW w:w="2160" w:type="dxa"/>
            <w:vAlign w:val="center"/>
            <w:hideMark/>
          </w:tcPr>
          <w:p w14:paraId="3B7E5FC8" w14:textId="58160C2D"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£441,774</w:t>
            </w:r>
          </w:p>
        </w:tc>
      </w:tr>
      <w:tr w:rsidR="00974564" w:rsidRPr="004A38C7" w14:paraId="29F06072" w14:textId="77777777" w:rsidTr="00BE6F64">
        <w:trPr>
          <w:trHeight w:val="312"/>
          <w:jc w:val="center"/>
        </w:trPr>
        <w:tc>
          <w:tcPr>
            <w:tcW w:w="6340" w:type="dxa"/>
            <w:vAlign w:val="center"/>
            <w:hideMark/>
          </w:tcPr>
          <w:p w14:paraId="384CB9C6" w14:textId="77777777"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Parental contribution (including via schools)</w:t>
            </w:r>
          </w:p>
        </w:tc>
        <w:tc>
          <w:tcPr>
            <w:tcW w:w="2160" w:type="dxa"/>
            <w:vAlign w:val="center"/>
            <w:hideMark/>
          </w:tcPr>
          <w:p w14:paraId="727FBFDC" w14:textId="3E3583E0"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£102,316</w:t>
            </w:r>
          </w:p>
        </w:tc>
      </w:tr>
      <w:tr w:rsidR="00974564" w:rsidRPr="004A38C7" w14:paraId="63A554A6" w14:textId="77777777" w:rsidTr="00BE6F64">
        <w:trPr>
          <w:trHeight w:val="312"/>
          <w:jc w:val="center"/>
        </w:trPr>
        <w:tc>
          <w:tcPr>
            <w:tcW w:w="6340" w:type="dxa"/>
            <w:vAlign w:val="center"/>
            <w:hideMark/>
          </w:tcPr>
          <w:p w14:paraId="6E48FCE1" w14:textId="77777777"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Charitable foundations/trusts</w:t>
            </w:r>
          </w:p>
        </w:tc>
        <w:tc>
          <w:tcPr>
            <w:tcW w:w="2160" w:type="dxa"/>
            <w:vAlign w:val="center"/>
            <w:hideMark/>
          </w:tcPr>
          <w:p w14:paraId="011A290C" w14:textId="774C559B"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£88,056</w:t>
            </w:r>
          </w:p>
        </w:tc>
      </w:tr>
      <w:tr w:rsidR="00974564" w:rsidRPr="004A38C7" w14:paraId="50B45750" w14:textId="77777777" w:rsidTr="00BE6F64">
        <w:trPr>
          <w:trHeight w:val="312"/>
          <w:jc w:val="center"/>
        </w:trPr>
        <w:tc>
          <w:tcPr>
            <w:tcW w:w="6340" w:type="dxa"/>
            <w:vAlign w:val="center"/>
            <w:hideMark/>
          </w:tcPr>
          <w:p w14:paraId="6C0D4CFA" w14:textId="77777777"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Other earned/generated income</w:t>
            </w:r>
          </w:p>
        </w:tc>
        <w:tc>
          <w:tcPr>
            <w:tcW w:w="2160" w:type="dxa"/>
            <w:vAlign w:val="center"/>
            <w:hideMark/>
          </w:tcPr>
          <w:p w14:paraId="554EF25A" w14:textId="44C6CE1A"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£18,752</w:t>
            </w:r>
          </w:p>
        </w:tc>
      </w:tr>
      <w:tr w:rsidR="00974564" w:rsidRPr="004A38C7" w14:paraId="43A7C3EB" w14:textId="77777777" w:rsidTr="00BE6F64">
        <w:trPr>
          <w:trHeight w:val="324"/>
          <w:jc w:val="center"/>
        </w:trPr>
        <w:tc>
          <w:tcPr>
            <w:tcW w:w="6340" w:type="dxa"/>
            <w:vAlign w:val="center"/>
            <w:hideMark/>
          </w:tcPr>
          <w:p w14:paraId="31867221" w14:textId="77777777"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Other income</w:t>
            </w:r>
          </w:p>
        </w:tc>
        <w:tc>
          <w:tcPr>
            <w:tcW w:w="2160" w:type="dxa"/>
            <w:vAlign w:val="center"/>
            <w:hideMark/>
          </w:tcPr>
          <w:p w14:paraId="0DD51C35" w14:textId="6707E86B" w:rsidR="00974564" w:rsidRPr="004A38C7" w:rsidRDefault="00974564" w:rsidP="00BE6F64">
            <w:pPr>
              <w:ind w:firstLine="0"/>
              <w:rPr>
                <w:rFonts w:asciiTheme="minorHAnsi" w:hAnsiTheme="minorHAnsi" w:cstheme="minorHAnsi"/>
              </w:rPr>
            </w:pPr>
            <w:r w:rsidRPr="004A38C7">
              <w:rPr>
                <w:rFonts w:asciiTheme="minorHAnsi" w:hAnsiTheme="minorHAnsi" w:cstheme="minorHAnsi"/>
              </w:rPr>
              <w:t>£231,972</w:t>
            </w:r>
          </w:p>
        </w:tc>
      </w:tr>
      <w:tr w:rsidR="00974564" w:rsidRPr="004A38C7" w14:paraId="5B5FDFD8" w14:textId="77777777" w:rsidTr="00BE6F64">
        <w:trPr>
          <w:trHeight w:val="324"/>
          <w:jc w:val="center"/>
        </w:trPr>
        <w:tc>
          <w:tcPr>
            <w:tcW w:w="6340" w:type="dxa"/>
            <w:vAlign w:val="center"/>
          </w:tcPr>
          <w:p w14:paraId="0A7788CD" w14:textId="1CBD2EAF" w:rsidR="00974564" w:rsidRPr="004A38C7" w:rsidRDefault="00974564" w:rsidP="00BE6F64">
            <w:pPr>
              <w:ind w:firstLine="0"/>
              <w:rPr>
                <w:rFonts w:asciiTheme="minorHAnsi" w:hAnsiTheme="minorHAnsi" w:cstheme="minorHAnsi"/>
                <w:b/>
                <w:bCs/>
              </w:rPr>
            </w:pPr>
            <w:r w:rsidRPr="004A38C7">
              <w:rPr>
                <w:rFonts w:asciiTheme="minorHAnsi" w:hAnsiTheme="minorHAnsi" w:cstheme="minorHAnsi"/>
                <w:b/>
                <w:bCs/>
              </w:rPr>
              <w:t>Total</w:t>
            </w:r>
          </w:p>
        </w:tc>
        <w:tc>
          <w:tcPr>
            <w:tcW w:w="2160" w:type="dxa"/>
            <w:vAlign w:val="center"/>
          </w:tcPr>
          <w:p w14:paraId="26C7D5C0" w14:textId="4691C002" w:rsidR="00974564" w:rsidRPr="004A38C7" w:rsidRDefault="00974564" w:rsidP="00BE6F64">
            <w:pPr>
              <w:ind w:firstLine="0"/>
              <w:rPr>
                <w:rFonts w:asciiTheme="minorHAnsi" w:hAnsiTheme="minorHAnsi" w:cstheme="minorHAnsi"/>
                <w:b/>
                <w:bCs/>
              </w:rPr>
            </w:pPr>
            <w:r w:rsidRPr="004A38C7">
              <w:rPr>
                <w:rFonts w:asciiTheme="minorHAnsi" w:hAnsiTheme="minorHAnsi" w:cstheme="minorHAnsi"/>
                <w:b/>
                <w:bCs/>
              </w:rPr>
              <w:t>£1,582,229</w:t>
            </w:r>
          </w:p>
        </w:tc>
      </w:tr>
    </w:tbl>
    <w:p w14:paraId="651F60F7" w14:textId="1DA8D698" w:rsidR="00BA61E6" w:rsidRPr="0096766E" w:rsidRDefault="00BA61E6" w:rsidP="00D142E7">
      <w:pPr>
        <w:pStyle w:val="Heading3"/>
        <w:rPr>
          <w:rStyle w:val="Heading1Char"/>
          <w:b/>
          <w:bCs/>
          <w:color w:val="00209F" w:themeColor="accent1"/>
          <w:sz w:val="24"/>
          <w:szCs w:val="24"/>
        </w:rPr>
      </w:pPr>
      <w:bookmarkStart w:id="45" w:name="_Toc151742329"/>
      <w:r w:rsidRPr="0096766E">
        <w:rPr>
          <w:rStyle w:val="Heading1Char"/>
          <w:b/>
          <w:bCs/>
          <w:color w:val="00209F" w:themeColor="accent1"/>
          <w:sz w:val="24"/>
          <w:szCs w:val="24"/>
        </w:rPr>
        <w:t xml:space="preserve">Tri-borough Music Hub Expenditure detail </w:t>
      </w:r>
      <w:r w:rsidR="004754C4" w:rsidRPr="0096766E">
        <w:rPr>
          <w:rStyle w:val="Heading1Char"/>
          <w:b/>
          <w:bCs/>
          <w:color w:val="00209F" w:themeColor="accent1"/>
          <w:sz w:val="24"/>
          <w:szCs w:val="24"/>
        </w:rPr>
        <w:t xml:space="preserve">FY </w:t>
      </w:r>
      <w:r w:rsidRPr="0096766E">
        <w:rPr>
          <w:rStyle w:val="Heading1Char"/>
          <w:b/>
          <w:bCs/>
          <w:color w:val="00209F" w:themeColor="accent1"/>
          <w:sz w:val="24"/>
          <w:szCs w:val="24"/>
        </w:rPr>
        <w:t>20</w:t>
      </w:r>
      <w:r w:rsidR="00114496" w:rsidRPr="0096766E">
        <w:rPr>
          <w:rStyle w:val="Heading1Char"/>
          <w:b/>
          <w:bCs/>
          <w:color w:val="00209F" w:themeColor="accent1"/>
          <w:sz w:val="24"/>
          <w:szCs w:val="24"/>
        </w:rPr>
        <w:t>2</w:t>
      </w:r>
      <w:r w:rsidR="004754C4" w:rsidRPr="0096766E">
        <w:rPr>
          <w:rStyle w:val="Heading1Char"/>
          <w:b/>
          <w:bCs/>
          <w:color w:val="00209F" w:themeColor="accent1"/>
          <w:sz w:val="24"/>
          <w:szCs w:val="24"/>
        </w:rPr>
        <w:t>2</w:t>
      </w:r>
      <w:r w:rsidR="00E35FAE" w:rsidRPr="0096766E">
        <w:rPr>
          <w:rStyle w:val="Heading1Char"/>
          <w:b/>
          <w:bCs/>
          <w:color w:val="00209F" w:themeColor="accent1"/>
          <w:sz w:val="24"/>
          <w:szCs w:val="24"/>
        </w:rPr>
        <w:t>-2</w:t>
      </w:r>
      <w:r w:rsidR="004754C4" w:rsidRPr="0096766E">
        <w:rPr>
          <w:rStyle w:val="Heading1Char"/>
          <w:b/>
          <w:bCs/>
          <w:color w:val="00209F" w:themeColor="accent1"/>
          <w:sz w:val="24"/>
          <w:szCs w:val="24"/>
        </w:rPr>
        <w:t>3</w:t>
      </w:r>
      <w:bookmarkEnd w:id="45"/>
    </w:p>
    <w:tbl>
      <w:tblPr>
        <w:tblStyle w:val="TableGrid"/>
        <w:tblW w:w="0" w:type="auto"/>
        <w:jc w:val="center"/>
        <w:tblLook w:val="04A0" w:firstRow="1" w:lastRow="0" w:firstColumn="1" w:lastColumn="0" w:noHBand="0" w:noVBand="1"/>
      </w:tblPr>
      <w:tblGrid>
        <w:gridCol w:w="6374"/>
        <w:gridCol w:w="2126"/>
      </w:tblGrid>
      <w:tr w:rsidR="004754C4" w:rsidRPr="004A38C7" w14:paraId="2FD68668" w14:textId="77777777" w:rsidTr="00BE6F64">
        <w:trPr>
          <w:trHeight w:val="310"/>
          <w:jc w:val="center"/>
        </w:trPr>
        <w:tc>
          <w:tcPr>
            <w:tcW w:w="6374" w:type="dxa"/>
            <w:vAlign w:val="center"/>
            <w:hideMark/>
          </w:tcPr>
          <w:p w14:paraId="536523A0" w14:textId="5E8520E3" w:rsidR="004754C4" w:rsidRPr="004A38C7" w:rsidRDefault="004754C4" w:rsidP="00BE6F64">
            <w:pPr>
              <w:ind w:firstLine="0"/>
              <w:rPr>
                <w:rFonts w:asciiTheme="minorHAnsi" w:hAnsiTheme="minorHAnsi" w:cstheme="minorHAnsi"/>
                <w:b/>
                <w:bCs/>
              </w:rPr>
            </w:pPr>
            <w:r w:rsidRPr="004A38C7">
              <w:rPr>
                <w:rFonts w:asciiTheme="minorHAnsi" w:hAnsiTheme="minorHAnsi" w:cstheme="minorHAnsi"/>
                <w:b/>
                <w:bCs/>
              </w:rPr>
              <w:t>Cost</w:t>
            </w:r>
          </w:p>
        </w:tc>
        <w:tc>
          <w:tcPr>
            <w:tcW w:w="2126" w:type="dxa"/>
            <w:vAlign w:val="center"/>
            <w:hideMark/>
          </w:tcPr>
          <w:p w14:paraId="6A148245" w14:textId="656959B7" w:rsidR="004754C4" w:rsidRPr="004A38C7" w:rsidRDefault="004754C4" w:rsidP="00BE6F64">
            <w:pPr>
              <w:ind w:firstLine="0"/>
              <w:rPr>
                <w:rFonts w:asciiTheme="minorHAnsi" w:hAnsiTheme="minorHAnsi" w:cstheme="minorHAnsi"/>
                <w:b/>
                <w:bCs/>
              </w:rPr>
            </w:pPr>
            <w:r w:rsidRPr="004A38C7">
              <w:rPr>
                <w:rFonts w:asciiTheme="minorHAnsi" w:hAnsiTheme="minorHAnsi" w:cstheme="minorHAnsi"/>
                <w:b/>
                <w:bCs/>
              </w:rPr>
              <w:t>Amount</w:t>
            </w:r>
          </w:p>
        </w:tc>
      </w:tr>
      <w:tr w:rsidR="004754C4" w:rsidRPr="004A38C7" w14:paraId="00818C8D" w14:textId="77777777" w:rsidTr="00BE6F64">
        <w:trPr>
          <w:trHeight w:val="310"/>
          <w:jc w:val="center"/>
        </w:trPr>
        <w:tc>
          <w:tcPr>
            <w:tcW w:w="6374" w:type="dxa"/>
            <w:vAlign w:val="center"/>
            <w:hideMark/>
          </w:tcPr>
          <w:p w14:paraId="53EF087D" w14:textId="77777777" w:rsidR="004754C4" w:rsidRPr="004A38C7" w:rsidRDefault="004754C4" w:rsidP="00BE6F64">
            <w:pPr>
              <w:ind w:firstLine="0"/>
              <w:rPr>
                <w:rFonts w:asciiTheme="minorHAnsi" w:hAnsiTheme="minorHAnsi" w:cstheme="minorHAnsi"/>
              </w:rPr>
            </w:pPr>
            <w:r w:rsidRPr="004A38C7">
              <w:rPr>
                <w:rFonts w:asciiTheme="minorHAnsi" w:hAnsiTheme="minorHAnsi" w:cstheme="minorHAnsi"/>
              </w:rPr>
              <w:t>Delivery costs - core roles</w:t>
            </w:r>
          </w:p>
        </w:tc>
        <w:tc>
          <w:tcPr>
            <w:tcW w:w="2126" w:type="dxa"/>
            <w:vAlign w:val="center"/>
            <w:hideMark/>
          </w:tcPr>
          <w:p w14:paraId="142592E8" w14:textId="6503603E" w:rsidR="004754C4" w:rsidRPr="004A38C7" w:rsidRDefault="004754C4" w:rsidP="00BE6F64">
            <w:pPr>
              <w:ind w:firstLine="0"/>
              <w:rPr>
                <w:rFonts w:asciiTheme="minorHAnsi" w:hAnsiTheme="minorHAnsi" w:cstheme="minorHAnsi"/>
              </w:rPr>
            </w:pPr>
            <w:r w:rsidRPr="004A38C7">
              <w:rPr>
                <w:rFonts w:asciiTheme="minorHAnsi" w:hAnsiTheme="minorHAnsi" w:cstheme="minorHAnsi"/>
              </w:rPr>
              <w:t>£1,040,823</w:t>
            </w:r>
          </w:p>
        </w:tc>
      </w:tr>
      <w:tr w:rsidR="004754C4" w:rsidRPr="004A38C7" w14:paraId="6BE77D15" w14:textId="77777777" w:rsidTr="00BE6F64">
        <w:trPr>
          <w:trHeight w:val="310"/>
          <w:jc w:val="center"/>
        </w:trPr>
        <w:tc>
          <w:tcPr>
            <w:tcW w:w="6374" w:type="dxa"/>
            <w:vAlign w:val="center"/>
            <w:hideMark/>
          </w:tcPr>
          <w:p w14:paraId="04F9AE88" w14:textId="77777777" w:rsidR="004754C4" w:rsidRPr="004A38C7" w:rsidRDefault="004754C4" w:rsidP="00BE6F64">
            <w:pPr>
              <w:ind w:firstLine="0"/>
              <w:rPr>
                <w:rFonts w:asciiTheme="minorHAnsi" w:hAnsiTheme="minorHAnsi" w:cstheme="minorHAnsi"/>
              </w:rPr>
            </w:pPr>
            <w:r w:rsidRPr="004A38C7">
              <w:rPr>
                <w:rFonts w:asciiTheme="minorHAnsi" w:hAnsiTheme="minorHAnsi" w:cstheme="minorHAnsi"/>
              </w:rPr>
              <w:t>Delivery costs - extension roles</w:t>
            </w:r>
          </w:p>
        </w:tc>
        <w:tc>
          <w:tcPr>
            <w:tcW w:w="2126" w:type="dxa"/>
            <w:vAlign w:val="center"/>
            <w:hideMark/>
          </w:tcPr>
          <w:p w14:paraId="79A93873" w14:textId="2C03B2EE" w:rsidR="004754C4" w:rsidRPr="004A38C7" w:rsidRDefault="004754C4" w:rsidP="00BE6F64">
            <w:pPr>
              <w:ind w:firstLine="0"/>
              <w:rPr>
                <w:rFonts w:asciiTheme="minorHAnsi" w:hAnsiTheme="minorHAnsi" w:cstheme="minorHAnsi"/>
              </w:rPr>
            </w:pPr>
            <w:r w:rsidRPr="004A38C7">
              <w:rPr>
                <w:rFonts w:asciiTheme="minorHAnsi" w:hAnsiTheme="minorHAnsi" w:cstheme="minorHAnsi"/>
              </w:rPr>
              <w:t>£161,493</w:t>
            </w:r>
          </w:p>
        </w:tc>
      </w:tr>
      <w:tr w:rsidR="004754C4" w:rsidRPr="004A38C7" w14:paraId="23E29D82" w14:textId="77777777" w:rsidTr="00BE6F64">
        <w:trPr>
          <w:trHeight w:val="310"/>
          <w:jc w:val="center"/>
        </w:trPr>
        <w:tc>
          <w:tcPr>
            <w:tcW w:w="6374" w:type="dxa"/>
            <w:noWrap/>
            <w:vAlign w:val="center"/>
            <w:hideMark/>
          </w:tcPr>
          <w:p w14:paraId="2AB67F66" w14:textId="77777777" w:rsidR="004754C4" w:rsidRPr="004A38C7" w:rsidRDefault="004754C4" w:rsidP="00BE6F64">
            <w:pPr>
              <w:ind w:firstLine="0"/>
              <w:rPr>
                <w:rFonts w:asciiTheme="minorHAnsi" w:hAnsiTheme="minorHAnsi" w:cstheme="minorHAnsi"/>
              </w:rPr>
            </w:pPr>
            <w:r w:rsidRPr="004A38C7">
              <w:rPr>
                <w:rFonts w:asciiTheme="minorHAnsi" w:hAnsiTheme="minorHAnsi" w:cstheme="minorHAnsi"/>
              </w:rPr>
              <w:t>Instrument costs (repairs, renewals, storage)</w:t>
            </w:r>
          </w:p>
        </w:tc>
        <w:tc>
          <w:tcPr>
            <w:tcW w:w="2126" w:type="dxa"/>
            <w:vAlign w:val="center"/>
            <w:hideMark/>
          </w:tcPr>
          <w:p w14:paraId="36422DC5" w14:textId="42A49F8E" w:rsidR="004754C4" w:rsidRPr="004A38C7" w:rsidRDefault="004754C4" w:rsidP="00BE6F64">
            <w:pPr>
              <w:ind w:firstLine="0"/>
              <w:rPr>
                <w:rFonts w:asciiTheme="minorHAnsi" w:hAnsiTheme="minorHAnsi" w:cstheme="minorHAnsi"/>
              </w:rPr>
            </w:pPr>
            <w:r w:rsidRPr="004A38C7">
              <w:rPr>
                <w:rFonts w:asciiTheme="minorHAnsi" w:hAnsiTheme="minorHAnsi" w:cstheme="minorHAnsi"/>
              </w:rPr>
              <w:t>£13,106</w:t>
            </w:r>
          </w:p>
        </w:tc>
      </w:tr>
      <w:tr w:rsidR="004754C4" w:rsidRPr="004A38C7" w14:paraId="675F9CD6" w14:textId="77777777" w:rsidTr="00BE6F64">
        <w:trPr>
          <w:trHeight w:val="310"/>
          <w:jc w:val="center"/>
        </w:trPr>
        <w:tc>
          <w:tcPr>
            <w:tcW w:w="6374" w:type="dxa"/>
            <w:vAlign w:val="center"/>
            <w:hideMark/>
          </w:tcPr>
          <w:p w14:paraId="47C14DE2" w14:textId="77777777" w:rsidR="004754C4" w:rsidRPr="004A38C7" w:rsidRDefault="004754C4" w:rsidP="00BE6F64">
            <w:pPr>
              <w:ind w:firstLine="0"/>
              <w:rPr>
                <w:rFonts w:asciiTheme="minorHAnsi" w:hAnsiTheme="minorHAnsi" w:cstheme="minorHAnsi"/>
              </w:rPr>
            </w:pPr>
            <w:r w:rsidRPr="004A38C7">
              <w:rPr>
                <w:rFonts w:asciiTheme="minorHAnsi" w:hAnsiTheme="minorHAnsi" w:cstheme="minorHAnsi"/>
              </w:rPr>
              <w:t>Administrative costs</w:t>
            </w:r>
          </w:p>
        </w:tc>
        <w:tc>
          <w:tcPr>
            <w:tcW w:w="2126" w:type="dxa"/>
            <w:vAlign w:val="center"/>
            <w:hideMark/>
          </w:tcPr>
          <w:p w14:paraId="5DD59FC8" w14:textId="05C21320" w:rsidR="004754C4" w:rsidRPr="004A38C7" w:rsidRDefault="004754C4" w:rsidP="00BE6F64">
            <w:pPr>
              <w:ind w:firstLine="0"/>
              <w:rPr>
                <w:rFonts w:asciiTheme="minorHAnsi" w:hAnsiTheme="minorHAnsi" w:cstheme="minorHAnsi"/>
              </w:rPr>
            </w:pPr>
            <w:r w:rsidRPr="004A38C7">
              <w:rPr>
                <w:rFonts w:asciiTheme="minorHAnsi" w:hAnsiTheme="minorHAnsi" w:cstheme="minorHAnsi"/>
              </w:rPr>
              <w:t>£302,047</w:t>
            </w:r>
          </w:p>
        </w:tc>
      </w:tr>
      <w:tr w:rsidR="004754C4" w:rsidRPr="004A38C7" w14:paraId="76BA12F3" w14:textId="77777777" w:rsidTr="00BE6F64">
        <w:trPr>
          <w:trHeight w:val="322"/>
          <w:jc w:val="center"/>
        </w:trPr>
        <w:tc>
          <w:tcPr>
            <w:tcW w:w="6374" w:type="dxa"/>
            <w:vAlign w:val="center"/>
            <w:hideMark/>
          </w:tcPr>
          <w:p w14:paraId="5A10AE22" w14:textId="77777777" w:rsidR="004754C4" w:rsidRPr="004A38C7" w:rsidRDefault="004754C4" w:rsidP="00BE6F64">
            <w:pPr>
              <w:ind w:firstLine="0"/>
              <w:rPr>
                <w:rFonts w:asciiTheme="minorHAnsi" w:hAnsiTheme="minorHAnsi" w:cstheme="minorHAnsi"/>
              </w:rPr>
            </w:pPr>
            <w:r w:rsidRPr="004A38C7">
              <w:rPr>
                <w:rFonts w:asciiTheme="minorHAnsi" w:hAnsiTheme="minorHAnsi" w:cstheme="minorHAnsi"/>
              </w:rPr>
              <w:t>Other expenditure</w:t>
            </w:r>
          </w:p>
        </w:tc>
        <w:tc>
          <w:tcPr>
            <w:tcW w:w="2126" w:type="dxa"/>
            <w:vAlign w:val="center"/>
            <w:hideMark/>
          </w:tcPr>
          <w:p w14:paraId="4CF539E0" w14:textId="04F29682" w:rsidR="004754C4" w:rsidRPr="004A38C7" w:rsidRDefault="004754C4" w:rsidP="00BE6F64">
            <w:pPr>
              <w:ind w:firstLine="0"/>
              <w:rPr>
                <w:rFonts w:asciiTheme="minorHAnsi" w:hAnsiTheme="minorHAnsi" w:cstheme="minorHAnsi"/>
              </w:rPr>
            </w:pPr>
            <w:r w:rsidRPr="004A38C7">
              <w:rPr>
                <w:rFonts w:asciiTheme="minorHAnsi" w:hAnsiTheme="minorHAnsi" w:cstheme="minorHAnsi"/>
              </w:rPr>
              <w:t>£12,023</w:t>
            </w:r>
          </w:p>
        </w:tc>
      </w:tr>
      <w:tr w:rsidR="004754C4" w:rsidRPr="004754C4" w14:paraId="6A8F40A7" w14:textId="77777777" w:rsidTr="00BE6F64">
        <w:trPr>
          <w:trHeight w:val="322"/>
          <w:jc w:val="center"/>
        </w:trPr>
        <w:tc>
          <w:tcPr>
            <w:tcW w:w="6374" w:type="dxa"/>
            <w:vAlign w:val="center"/>
            <w:hideMark/>
          </w:tcPr>
          <w:p w14:paraId="5B75E68B" w14:textId="77777777" w:rsidR="004754C4" w:rsidRPr="004A38C7" w:rsidRDefault="004754C4" w:rsidP="00BE6F64">
            <w:pPr>
              <w:ind w:firstLine="0"/>
              <w:rPr>
                <w:rFonts w:asciiTheme="minorHAnsi" w:hAnsiTheme="minorHAnsi" w:cstheme="minorHAnsi"/>
                <w:b/>
                <w:bCs/>
              </w:rPr>
            </w:pPr>
            <w:r w:rsidRPr="004A38C7">
              <w:rPr>
                <w:rFonts w:asciiTheme="minorHAnsi" w:hAnsiTheme="minorHAnsi" w:cstheme="minorHAnsi"/>
                <w:b/>
                <w:bCs/>
              </w:rPr>
              <w:t>Total</w:t>
            </w:r>
          </w:p>
        </w:tc>
        <w:tc>
          <w:tcPr>
            <w:tcW w:w="2126" w:type="dxa"/>
            <w:vAlign w:val="center"/>
            <w:hideMark/>
          </w:tcPr>
          <w:p w14:paraId="551A3C7C" w14:textId="57583ECD" w:rsidR="004754C4" w:rsidRPr="004754C4" w:rsidRDefault="004754C4" w:rsidP="00BE6F64">
            <w:pPr>
              <w:ind w:firstLine="0"/>
              <w:rPr>
                <w:rFonts w:asciiTheme="minorHAnsi" w:hAnsiTheme="minorHAnsi" w:cstheme="minorHAnsi"/>
                <w:b/>
                <w:bCs/>
              </w:rPr>
            </w:pPr>
            <w:r w:rsidRPr="004A38C7">
              <w:rPr>
                <w:rFonts w:asciiTheme="minorHAnsi" w:hAnsiTheme="minorHAnsi" w:cstheme="minorHAnsi"/>
                <w:b/>
                <w:bCs/>
              </w:rPr>
              <w:t>£1,529,493</w:t>
            </w:r>
          </w:p>
        </w:tc>
      </w:tr>
    </w:tbl>
    <w:p w14:paraId="330688C0" w14:textId="267090FB" w:rsidR="001D1B29" w:rsidRPr="00EE0D2C" w:rsidRDefault="001D1B29" w:rsidP="00D142E7">
      <w:pPr>
        <w:pStyle w:val="Heading1"/>
      </w:pPr>
      <w:bookmarkStart w:id="46" w:name="_Toc151742330"/>
      <w:bookmarkStart w:id="47" w:name="_Toc501451482"/>
      <w:bookmarkEnd w:id="39"/>
      <w:bookmarkEnd w:id="40"/>
      <w:bookmarkEnd w:id="41"/>
      <w:bookmarkEnd w:id="42"/>
      <w:r w:rsidRPr="00EE0D2C">
        <w:t>Musical Boroughs Trust</w:t>
      </w:r>
      <w:r w:rsidR="00C445D2">
        <w:t xml:space="preserve"> / Tri-borough Music Trust</w:t>
      </w:r>
      <w:bookmarkEnd w:id="46"/>
    </w:p>
    <w:p w14:paraId="2A3EE746" w14:textId="55765F8E" w:rsidR="000D262B" w:rsidRPr="00531451" w:rsidRDefault="000D262B" w:rsidP="000D262B">
      <w:pPr>
        <w:pBdr>
          <w:top w:val="nil"/>
          <w:left w:val="nil"/>
          <w:bottom w:val="nil"/>
          <w:right w:val="nil"/>
          <w:between w:val="nil"/>
        </w:pBdr>
        <w:rPr>
          <w:rFonts w:eastAsia="Arial"/>
          <w:sz w:val="24"/>
          <w:szCs w:val="20"/>
        </w:rPr>
      </w:pPr>
      <w:r w:rsidRPr="00531451">
        <w:rPr>
          <w:sz w:val="24"/>
          <w:szCs w:val="24"/>
        </w:rPr>
        <w:t xml:space="preserve">TBMH established a sister charity in May 2019 (Musical Boroughs Trust is the legal name but currently operates under Tri-borough Music Trust) </w:t>
      </w:r>
      <w:hyperlink r:id="rId64" w:history="1">
        <w:r w:rsidRPr="00531451">
          <w:rPr>
            <w:rStyle w:val="Hyperlink"/>
            <w:color w:val="1155CC"/>
            <w:sz w:val="24"/>
            <w:szCs w:val="24"/>
          </w:rPr>
          <w:t>https://www.triboroughmusichub.org/support-us/about-tri-borough-music-trust/</w:t>
        </w:r>
      </w:hyperlink>
      <w:r w:rsidRPr="00531451">
        <w:rPr>
          <w:color w:val="0000FF"/>
          <w:sz w:val="24"/>
          <w:szCs w:val="24"/>
        </w:rPr>
        <w:t xml:space="preserve"> </w:t>
      </w:r>
      <w:r w:rsidRPr="00531451">
        <w:rPr>
          <w:sz w:val="24"/>
          <w:szCs w:val="24"/>
        </w:rPr>
        <w:t>to generate additional income strands.</w:t>
      </w:r>
      <w:r w:rsidRPr="00531451">
        <w:rPr>
          <w:rFonts w:eastAsia="Arial"/>
          <w:color w:val="000000"/>
          <w:sz w:val="24"/>
          <w:szCs w:val="20"/>
        </w:rPr>
        <w:t xml:space="preserve"> Tri-borough Music Trust </w:t>
      </w:r>
      <w:r w:rsidR="00531451" w:rsidRPr="00531451">
        <w:rPr>
          <w:rFonts w:eastAsia="Arial"/>
          <w:color w:val="000000"/>
          <w:sz w:val="24"/>
          <w:szCs w:val="20"/>
        </w:rPr>
        <w:t xml:space="preserve">/ </w:t>
      </w:r>
      <w:r w:rsidRPr="00531451">
        <w:rPr>
          <w:rFonts w:eastAsia="Arial"/>
          <w:color w:val="000000"/>
          <w:sz w:val="24"/>
          <w:szCs w:val="20"/>
        </w:rPr>
        <w:t>Musical Boroughs Trust (TBMH’s charity) will help amplify the work of TBMH and raise extra funds.</w:t>
      </w:r>
    </w:p>
    <w:p w14:paraId="3D82CE19" w14:textId="38283DDC" w:rsidR="005D254F" w:rsidRPr="00A17D32" w:rsidRDefault="005D254F" w:rsidP="001A1152">
      <w:pPr>
        <w:rPr>
          <w:sz w:val="24"/>
          <w:szCs w:val="24"/>
        </w:rPr>
      </w:pPr>
      <w:r w:rsidRPr="00A17D32">
        <w:rPr>
          <w:sz w:val="24"/>
          <w:szCs w:val="24"/>
        </w:rPr>
        <w:lastRenderedPageBreak/>
        <w:t xml:space="preserve">Together, MBT and TBMH have taken on responsibilities in coordinating the ways in which we support local music education, to avoid a duplication of effort. Supported by its Trustees who have a wide range of professional expertise, MBT has begun a new phase of its existence. We are raising funds for activities to provide high-quality music making opportunities for around </w:t>
      </w:r>
      <w:r w:rsidR="00EF4B7B" w:rsidRPr="00A17D32">
        <w:rPr>
          <w:sz w:val="24"/>
          <w:szCs w:val="24"/>
        </w:rPr>
        <w:t>2</w:t>
      </w:r>
      <w:r w:rsidRPr="00A17D32">
        <w:rPr>
          <w:sz w:val="24"/>
          <w:szCs w:val="24"/>
        </w:rPr>
        <w:t xml:space="preserve">0,000 children and young people each year. The local authorities have always generously supported our excellent Music Hub. But recent cuts to central government grants mean that we urgently need the help of parents, trusts, foundations, businesses, and individual donors, to sustain the hugely valued inclusive work which has been pioneered in our three boroughs in offering opportunities to disadvantaged young people. </w:t>
      </w:r>
    </w:p>
    <w:p w14:paraId="05E4F6F7" w14:textId="77777777" w:rsidR="005D254F" w:rsidRPr="00A17D32" w:rsidRDefault="005D254F" w:rsidP="001A1152">
      <w:pPr>
        <w:rPr>
          <w:b/>
          <w:bCs/>
          <w:sz w:val="24"/>
          <w:szCs w:val="24"/>
        </w:rPr>
      </w:pPr>
    </w:p>
    <w:p w14:paraId="5E29676D" w14:textId="24245E7D" w:rsidR="005D254F" w:rsidRPr="00A17D32" w:rsidRDefault="005D254F" w:rsidP="001A1152">
      <w:pPr>
        <w:rPr>
          <w:sz w:val="24"/>
          <w:szCs w:val="24"/>
        </w:rPr>
      </w:pPr>
      <w:r w:rsidRPr="00A17D32">
        <w:rPr>
          <w:b/>
          <w:bCs/>
          <w:sz w:val="24"/>
          <w:szCs w:val="24"/>
        </w:rPr>
        <w:t xml:space="preserve">Our target is to raise </w:t>
      </w:r>
      <w:r w:rsidR="002A012D" w:rsidRPr="00A17D32">
        <w:rPr>
          <w:b/>
          <w:bCs/>
          <w:sz w:val="24"/>
          <w:szCs w:val="24"/>
        </w:rPr>
        <w:t>c.</w:t>
      </w:r>
      <w:r w:rsidRPr="00A17D32">
        <w:rPr>
          <w:b/>
          <w:bCs/>
          <w:sz w:val="24"/>
          <w:szCs w:val="24"/>
        </w:rPr>
        <w:t>£</w:t>
      </w:r>
      <w:r w:rsidR="002A012D" w:rsidRPr="00A17D32">
        <w:rPr>
          <w:b/>
          <w:bCs/>
          <w:sz w:val="24"/>
          <w:szCs w:val="24"/>
        </w:rPr>
        <w:t>50</w:t>
      </w:r>
      <w:r w:rsidRPr="00A17D32">
        <w:rPr>
          <w:b/>
          <w:bCs/>
          <w:sz w:val="24"/>
          <w:szCs w:val="24"/>
        </w:rPr>
        <w:t>k per year</w:t>
      </w:r>
      <w:r w:rsidRPr="00A17D32">
        <w:rPr>
          <w:sz w:val="24"/>
          <w:szCs w:val="24"/>
        </w:rPr>
        <w:t xml:space="preserve"> to help fund music programmes across our boroughs. </w:t>
      </w:r>
    </w:p>
    <w:p w14:paraId="7571B256" w14:textId="77777777" w:rsidR="005D254F" w:rsidRPr="00A17D32" w:rsidRDefault="005D254F" w:rsidP="001A1152">
      <w:pPr>
        <w:rPr>
          <w:sz w:val="24"/>
          <w:szCs w:val="24"/>
        </w:rPr>
      </w:pPr>
      <w:r w:rsidRPr="00A17D32">
        <w:rPr>
          <w:sz w:val="24"/>
          <w:szCs w:val="24"/>
        </w:rPr>
        <w:t xml:space="preserve">We aim to achieve this through grant applications to charitable trusts and foundations, such as Three </w:t>
      </w:r>
      <w:proofErr w:type="spellStart"/>
      <w:r w:rsidRPr="00A17D32">
        <w:rPr>
          <w:sz w:val="24"/>
          <w:szCs w:val="24"/>
        </w:rPr>
        <w:t>Monkies</w:t>
      </w:r>
      <w:proofErr w:type="spellEnd"/>
      <w:r w:rsidRPr="00A17D32">
        <w:rPr>
          <w:sz w:val="24"/>
          <w:szCs w:val="24"/>
        </w:rPr>
        <w:t xml:space="preserve"> Trust and The Casey Trust, and the generosity of our donor community and corporate supporters. However, more support is urgently needed. We are raising funds for:</w:t>
      </w:r>
    </w:p>
    <w:p w14:paraId="0BA3057C" w14:textId="77777777" w:rsidR="00E5395C" w:rsidRPr="00A17D32" w:rsidRDefault="00E5395C" w:rsidP="001A1152">
      <w:pPr>
        <w:pStyle w:val="ListParagraph"/>
        <w:numPr>
          <w:ilvl w:val="0"/>
          <w:numId w:val="21"/>
        </w:numPr>
        <w:spacing w:after="160"/>
        <w:rPr>
          <w:sz w:val="24"/>
          <w:szCs w:val="24"/>
        </w:rPr>
      </w:pPr>
      <w:r w:rsidRPr="00A17D32">
        <w:rPr>
          <w:sz w:val="24"/>
          <w:szCs w:val="24"/>
        </w:rPr>
        <w:t>Bursaries and music scholarships to cover the costs of music lessons for highly talented children living below the poverty line.</w:t>
      </w:r>
    </w:p>
    <w:p w14:paraId="08162A9C" w14:textId="77777777" w:rsidR="00E5395C" w:rsidRPr="00A17D32" w:rsidRDefault="00E5395C" w:rsidP="001A1152">
      <w:pPr>
        <w:pStyle w:val="ListParagraph"/>
        <w:numPr>
          <w:ilvl w:val="0"/>
          <w:numId w:val="21"/>
        </w:numPr>
        <w:spacing w:after="160"/>
        <w:rPr>
          <w:sz w:val="24"/>
          <w:szCs w:val="24"/>
        </w:rPr>
      </w:pPr>
      <w:r w:rsidRPr="00A17D32">
        <w:rPr>
          <w:sz w:val="24"/>
          <w:szCs w:val="24"/>
        </w:rPr>
        <w:t>Inclusive music programmes that fully reflect the diversity of our three boroughs.</w:t>
      </w:r>
    </w:p>
    <w:p w14:paraId="556D5DDD" w14:textId="77777777" w:rsidR="00E5395C" w:rsidRPr="00A17D32" w:rsidRDefault="00E5395C" w:rsidP="001A1152">
      <w:pPr>
        <w:pStyle w:val="ListParagraph"/>
        <w:numPr>
          <w:ilvl w:val="0"/>
          <w:numId w:val="21"/>
        </w:numPr>
        <w:spacing w:after="160"/>
        <w:rPr>
          <w:sz w:val="24"/>
          <w:szCs w:val="24"/>
        </w:rPr>
      </w:pPr>
      <w:r w:rsidRPr="00A17D32">
        <w:rPr>
          <w:sz w:val="24"/>
          <w:szCs w:val="24"/>
        </w:rPr>
        <w:t>Musical instruments of all types to support young musicians.</w:t>
      </w:r>
    </w:p>
    <w:p w14:paraId="5FB6D428" w14:textId="4FA24742" w:rsidR="00E5395C" w:rsidRPr="00A17D32" w:rsidRDefault="00E5395C" w:rsidP="001A1152">
      <w:pPr>
        <w:pStyle w:val="ListParagraph"/>
        <w:numPr>
          <w:ilvl w:val="0"/>
          <w:numId w:val="21"/>
        </w:numPr>
        <w:spacing w:after="160"/>
        <w:rPr>
          <w:sz w:val="24"/>
          <w:szCs w:val="24"/>
        </w:rPr>
      </w:pPr>
      <w:r w:rsidRPr="00A17D32">
        <w:rPr>
          <w:sz w:val="24"/>
          <w:szCs w:val="24"/>
        </w:rPr>
        <w:t xml:space="preserve">Running costs of TBMH’s Saturday music school, weekday youth ensembles and choirs (covering multiple genres), and holiday courses, which build confidence, develop </w:t>
      </w:r>
      <w:proofErr w:type="gramStart"/>
      <w:r w:rsidRPr="00A17D32">
        <w:rPr>
          <w:sz w:val="24"/>
          <w:szCs w:val="24"/>
        </w:rPr>
        <w:t>skills</w:t>
      </w:r>
      <w:proofErr w:type="gramEnd"/>
      <w:r w:rsidRPr="00A17D32">
        <w:rPr>
          <w:sz w:val="24"/>
          <w:szCs w:val="24"/>
        </w:rPr>
        <w:t xml:space="preserve"> and consolidate learning].</w:t>
      </w:r>
    </w:p>
    <w:p w14:paraId="03F5D974" w14:textId="23DDE2BC" w:rsidR="00E5395C" w:rsidRPr="00A17D32" w:rsidRDefault="00E5395C" w:rsidP="001A1152">
      <w:pPr>
        <w:pStyle w:val="ListParagraph"/>
        <w:numPr>
          <w:ilvl w:val="0"/>
          <w:numId w:val="21"/>
        </w:numPr>
        <w:spacing w:after="160"/>
        <w:rPr>
          <w:sz w:val="24"/>
          <w:szCs w:val="24"/>
        </w:rPr>
      </w:pPr>
      <w:r w:rsidRPr="00A17D32">
        <w:rPr>
          <w:sz w:val="24"/>
          <w:szCs w:val="24"/>
        </w:rPr>
        <w:t>Salaries of specialist music staff who work with disadvantaged children and enable them to access new opportunities and develop life chances they wouldn’t otherwise have.</w:t>
      </w:r>
    </w:p>
    <w:p w14:paraId="09A3DF3B" w14:textId="2001776C" w:rsidR="00E5395C" w:rsidRPr="00A17D32" w:rsidRDefault="00E5395C" w:rsidP="001A1152">
      <w:pPr>
        <w:pStyle w:val="ListParagraph"/>
        <w:numPr>
          <w:ilvl w:val="0"/>
          <w:numId w:val="21"/>
        </w:numPr>
        <w:spacing w:after="160"/>
        <w:rPr>
          <w:sz w:val="24"/>
          <w:szCs w:val="24"/>
        </w:rPr>
      </w:pPr>
      <w:r w:rsidRPr="00A17D32">
        <w:rPr>
          <w:sz w:val="24"/>
          <w:szCs w:val="24"/>
        </w:rPr>
        <w:t xml:space="preserve">Performance events that inspire children and encourage them to aim really high, such as </w:t>
      </w:r>
      <w:hyperlink r:id="rId65" w:history="1">
        <w:r w:rsidRPr="00A17D32">
          <w:rPr>
            <w:rStyle w:val="Hyperlink"/>
            <w:i/>
            <w:iCs/>
            <w:sz w:val="24"/>
            <w:szCs w:val="24"/>
          </w:rPr>
          <w:t>Convo</w:t>
        </w:r>
      </w:hyperlink>
      <w:r w:rsidRPr="00A17D32">
        <w:rPr>
          <w:sz w:val="24"/>
          <w:szCs w:val="24"/>
        </w:rPr>
        <w:t xml:space="preserve"> </w:t>
      </w:r>
      <w:r w:rsidR="00A17D32">
        <w:rPr>
          <w:sz w:val="24"/>
          <w:szCs w:val="24"/>
        </w:rPr>
        <w:t xml:space="preserve">and </w:t>
      </w:r>
      <w:hyperlink r:id="rId66" w:history="1">
        <w:r w:rsidR="00A17D32" w:rsidRPr="001A1152">
          <w:rPr>
            <w:rStyle w:val="Hyperlink"/>
            <w:i/>
            <w:iCs/>
            <w:sz w:val="24"/>
            <w:szCs w:val="24"/>
          </w:rPr>
          <w:t>Music Makes Me</w:t>
        </w:r>
      </w:hyperlink>
      <w:r w:rsidR="00A17D32">
        <w:rPr>
          <w:sz w:val="24"/>
          <w:szCs w:val="24"/>
        </w:rPr>
        <w:t xml:space="preserve"> </w:t>
      </w:r>
      <w:r w:rsidRPr="00A17D32">
        <w:rPr>
          <w:sz w:val="24"/>
          <w:szCs w:val="24"/>
        </w:rPr>
        <w:t>at the Royal Albert Hall.</w:t>
      </w:r>
    </w:p>
    <w:p w14:paraId="191F524F" w14:textId="36F462C0" w:rsidR="005D254F" w:rsidRPr="00A17D32" w:rsidRDefault="005D254F" w:rsidP="001A1152">
      <w:pPr>
        <w:rPr>
          <w:sz w:val="24"/>
          <w:szCs w:val="24"/>
        </w:rPr>
      </w:pPr>
      <w:r w:rsidRPr="00A17D32">
        <w:rPr>
          <w:sz w:val="24"/>
          <w:szCs w:val="24"/>
        </w:rPr>
        <w:t xml:space="preserve">We want every child in our area to be able to access and enjoy music making - because we know it’s more than music. Music helps educational development and wellbeing. Through music, the foundations of learning are strengthened, helping to build confidence and sociability as well as academic achievement and creativity. In this way, aspirations are raised, and children's life chances </w:t>
      </w:r>
      <w:proofErr w:type="gramStart"/>
      <w:r w:rsidRPr="00A17D32">
        <w:rPr>
          <w:sz w:val="24"/>
          <w:szCs w:val="24"/>
        </w:rPr>
        <w:t>open up</w:t>
      </w:r>
      <w:proofErr w:type="gramEnd"/>
      <w:r w:rsidRPr="00A17D32">
        <w:rPr>
          <w:sz w:val="24"/>
          <w:szCs w:val="24"/>
        </w:rPr>
        <w:t>.</w:t>
      </w:r>
    </w:p>
    <w:p w14:paraId="48A32CA4" w14:textId="77777777" w:rsidR="003A7B59" w:rsidRPr="00A17D32" w:rsidRDefault="003A7B59" w:rsidP="001A1152">
      <w:pPr>
        <w:rPr>
          <w:sz w:val="24"/>
          <w:szCs w:val="24"/>
        </w:rPr>
      </w:pPr>
    </w:p>
    <w:p w14:paraId="61A55659" w14:textId="05C55982" w:rsidR="005D254F" w:rsidRPr="00A17D32" w:rsidRDefault="005D254F" w:rsidP="001A1152">
      <w:pPr>
        <w:rPr>
          <w:sz w:val="24"/>
          <w:szCs w:val="24"/>
        </w:rPr>
      </w:pPr>
      <w:r w:rsidRPr="00A17D32">
        <w:rPr>
          <w:sz w:val="24"/>
          <w:szCs w:val="24"/>
        </w:rPr>
        <w:t>We believe that music is an essential part of the school curriculum to reach and engage all children equally, regardless of challenging circumstances. In our area, where almost half of children live in poverty, we help enable access for all by funding a broad range of inclusive music programmes delivered by TBMH.</w:t>
      </w:r>
    </w:p>
    <w:p w14:paraId="6A90C831" w14:textId="4F5CFDFB" w:rsidR="00494E7E" w:rsidRPr="00A17D32" w:rsidRDefault="00494E7E" w:rsidP="00C445D2">
      <w:pPr>
        <w:rPr>
          <w:sz w:val="24"/>
          <w:szCs w:val="24"/>
        </w:rPr>
      </w:pPr>
    </w:p>
    <w:p w14:paraId="4E6A3F90" w14:textId="3A91AFC3" w:rsidR="00494E7E" w:rsidRPr="00A17D32" w:rsidRDefault="00494E7E" w:rsidP="00C445D2">
      <w:pPr>
        <w:rPr>
          <w:rFonts w:eastAsia="Times New Roman"/>
          <w:sz w:val="24"/>
          <w:szCs w:val="24"/>
          <w:lang w:eastAsia="en-GB"/>
        </w:rPr>
      </w:pPr>
      <w:r w:rsidRPr="00A17D32">
        <w:rPr>
          <w:rFonts w:eastAsia="Times New Roman"/>
          <w:sz w:val="24"/>
          <w:szCs w:val="24"/>
          <w:lang w:eastAsia="en-GB"/>
        </w:rPr>
        <w:t>Our trustees are:</w:t>
      </w:r>
    </w:p>
    <w:p w14:paraId="1EBE1DEC" w14:textId="77777777" w:rsidR="00A17D32" w:rsidRDefault="00A17D32" w:rsidP="00DE1A9F">
      <w:pPr>
        <w:pStyle w:val="ListParagraph"/>
        <w:numPr>
          <w:ilvl w:val="0"/>
          <w:numId w:val="57"/>
        </w:numPr>
        <w:ind w:left="360"/>
        <w:rPr>
          <w:rFonts w:eastAsia="Times New Roman"/>
          <w:sz w:val="24"/>
          <w:szCs w:val="24"/>
          <w:lang w:eastAsia="en-GB"/>
        </w:rPr>
        <w:sectPr w:rsidR="00A17D32" w:rsidSect="00504B8F">
          <w:type w:val="continuous"/>
          <w:pgSz w:w="11906" w:h="16838"/>
          <w:pgMar w:top="1276" w:right="849" w:bottom="1440" w:left="851" w:header="708" w:footer="708" w:gutter="0"/>
          <w:pgBorders w:offsetFrom="page">
            <w:top w:val="single" w:sz="6" w:space="24" w:color="auto"/>
            <w:left w:val="single" w:sz="6" w:space="24" w:color="auto"/>
            <w:bottom w:val="single" w:sz="6" w:space="24" w:color="auto"/>
            <w:right w:val="single" w:sz="6" w:space="24" w:color="auto"/>
          </w:pgBorders>
          <w:cols w:space="708"/>
          <w:docGrid w:linePitch="360"/>
        </w:sectPr>
      </w:pPr>
    </w:p>
    <w:p w14:paraId="0A25ADAD" w14:textId="7EF90B3F"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Ian Adams </w:t>
      </w:r>
    </w:p>
    <w:p w14:paraId="62847CEB" w14:textId="33316C58"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Caroline Hansen </w:t>
      </w:r>
    </w:p>
    <w:p w14:paraId="0FB9309F" w14:textId="0A163A92"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Grace Lee </w:t>
      </w:r>
    </w:p>
    <w:p w14:paraId="4E8AF0CB" w14:textId="11D1BB46"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Catherine Marris </w:t>
      </w:r>
    </w:p>
    <w:p w14:paraId="43447BF4" w14:textId="360A23CD"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Edward McGovern </w:t>
      </w:r>
    </w:p>
    <w:p w14:paraId="3554222C" w14:textId="3E0C523B"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Eva Morrison </w:t>
      </w:r>
    </w:p>
    <w:p w14:paraId="77AFC65A" w14:textId="79BB6457"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Socorro Torres-Duarte </w:t>
      </w:r>
    </w:p>
    <w:p w14:paraId="2D5958C4" w14:textId="250565AD"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Milica Vukovic-Smart </w:t>
      </w:r>
    </w:p>
    <w:p w14:paraId="57AF2A99" w14:textId="5B1A724A"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Susan Whiddington </w:t>
      </w:r>
    </w:p>
    <w:p w14:paraId="48249AEA" w14:textId="209F75EC"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Chloe Armstrong </w:t>
      </w:r>
    </w:p>
    <w:p w14:paraId="27F14BD1" w14:textId="610A638D"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Tim Garrard </w:t>
      </w:r>
    </w:p>
    <w:p w14:paraId="6EF6601F" w14:textId="2CA214F2"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 xml:space="preserve">Linlin Jin </w:t>
      </w:r>
    </w:p>
    <w:p w14:paraId="38BAF02D" w14:textId="77777777" w:rsidR="00A17D32" w:rsidRPr="00A17D32" w:rsidRDefault="00A17D32" w:rsidP="00A17D32">
      <w:pPr>
        <w:pStyle w:val="ListParagraph"/>
        <w:numPr>
          <w:ilvl w:val="0"/>
          <w:numId w:val="57"/>
        </w:numPr>
        <w:ind w:left="360"/>
        <w:rPr>
          <w:rFonts w:eastAsia="Times New Roman"/>
          <w:lang w:eastAsia="en-GB"/>
        </w:rPr>
      </w:pPr>
      <w:r w:rsidRPr="00A17D32">
        <w:rPr>
          <w:rFonts w:eastAsia="Times New Roman"/>
          <w:lang w:eastAsia="en-GB"/>
        </w:rPr>
        <w:t>Jonathan Chambers (volunteer)</w:t>
      </w:r>
    </w:p>
    <w:p w14:paraId="7CD2853C" w14:textId="76F1A929" w:rsidR="00DE1A9F" w:rsidRPr="00A17D32" w:rsidRDefault="00DE1A9F" w:rsidP="00DE1A9F">
      <w:pPr>
        <w:pStyle w:val="ListParagraph"/>
        <w:numPr>
          <w:ilvl w:val="0"/>
          <w:numId w:val="57"/>
        </w:numPr>
        <w:ind w:left="360"/>
        <w:rPr>
          <w:rFonts w:eastAsia="Times New Roman"/>
          <w:lang w:eastAsia="en-GB"/>
        </w:rPr>
      </w:pPr>
      <w:r w:rsidRPr="00A17D32">
        <w:rPr>
          <w:rFonts w:eastAsia="Times New Roman"/>
          <w:lang w:eastAsia="en-GB"/>
        </w:rPr>
        <w:t>Stuart Whatmore (</w:t>
      </w:r>
      <w:r w:rsidR="00A17D32" w:rsidRPr="00A17D32">
        <w:rPr>
          <w:rFonts w:eastAsia="Times New Roman"/>
          <w:lang w:eastAsia="en-GB"/>
        </w:rPr>
        <w:t>adviser)</w:t>
      </w:r>
      <w:r w:rsidRPr="00A17D32">
        <w:rPr>
          <w:rFonts w:eastAsia="Times New Roman"/>
          <w:lang w:eastAsia="en-GB"/>
        </w:rPr>
        <w:t xml:space="preserve"> </w:t>
      </w:r>
    </w:p>
    <w:p w14:paraId="7E8EAF56" w14:textId="77777777" w:rsidR="00A17D32" w:rsidRDefault="00A17D32" w:rsidP="00C445D2">
      <w:pPr>
        <w:rPr>
          <w:rFonts w:eastAsia="Times New Roman"/>
          <w:sz w:val="24"/>
          <w:szCs w:val="24"/>
          <w:highlight w:val="yellow"/>
          <w:lang w:eastAsia="en-GB"/>
        </w:rPr>
        <w:sectPr w:rsidR="00A17D32" w:rsidSect="00A17D32">
          <w:type w:val="continuous"/>
          <w:pgSz w:w="11906" w:h="16838"/>
          <w:pgMar w:top="1276" w:right="849" w:bottom="1440" w:left="851" w:header="708" w:footer="708" w:gutter="0"/>
          <w:pgBorders w:offsetFrom="page">
            <w:top w:val="single" w:sz="6" w:space="24" w:color="auto"/>
            <w:left w:val="single" w:sz="6" w:space="24" w:color="auto"/>
            <w:bottom w:val="single" w:sz="6" w:space="24" w:color="auto"/>
            <w:right w:val="single" w:sz="6" w:space="24" w:color="auto"/>
          </w:pgBorders>
          <w:cols w:num="2" w:space="708"/>
          <w:docGrid w:linePitch="360"/>
        </w:sectPr>
      </w:pPr>
    </w:p>
    <w:p w14:paraId="6F834E6B" w14:textId="77777777" w:rsidR="00DE1A9F" w:rsidRPr="00C445D2" w:rsidRDefault="00DE1A9F" w:rsidP="00C445D2">
      <w:pPr>
        <w:rPr>
          <w:rFonts w:eastAsia="Times New Roman"/>
          <w:sz w:val="24"/>
          <w:szCs w:val="24"/>
          <w:highlight w:val="yellow"/>
          <w:lang w:eastAsia="en-GB"/>
        </w:rPr>
      </w:pPr>
    </w:p>
    <w:p w14:paraId="5D746BAE" w14:textId="77777777" w:rsidR="00997554" w:rsidRPr="00C445D2" w:rsidRDefault="00997554" w:rsidP="00C445D2">
      <w:pPr>
        <w:rPr>
          <w:sz w:val="24"/>
          <w:szCs w:val="24"/>
          <w:highlight w:val="yellow"/>
        </w:rPr>
        <w:sectPr w:rsidR="00997554" w:rsidRPr="00C445D2" w:rsidSect="000812E2">
          <w:type w:val="continuous"/>
          <w:pgSz w:w="11906" w:h="16838"/>
          <w:pgMar w:top="1276" w:right="849" w:bottom="1440" w:left="851" w:header="708" w:footer="708" w:gutter="0"/>
          <w:pgBorders w:offsetFrom="page">
            <w:top w:val="single" w:sz="6" w:space="24" w:color="auto"/>
            <w:left w:val="single" w:sz="6" w:space="24" w:color="auto"/>
            <w:bottom w:val="single" w:sz="6" w:space="24" w:color="auto"/>
            <w:right w:val="single" w:sz="6" w:space="24" w:color="auto"/>
          </w:pgBorders>
          <w:cols w:space="708"/>
          <w:docGrid w:linePitch="360"/>
        </w:sectPr>
      </w:pPr>
    </w:p>
    <w:p w14:paraId="4266E31B" w14:textId="706E684B" w:rsidR="00494E7E" w:rsidRPr="00A17D32" w:rsidRDefault="00494E7E" w:rsidP="00C445D2">
      <w:pPr>
        <w:rPr>
          <w:sz w:val="24"/>
          <w:szCs w:val="24"/>
        </w:rPr>
      </w:pPr>
      <w:r w:rsidRPr="00A17D32">
        <w:rPr>
          <w:sz w:val="24"/>
          <w:szCs w:val="24"/>
        </w:rPr>
        <w:t xml:space="preserve">The Musical Boroughs Trust will </w:t>
      </w:r>
      <w:proofErr w:type="gramStart"/>
      <w:r w:rsidRPr="00A17D32">
        <w:rPr>
          <w:sz w:val="24"/>
          <w:szCs w:val="24"/>
        </w:rPr>
        <w:t>open up</w:t>
      </w:r>
      <w:proofErr w:type="gramEnd"/>
      <w:r w:rsidRPr="00A17D32">
        <w:rPr>
          <w:sz w:val="24"/>
          <w:szCs w:val="24"/>
        </w:rPr>
        <w:t xml:space="preserve"> doors to different possible future collaborators and connections for extending the scope and impact of our work. Additionally, by gaining access to new sources of funding via the charity, the income that TBMH can devote to partnership working can increase moving forward. This is a long-term approach.</w:t>
      </w:r>
    </w:p>
    <w:p w14:paraId="0269AD09" w14:textId="61C193FF" w:rsidR="00797677" w:rsidRPr="00C445D2" w:rsidRDefault="00797677" w:rsidP="00C445D2">
      <w:pPr>
        <w:rPr>
          <w:sz w:val="24"/>
          <w:szCs w:val="24"/>
        </w:rPr>
      </w:pPr>
    </w:p>
    <w:p w14:paraId="5FB8279C" w14:textId="77777777" w:rsidR="00743F30" w:rsidRDefault="00743F30" w:rsidP="00743F30">
      <w:pPr>
        <w:pStyle w:val="Heading1"/>
      </w:pPr>
      <w:bookmarkStart w:id="48" w:name="_Toc116480707"/>
      <w:bookmarkStart w:id="49" w:name="_Toc151742331"/>
      <w:r>
        <w:lastRenderedPageBreak/>
        <w:t>Quantifying the impact of Covid-19</w:t>
      </w:r>
      <w:bookmarkEnd w:id="48"/>
      <w:bookmarkEnd w:id="49"/>
    </w:p>
    <w:p w14:paraId="10915E5F" w14:textId="77777777" w:rsidR="00743F30" w:rsidRPr="00A71B93" w:rsidRDefault="00743F30" w:rsidP="00743F30">
      <w:pPr>
        <w:rPr>
          <w:sz w:val="24"/>
          <w:szCs w:val="24"/>
        </w:rPr>
      </w:pPr>
      <w:r w:rsidRPr="00A71B93">
        <w:rPr>
          <w:sz w:val="24"/>
          <w:szCs w:val="24"/>
        </w:rPr>
        <w:t>The SARS</w:t>
      </w:r>
      <w:r w:rsidRPr="00A71B93">
        <w:rPr>
          <w:rFonts w:ascii="Cambria Math" w:hAnsi="Cambria Math" w:cs="Cambria Math"/>
          <w:sz w:val="24"/>
          <w:szCs w:val="24"/>
        </w:rPr>
        <w:t>‐</w:t>
      </w:r>
      <w:r w:rsidRPr="00A71B93">
        <w:rPr>
          <w:sz w:val="24"/>
          <w:szCs w:val="24"/>
        </w:rPr>
        <w:t>CoV</w:t>
      </w:r>
      <w:r w:rsidRPr="00A71B93">
        <w:rPr>
          <w:rFonts w:ascii="Cambria Math" w:hAnsi="Cambria Math" w:cs="Cambria Math"/>
          <w:sz w:val="24"/>
          <w:szCs w:val="24"/>
        </w:rPr>
        <w:t>‐</w:t>
      </w:r>
      <w:r w:rsidRPr="00A71B93">
        <w:rPr>
          <w:sz w:val="24"/>
          <w:szCs w:val="24"/>
        </w:rPr>
        <w:t>2 pandemic is referenced many times in this report, but its effects have been felt, so far, across three academic years. This means that many of the facts and figures herein, which have been compared – as is customary – to the previous academic year, do not show the full impact of Covid-19 on musical learning and teaching for our stakeholders.</w:t>
      </w:r>
    </w:p>
    <w:p w14:paraId="33DE29B2" w14:textId="77777777" w:rsidR="00743F30" w:rsidRPr="00A71B93" w:rsidRDefault="00743F30" w:rsidP="00743F30">
      <w:pPr>
        <w:rPr>
          <w:sz w:val="24"/>
          <w:szCs w:val="24"/>
        </w:rPr>
      </w:pPr>
    </w:p>
    <w:p w14:paraId="6CF25A91" w14:textId="092FF551" w:rsidR="00743F30" w:rsidRPr="00A71B93" w:rsidRDefault="00743F30" w:rsidP="00743F30">
      <w:pPr>
        <w:rPr>
          <w:sz w:val="24"/>
          <w:szCs w:val="24"/>
        </w:rPr>
      </w:pPr>
      <w:r w:rsidRPr="00A71B93">
        <w:rPr>
          <w:sz w:val="24"/>
          <w:szCs w:val="24"/>
        </w:rPr>
        <w:t>To address this, we present the following table comparing data in 202</w:t>
      </w:r>
      <w:r w:rsidR="00385890" w:rsidRPr="00A71B93">
        <w:rPr>
          <w:sz w:val="24"/>
          <w:szCs w:val="24"/>
        </w:rPr>
        <w:t>2</w:t>
      </w:r>
      <w:r w:rsidRPr="00A71B93">
        <w:rPr>
          <w:sz w:val="24"/>
          <w:szCs w:val="24"/>
        </w:rPr>
        <w:t>-2</w:t>
      </w:r>
      <w:r w:rsidR="00385890" w:rsidRPr="00A71B93">
        <w:rPr>
          <w:sz w:val="24"/>
          <w:szCs w:val="24"/>
        </w:rPr>
        <w:t>3</w:t>
      </w:r>
      <w:r w:rsidRPr="00A71B93">
        <w:rPr>
          <w:sz w:val="24"/>
          <w:szCs w:val="24"/>
        </w:rPr>
        <w:t xml:space="preserve"> to the most recent pre-pandemic reporting year, 2018-19. Our intention is to highlight, using previously reported data, the impact, positive or negative, of the pandemic and the changes in behaviour that have followed.</w:t>
      </w:r>
    </w:p>
    <w:p w14:paraId="288962C4" w14:textId="77777777" w:rsidR="00743F30" w:rsidRPr="00A71B93" w:rsidRDefault="00743F30" w:rsidP="00743F30">
      <w:pPr>
        <w:rPr>
          <w:sz w:val="24"/>
          <w:szCs w:val="24"/>
        </w:rPr>
      </w:pPr>
    </w:p>
    <w:tbl>
      <w:tblPr>
        <w:tblStyle w:val="TableGrid"/>
        <w:tblW w:w="10060" w:type="dxa"/>
        <w:tblLayout w:type="fixed"/>
        <w:tblLook w:val="04A0" w:firstRow="1" w:lastRow="0" w:firstColumn="1" w:lastColumn="0" w:noHBand="0" w:noVBand="1"/>
      </w:tblPr>
      <w:tblGrid>
        <w:gridCol w:w="5240"/>
        <w:gridCol w:w="1701"/>
        <w:gridCol w:w="1701"/>
        <w:gridCol w:w="1418"/>
      </w:tblGrid>
      <w:tr w:rsidR="00743F30" w:rsidRPr="00A71B93" w14:paraId="448BB4F0" w14:textId="77777777" w:rsidTr="000F2F17">
        <w:tc>
          <w:tcPr>
            <w:tcW w:w="5240" w:type="dxa"/>
          </w:tcPr>
          <w:p w14:paraId="399EB6DF" w14:textId="77777777" w:rsidR="00743F30" w:rsidRPr="00A71B93" w:rsidRDefault="00743F30" w:rsidP="000F2F17">
            <w:pPr>
              <w:ind w:firstLine="0"/>
              <w:rPr>
                <w:b/>
                <w:bCs/>
              </w:rPr>
            </w:pPr>
            <w:r w:rsidRPr="00A71B93">
              <w:rPr>
                <w:b/>
                <w:bCs/>
              </w:rPr>
              <w:t>Data point</w:t>
            </w:r>
          </w:p>
        </w:tc>
        <w:tc>
          <w:tcPr>
            <w:tcW w:w="1701" w:type="dxa"/>
          </w:tcPr>
          <w:p w14:paraId="18DA4F4C" w14:textId="77777777" w:rsidR="00743F30" w:rsidRPr="00A71B93" w:rsidRDefault="00743F30" w:rsidP="000F2F17">
            <w:pPr>
              <w:ind w:firstLine="0"/>
              <w:jc w:val="right"/>
              <w:rPr>
                <w:b/>
                <w:bCs/>
              </w:rPr>
            </w:pPr>
            <w:r w:rsidRPr="00A71B93">
              <w:rPr>
                <w:b/>
                <w:bCs/>
              </w:rPr>
              <w:t>2018-19</w:t>
            </w:r>
          </w:p>
        </w:tc>
        <w:tc>
          <w:tcPr>
            <w:tcW w:w="1701" w:type="dxa"/>
          </w:tcPr>
          <w:p w14:paraId="0A20D8A0" w14:textId="6FC317FF" w:rsidR="00743F30" w:rsidRPr="00A71B93" w:rsidRDefault="00743F30" w:rsidP="000F2F17">
            <w:pPr>
              <w:ind w:firstLine="0"/>
              <w:jc w:val="right"/>
              <w:rPr>
                <w:b/>
                <w:bCs/>
              </w:rPr>
            </w:pPr>
            <w:r w:rsidRPr="00A71B93">
              <w:rPr>
                <w:b/>
                <w:bCs/>
              </w:rPr>
              <w:t>202</w:t>
            </w:r>
            <w:r w:rsidR="00424D40" w:rsidRPr="00A71B93">
              <w:rPr>
                <w:b/>
                <w:bCs/>
              </w:rPr>
              <w:t>2</w:t>
            </w:r>
            <w:r w:rsidRPr="00A71B93">
              <w:rPr>
                <w:b/>
                <w:bCs/>
              </w:rPr>
              <w:t>-2</w:t>
            </w:r>
            <w:r w:rsidR="00424D40" w:rsidRPr="00A71B93">
              <w:rPr>
                <w:b/>
                <w:bCs/>
              </w:rPr>
              <w:t>3</w:t>
            </w:r>
          </w:p>
        </w:tc>
        <w:tc>
          <w:tcPr>
            <w:tcW w:w="1418" w:type="dxa"/>
          </w:tcPr>
          <w:p w14:paraId="29232694" w14:textId="77777777" w:rsidR="00743F30" w:rsidRPr="00A71B93" w:rsidRDefault="00743F30" w:rsidP="000F2F17">
            <w:pPr>
              <w:ind w:firstLine="0"/>
              <w:jc w:val="right"/>
              <w:rPr>
                <w:b/>
                <w:bCs/>
              </w:rPr>
            </w:pPr>
            <w:r w:rsidRPr="00A71B93">
              <w:rPr>
                <w:b/>
                <w:bCs/>
              </w:rPr>
              <w:t xml:space="preserve">Change </w:t>
            </w:r>
          </w:p>
        </w:tc>
      </w:tr>
      <w:tr w:rsidR="00743F30" w:rsidRPr="00A71B93" w14:paraId="5938910A" w14:textId="77777777" w:rsidTr="000F2F17">
        <w:tc>
          <w:tcPr>
            <w:tcW w:w="5240" w:type="dxa"/>
          </w:tcPr>
          <w:p w14:paraId="3EA9255E" w14:textId="77777777" w:rsidR="00743F30" w:rsidRPr="00A71B93" w:rsidRDefault="00743F30" w:rsidP="000F2F17">
            <w:pPr>
              <w:ind w:firstLine="0"/>
            </w:pPr>
            <w:r w:rsidRPr="00A71B93">
              <w:t>Percentage of schools engaged in a DFE / ACE Core Role capacity</w:t>
            </w:r>
          </w:p>
        </w:tc>
        <w:tc>
          <w:tcPr>
            <w:tcW w:w="1701" w:type="dxa"/>
          </w:tcPr>
          <w:p w14:paraId="7A0B5A3E" w14:textId="77777777" w:rsidR="00743F30" w:rsidRPr="00A71B93" w:rsidRDefault="00743F30" w:rsidP="000F2F17">
            <w:pPr>
              <w:ind w:firstLine="0"/>
              <w:jc w:val="right"/>
            </w:pPr>
            <w:r w:rsidRPr="00A71B93">
              <w:t>82.6%</w:t>
            </w:r>
          </w:p>
        </w:tc>
        <w:tc>
          <w:tcPr>
            <w:tcW w:w="1701" w:type="dxa"/>
          </w:tcPr>
          <w:p w14:paraId="2091E739" w14:textId="361409C0" w:rsidR="00743F30" w:rsidRPr="00A71B93" w:rsidRDefault="00424D40" w:rsidP="000F2F17">
            <w:pPr>
              <w:ind w:firstLine="0"/>
              <w:jc w:val="right"/>
            </w:pPr>
            <w:r w:rsidRPr="00A71B93">
              <w:t>87%</w:t>
            </w:r>
          </w:p>
        </w:tc>
        <w:tc>
          <w:tcPr>
            <w:tcW w:w="1418" w:type="dxa"/>
          </w:tcPr>
          <w:p w14:paraId="1860425D" w14:textId="52640A3C" w:rsidR="00743F30" w:rsidRPr="00A71B93" w:rsidRDefault="00743F30" w:rsidP="000F2F17">
            <w:pPr>
              <w:jc w:val="right"/>
              <w:rPr>
                <w:b/>
                <w:bCs/>
                <w:color w:val="00B050"/>
              </w:rPr>
            </w:pPr>
            <w:r w:rsidRPr="00A71B93">
              <w:rPr>
                <w:b/>
                <w:bCs/>
                <w:color w:val="00B050"/>
              </w:rPr>
              <w:t>+</w:t>
            </w:r>
            <w:r w:rsidR="00424D40" w:rsidRPr="00A71B93">
              <w:rPr>
                <w:b/>
                <w:bCs/>
                <w:color w:val="00B050"/>
              </w:rPr>
              <w:t>5.3</w:t>
            </w:r>
            <w:r w:rsidRPr="00A71B93">
              <w:rPr>
                <w:b/>
                <w:bCs/>
                <w:color w:val="00B050"/>
              </w:rPr>
              <w:t>%</w:t>
            </w:r>
          </w:p>
          <w:p w14:paraId="3FDE964B" w14:textId="77777777" w:rsidR="00743F30" w:rsidRPr="00A71B93" w:rsidRDefault="00743F30" w:rsidP="000F2F17">
            <w:pPr>
              <w:ind w:firstLine="0"/>
              <w:jc w:val="right"/>
              <w:rPr>
                <w:b/>
                <w:bCs/>
                <w:color w:val="FF0000"/>
              </w:rPr>
            </w:pPr>
          </w:p>
        </w:tc>
      </w:tr>
      <w:tr w:rsidR="00743F30" w:rsidRPr="00A71B93" w14:paraId="618BCEEC" w14:textId="77777777" w:rsidTr="000F2F17">
        <w:tc>
          <w:tcPr>
            <w:tcW w:w="5240" w:type="dxa"/>
          </w:tcPr>
          <w:p w14:paraId="6A2105A5" w14:textId="77777777" w:rsidR="00743F30" w:rsidRPr="00A71B93" w:rsidRDefault="00743F30" w:rsidP="000F2F17">
            <w:pPr>
              <w:ind w:firstLine="0"/>
            </w:pPr>
            <w:r w:rsidRPr="00A71B93">
              <w:t>Number of pupils taking part in hub-led or supported WCET</w:t>
            </w:r>
          </w:p>
        </w:tc>
        <w:tc>
          <w:tcPr>
            <w:tcW w:w="1701" w:type="dxa"/>
          </w:tcPr>
          <w:p w14:paraId="0FE2830E" w14:textId="77777777" w:rsidR="00743F30" w:rsidRPr="00A71B93" w:rsidRDefault="00743F30" w:rsidP="000F2F17">
            <w:pPr>
              <w:ind w:firstLine="0"/>
              <w:jc w:val="right"/>
            </w:pPr>
            <w:r w:rsidRPr="00A71B93">
              <w:t>3,989</w:t>
            </w:r>
          </w:p>
        </w:tc>
        <w:tc>
          <w:tcPr>
            <w:tcW w:w="1701" w:type="dxa"/>
          </w:tcPr>
          <w:p w14:paraId="7FCA6A14" w14:textId="700E77CE" w:rsidR="00743F30" w:rsidRPr="00A71B93" w:rsidRDefault="00424D40" w:rsidP="000F2F17">
            <w:pPr>
              <w:jc w:val="right"/>
            </w:pPr>
            <w:r w:rsidRPr="00A71B93">
              <w:t>3,727</w:t>
            </w:r>
          </w:p>
        </w:tc>
        <w:tc>
          <w:tcPr>
            <w:tcW w:w="1418" w:type="dxa"/>
          </w:tcPr>
          <w:p w14:paraId="135471BC" w14:textId="3D478655" w:rsidR="00743F30" w:rsidRPr="00A71B93" w:rsidRDefault="00743F30" w:rsidP="000F2F17">
            <w:pPr>
              <w:jc w:val="right"/>
              <w:rPr>
                <w:b/>
                <w:bCs/>
                <w:color w:val="FF0000"/>
              </w:rPr>
            </w:pPr>
            <w:r w:rsidRPr="00A71B93">
              <w:rPr>
                <w:b/>
                <w:bCs/>
                <w:color w:val="FF0000"/>
              </w:rPr>
              <w:t>-</w:t>
            </w:r>
            <w:r w:rsidR="00424D40" w:rsidRPr="00A71B93">
              <w:rPr>
                <w:b/>
                <w:bCs/>
                <w:color w:val="FF0000"/>
              </w:rPr>
              <w:t>6.6</w:t>
            </w:r>
            <w:r w:rsidRPr="00A71B93">
              <w:rPr>
                <w:b/>
                <w:bCs/>
                <w:color w:val="FF0000"/>
              </w:rPr>
              <w:t>%</w:t>
            </w:r>
          </w:p>
          <w:p w14:paraId="299C0580" w14:textId="77777777" w:rsidR="00743F30" w:rsidRPr="00A71B93" w:rsidRDefault="00743F30" w:rsidP="000F2F17">
            <w:pPr>
              <w:jc w:val="right"/>
              <w:rPr>
                <w:b/>
                <w:bCs/>
                <w:color w:val="FF0000"/>
              </w:rPr>
            </w:pPr>
          </w:p>
        </w:tc>
      </w:tr>
      <w:tr w:rsidR="00743F30" w:rsidRPr="00A71B93" w14:paraId="3D009C59" w14:textId="77777777" w:rsidTr="000F2F17">
        <w:tc>
          <w:tcPr>
            <w:tcW w:w="5240" w:type="dxa"/>
          </w:tcPr>
          <w:p w14:paraId="4B8E2241" w14:textId="77777777" w:rsidR="00743F30" w:rsidRPr="00A71B93" w:rsidRDefault="00743F30" w:rsidP="000F2F17">
            <w:pPr>
              <w:ind w:firstLine="0"/>
            </w:pPr>
            <w:r w:rsidRPr="00A71B93">
              <w:t>Number of pupils taking part in small group or individual hub lessons, face to face</w:t>
            </w:r>
          </w:p>
        </w:tc>
        <w:tc>
          <w:tcPr>
            <w:tcW w:w="1701" w:type="dxa"/>
          </w:tcPr>
          <w:p w14:paraId="26C4EE62" w14:textId="77777777" w:rsidR="00743F30" w:rsidRPr="00A71B93" w:rsidRDefault="00743F30" w:rsidP="000F2F17">
            <w:pPr>
              <w:ind w:firstLine="0"/>
              <w:jc w:val="right"/>
            </w:pPr>
            <w:r w:rsidRPr="00A71B93">
              <w:t>1815</w:t>
            </w:r>
          </w:p>
        </w:tc>
        <w:tc>
          <w:tcPr>
            <w:tcW w:w="1701" w:type="dxa"/>
          </w:tcPr>
          <w:p w14:paraId="6BF9E61D" w14:textId="192AE9C0" w:rsidR="00743F30" w:rsidRPr="00A71B93" w:rsidRDefault="00424D40" w:rsidP="000F2F17">
            <w:pPr>
              <w:jc w:val="right"/>
            </w:pPr>
            <w:r w:rsidRPr="00A71B93">
              <w:t>970</w:t>
            </w:r>
          </w:p>
        </w:tc>
        <w:tc>
          <w:tcPr>
            <w:tcW w:w="1418" w:type="dxa"/>
          </w:tcPr>
          <w:p w14:paraId="6CFDCF6F" w14:textId="6B860331" w:rsidR="00743F30" w:rsidRPr="00A71B93" w:rsidRDefault="00743F30" w:rsidP="000F2F17">
            <w:pPr>
              <w:jc w:val="right"/>
              <w:rPr>
                <w:b/>
                <w:bCs/>
                <w:color w:val="FF0000"/>
              </w:rPr>
            </w:pPr>
            <w:r w:rsidRPr="00A71B93">
              <w:rPr>
                <w:b/>
                <w:bCs/>
                <w:color w:val="FF0000"/>
              </w:rPr>
              <w:t>-</w:t>
            </w:r>
            <w:r w:rsidR="00424D40" w:rsidRPr="00A71B93">
              <w:rPr>
                <w:b/>
                <w:bCs/>
                <w:color w:val="FF0000"/>
              </w:rPr>
              <w:t>47</w:t>
            </w:r>
            <w:r w:rsidRPr="00A71B93">
              <w:rPr>
                <w:b/>
                <w:bCs/>
                <w:color w:val="FF0000"/>
              </w:rPr>
              <w:t>%</w:t>
            </w:r>
          </w:p>
          <w:p w14:paraId="600BBA8D" w14:textId="77777777" w:rsidR="00743F30" w:rsidRPr="00A71B93" w:rsidRDefault="00743F30" w:rsidP="000F2F17">
            <w:pPr>
              <w:jc w:val="right"/>
              <w:rPr>
                <w:b/>
                <w:bCs/>
                <w:color w:val="FF0000"/>
              </w:rPr>
            </w:pPr>
          </w:p>
        </w:tc>
      </w:tr>
      <w:tr w:rsidR="00743F30" w:rsidRPr="00A71B93" w14:paraId="3156EE52" w14:textId="77777777" w:rsidTr="000F2F17">
        <w:tc>
          <w:tcPr>
            <w:tcW w:w="5240" w:type="dxa"/>
          </w:tcPr>
          <w:p w14:paraId="5B7AD61A" w14:textId="77777777" w:rsidR="00743F30" w:rsidRPr="00A71B93" w:rsidRDefault="00743F30" w:rsidP="000F2F17">
            <w:pPr>
              <w:ind w:firstLine="0"/>
            </w:pPr>
            <w:r w:rsidRPr="00A71B93">
              <w:t>Percentage of hub schools engaged with Singing Strategy</w:t>
            </w:r>
          </w:p>
        </w:tc>
        <w:tc>
          <w:tcPr>
            <w:tcW w:w="1701" w:type="dxa"/>
          </w:tcPr>
          <w:p w14:paraId="12748022" w14:textId="77777777" w:rsidR="00743F30" w:rsidRPr="00A71B93" w:rsidRDefault="00743F30" w:rsidP="000F2F17">
            <w:pPr>
              <w:ind w:firstLine="0"/>
              <w:jc w:val="right"/>
            </w:pPr>
            <w:r w:rsidRPr="00A71B93">
              <w:t>50.3%</w:t>
            </w:r>
          </w:p>
        </w:tc>
        <w:tc>
          <w:tcPr>
            <w:tcW w:w="1701" w:type="dxa"/>
          </w:tcPr>
          <w:p w14:paraId="1A646648" w14:textId="6F524090" w:rsidR="00743F30" w:rsidRPr="00A71B93" w:rsidRDefault="00424D40" w:rsidP="000F2F17">
            <w:pPr>
              <w:jc w:val="right"/>
            </w:pPr>
            <w:r w:rsidRPr="00A71B93">
              <w:t>59%</w:t>
            </w:r>
          </w:p>
        </w:tc>
        <w:tc>
          <w:tcPr>
            <w:tcW w:w="1418" w:type="dxa"/>
          </w:tcPr>
          <w:p w14:paraId="18B4880A" w14:textId="0993FB3B" w:rsidR="00743F30" w:rsidRPr="00A71B93" w:rsidRDefault="00743F30" w:rsidP="000F2F17">
            <w:pPr>
              <w:jc w:val="right"/>
              <w:rPr>
                <w:b/>
                <w:bCs/>
                <w:color w:val="00B050"/>
              </w:rPr>
            </w:pPr>
            <w:r w:rsidRPr="00A71B93">
              <w:rPr>
                <w:b/>
                <w:bCs/>
                <w:color w:val="00B050"/>
              </w:rPr>
              <w:t>+</w:t>
            </w:r>
            <w:r w:rsidR="00424D40" w:rsidRPr="00A71B93">
              <w:rPr>
                <w:b/>
                <w:bCs/>
                <w:color w:val="00B050"/>
              </w:rPr>
              <w:t>17</w:t>
            </w:r>
            <w:r w:rsidRPr="00A71B93">
              <w:rPr>
                <w:b/>
                <w:bCs/>
                <w:color w:val="00B050"/>
              </w:rPr>
              <w:t>%</w:t>
            </w:r>
          </w:p>
          <w:p w14:paraId="60D39DBB" w14:textId="77777777" w:rsidR="00743F30" w:rsidRPr="00A71B93" w:rsidRDefault="00743F30" w:rsidP="000F2F17">
            <w:pPr>
              <w:jc w:val="right"/>
              <w:rPr>
                <w:b/>
                <w:bCs/>
                <w:color w:val="00B050"/>
              </w:rPr>
            </w:pPr>
          </w:p>
        </w:tc>
      </w:tr>
      <w:tr w:rsidR="00743F30" w:rsidRPr="00A71B93" w14:paraId="689A7F36" w14:textId="77777777" w:rsidTr="000F2F17">
        <w:tc>
          <w:tcPr>
            <w:tcW w:w="5240" w:type="dxa"/>
          </w:tcPr>
          <w:p w14:paraId="6F017C07" w14:textId="77777777" w:rsidR="00743F30" w:rsidRPr="00A71B93" w:rsidRDefault="00743F30" w:rsidP="000F2F17">
            <w:pPr>
              <w:ind w:firstLine="0"/>
            </w:pPr>
            <w:r w:rsidRPr="00A71B93">
              <w:t>Percentage of hub schools sending teachers to any hub CPD</w:t>
            </w:r>
          </w:p>
        </w:tc>
        <w:tc>
          <w:tcPr>
            <w:tcW w:w="1701" w:type="dxa"/>
          </w:tcPr>
          <w:p w14:paraId="27001A3F" w14:textId="77777777" w:rsidR="00743F30" w:rsidRPr="00A71B93" w:rsidRDefault="00743F30" w:rsidP="000F2F17">
            <w:pPr>
              <w:ind w:firstLine="0"/>
              <w:jc w:val="right"/>
            </w:pPr>
            <w:r w:rsidRPr="00A71B93">
              <w:t>30.1%</w:t>
            </w:r>
          </w:p>
        </w:tc>
        <w:tc>
          <w:tcPr>
            <w:tcW w:w="1701" w:type="dxa"/>
          </w:tcPr>
          <w:p w14:paraId="49FBA68C" w14:textId="766EAF02" w:rsidR="00743F30" w:rsidRPr="00A71B93" w:rsidRDefault="00424D40" w:rsidP="000F2F17">
            <w:pPr>
              <w:jc w:val="right"/>
            </w:pPr>
            <w:r w:rsidRPr="00A71B93">
              <w:t>49</w:t>
            </w:r>
            <w:r w:rsidR="00743F30" w:rsidRPr="00A71B93">
              <w:t>%</w:t>
            </w:r>
          </w:p>
        </w:tc>
        <w:tc>
          <w:tcPr>
            <w:tcW w:w="1418" w:type="dxa"/>
          </w:tcPr>
          <w:p w14:paraId="56312386" w14:textId="3E80D537" w:rsidR="00743F30" w:rsidRPr="00A71B93" w:rsidRDefault="00743F30" w:rsidP="000F2F17">
            <w:pPr>
              <w:jc w:val="right"/>
              <w:rPr>
                <w:b/>
                <w:bCs/>
                <w:color w:val="00B050"/>
              </w:rPr>
            </w:pPr>
            <w:r w:rsidRPr="00A71B93">
              <w:rPr>
                <w:b/>
                <w:bCs/>
                <w:color w:val="00B050"/>
              </w:rPr>
              <w:t>+</w:t>
            </w:r>
            <w:r w:rsidR="00424D40" w:rsidRPr="00A71B93">
              <w:rPr>
                <w:b/>
                <w:bCs/>
                <w:color w:val="00B050"/>
              </w:rPr>
              <w:t>63</w:t>
            </w:r>
            <w:r w:rsidRPr="00A71B93">
              <w:rPr>
                <w:b/>
                <w:bCs/>
                <w:color w:val="00B050"/>
              </w:rPr>
              <w:t>%</w:t>
            </w:r>
          </w:p>
          <w:p w14:paraId="362C9D47" w14:textId="77777777" w:rsidR="00743F30" w:rsidRPr="00A71B93" w:rsidRDefault="00743F30" w:rsidP="000F2F17">
            <w:pPr>
              <w:jc w:val="right"/>
              <w:rPr>
                <w:b/>
                <w:bCs/>
                <w:color w:val="00B050"/>
              </w:rPr>
            </w:pPr>
          </w:p>
        </w:tc>
      </w:tr>
      <w:tr w:rsidR="00743F30" w:rsidRPr="00A71B93" w14:paraId="53D9B13E" w14:textId="77777777" w:rsidTr="000F2F17">
        <w:tc>
          <w:tcPr>
            <w:tcW w:w="5240" w:type="dxa"/>
          </w:tcPr>
          <w:p w14:paraId="0A0F3355" w14:textId="77777777" w:rsidR="00743F30" w:rsidRPr="00A71B93" w:rsidRDefault="00743F30" w:rsidP="000F2F17">
            <w:pPr>
              <w:ind w:firstLine="0"/>
            </w:pPr>
            <w:r w:rsidRPr="00A71B93">
              <w:t>Total number of vulnerable pupils accessing TBMH's out of school provision</w:t>
            </w:r>
          </w:p>
        </w:tc>
        <w:tc>
          <w:tcPr>
            <w:tcW w:w="1701" w:type="dxa"/>
          </w:tcPr>
          <w:p w14:paraId="0430E8E6" w14:textId="77777777" w:rsidR="00743F30" w:rsidRPr="00A71B93" w:rsidRDefault="00743F30" w:rsidP="000F2F17">
            <w:pPr>
              <w:ind w:firstLine="0"/>
              <w:jc w:val="right"/>
            </w:pPr>
            <w:r w:rsidRPr="00A71B93">
              <w:t>55</w:t>
            </w:r>
          </w:p>
        </w:tc>
        <w:tc>
          <w:tcPr>
            <w:tcW w:w="1701" w:type="dxa"/>
          </w:tcPr>
          <w:p w14:paraId="636368B0" w14:textId="665167C9" w:rsidR="00743F30" w:rsidRPr="00A71B93" w:rsidRDefault="004A097B" w:rsidP="000F2F17">
            <w:pPr>
              <w:jc w:val="right"/>
            </w:pPr>
            <w:r w:rsidRPr="00A71B93">
              <w:t>62</w:t>
            </w:r>
          </w:p>
        </w:tc>
        <w:tc>
          <w:tcPr>
            <w:tcW w:w="1418" w:type="dxa"/>
          </w:tcPr>
          <w:p w14:paraId="77B41D6C" w14:textId="5C3D344D" w:rsidR="00743F30" w:rsidRPr="00A71B93" w:rsidRDefault="00743F30" w:rsidP="000F2F17">
            <w:pPr>
              <w:jc w:val="right"/>
              <w:rPr>
                <w:b/>
                <w:bCs/>
              </w:rPr>
            </w:pPr>
            <w:r w:rsidRPr="00A71B93">
              <w:rPr>
                <w:b/>
                <w:bCs/>
                <w:color w:val="00B050"/>
              </w:rPr>
              <w:t>+</w:t>
            </w:r>
            <w:r w:rsidR="004A097B" w:rsidRPr="00A71B93">
              <w:rPr>
                <w:b/>
                <w:bCs/>
                <w:color w:val="00B050"/>
              </w:rPr>
              <w:t>13</w:t>
            </w:r>
            <w:r w:rsidRPr="00A71B93">
              <w:rPr>
                <w:b/>
                <w:bCs/>
                <w:color w:val="00B050"/>
              </w:rPr>
              <w:t>%</w:t>
            </w:r>
          </w:p>
        </w:tc>
      </w:tr>
      <w:tr w:rsidR="00743F30" w:rsidRPr="00A71B93" w14:paraId="74BF3F55" w14:textId="77777777" w:rsidTr="00B559B0">
        <w:tc>
          <w:tcPr>
            <w:tcW w:w="5240" w:type="dxa"/>
          </w:tcPr>
          <w:p w14:paraId="61717ED9" w14:textId="77777777" w:rsidR="00743F30" w:rsidRPr="00A71B93" w:rsidRDefault="00743F30" w:rsidP="000F2F17">
            <w:pPr>
              <w:ind w:firstLine="0"/>
            </w:pPr>
            <w:r w:rsidRPr="00A71B93">
              <w:t>Total number of Youth Voice Council members</w:t>
            </w:r>
          </w:p>
        </w:tc>
        <w:tc>
          <w:tcPr>
            <w:tcW w:w="1701" w:type="dxa"/>
          </w:tcPr>
          <w:p w14:paraId="5A1C372D" w14:textId="77777777" w:rsidR="00743F30" w:rsidRPr="00A71B93" w:rsidRDefault="00743F30" w:rsidP="000F2F17">
            <w:pPr>
              <w:ind w:firstLine="0"/>
              <w:jc w:val="right"/>
            </w:pPr>
            <w:r w:rsidRPr="00A71B93">
              <w:t>13</w:t>
            </w:r>
          </w:p>
        </w:tc>
        <w:tc>
          <w:tcPr>
            <w:tcW w:w="1701" w:type="dxa"/>
            <w:shd w:val="clear" w:color="auto" w:fill="auto"/>
          </w:tcPr>
          <w:p w14:paraId="077DAC37" w14:textId="6F36926C" w:rsidR="00743F30" w:rsidRPr="00A71B93" w:rsidRDefault="004A097B" w:rsidP="000F2F17">
            <w:pPr>
              <w:jc w:val="right"/>
            </w:pPr>
            <w:r w:rsidRPr="00A71B93">
              <w:t>19</w:t>
            </w:r>
          </w:p>
        </w:tc>
        <w:tc>
          <w:tcPr>
            <w:tcW w:w="1418" w:type="dxa"/>
            <w:shd w:val="clear" w:color="auto" w:fill="auto"/>
          </w:tcPr>
          <w:p w14:paraId="7B447EE9" w14:textId="6DAE856A" w:rsidR="00743F30" w:rsidRPr="00A71B93" w:rsidRDefault="00743F30" w:rsidP="000F2F17">
            <w:pPr>
              <w:jc w:val="right"/>
              <w:rPr>
                <w:b/>
                <w:bCs/>
                <w:color w:val="00B050"/>
              </w:rPr>
            </w:pPr>
            <w:r w:rsidRPr="00A71B93">
              <w:rPr>
                <w:b/>
                <w:bCs/>
                <w:color w:val="00B050"/>
              </w:rPr>
              <w:t>+</w:t>
            </w:r>
            <w:r w:rsidR="004A097B" w:rsidRPr="00A71B93">
              <w:rPr>
                <w:b/>
                <w:bCs/>
                <w:color w:val="00B050"/>
              </w:rPr>
              <w:t>46</w:t>
            </w:r>
            <w:r w:rsidRPr="00A71B93">
              <w:rPr>
                <w:b/>
                <w:bCs/>
                <w:color w:val="00B050"/>
              </w:rPr>
              <w:t>%</w:t>
            </w:r>
          </w:p>
          <w:p w14:paraId="0DC5B50C" w14:textId="77777777" w:rsidR="00743F30" w:rsidRPr="00A71B93" w:rsidRDefault="00743F30" w:rsidP="000F2F17">
            <w:pPr>
              <w:jc w:val="right"/>
              <w:rPr>
                <w:b/>
                <w:bCs/>
                <w:color w:val="00B050"/>
              </w:rPr>
            </w:pPr>
          </w:p>
        </w:tc>
      </w:tr>
      <w:tr w:rsidR="00743F30" w:rsidRPr="00A71B93" w14:paraId="1DFEE8CC" w14:textId="77777777" w:rsidTr="008352F1">
        <w:tc>
          <w:tcPr>
            <w:tcW w:w="5240" w:type="dxa"/>
          </w:tcPr>
          <w:p w14:paraId="67EDA600" w14:textId="77777777" w:rsidR="00743F30" w:rsidRPr="00A71B93" w:rsidRDefault="00743F30" w:rsidP="000F2F17">
            <w:pPr>
              <w:ind w:firstLine="0"/>
            </w:pPr>
            <w:r w:rsidRPr="00A71B93">
              <w:t>Percentage of hub schools buying in to SLA</w:t>
            </w:r>
          </w:p>
        </w:tc>
        <w:tc>
          <w:tcPr>
            <w:tcW w:w="1701" w:type="dxa"/>
          </w:tcPr>
          <w:p w14:paraId="23062D3C" w14:textId="77777777" w:rsidR="00743F30" w:rsidRPr="00A71B93" w:rsidRDefault="00743F30" w:rsidP="000F2F17">
            <w:pPr>
              <w:ind w:firstLine="0"/>
              <w:jc w:val="right"/>
            </w:pPr>
            <w:r w:rsidRPr="00A71B93">
              <w:t>67.3%</w:t>
            </w:r>
          </w:p>
        </w:tc>
        <w:tc>
          <w:tcPr>
            <w:tcW w:w="1701" w:type="dxa"/>
            <w:shd w:val="clear" w:color="auto" w:fill="auto"/>
          </w:tcPr>
          <w:p w14:paraId="3F022B77" w14:textId="6B4D8E32" w:rsidR="00743F30" w:rsidRPr="00A71B93" w:rsidRDefault="00800328" w:rsidP="000F2F17">
            <w:pPr>
              <w:jc w:val="right"/>
            </w:pPr>
            <w:r w:rsidRPr="00A71B93">
              <w:t>3</w:t>
            </w:r>
            <w:r w:rsidR="004A097B" w:rsidRPr="00A71B93">
              <w:t>5</w:t>
            </w:r>
            <w:r w:rsidR="00743F30" w:rsidRPr="00A71B93">
              <w:t>%</w:t>
            </w:r>
          </w:p>
        </w:tc>
        <w:tc>
          <w:tcPr>
            <w:tcW w:w="1418" w:type="dxa"/>
            <w:shd w:val="clear" w:color="auto" w:fill="auto"/>
          </w:tcPr>
          <w:p w14:paraId="514A57CF" w14:textId="1AD3AC43" w:rsidR="00743F30" w:rsidRPr="00A71B93" w:rsidRDefault="004A097B" w:rsidP="000F2F17">
            <w:pPr>
              <w:jc w:val="right"/>
              <w:rPr>
                <w:b/>
                <w:bCs/>
                <w:color w:val="FF0000"/>
              </w:rPr>
            </w:pPr>
            <w:r w:rsidRPr="00A71B93">
              <w:rPr>
                <w:b/>
                <w:bCs/>
                <w:color w:val="FF0000"/>
              </w:rPr>
              <w:t>-49</w:t>
            </w:r>
            <w:r w:rsidR="00743F30" w:rsidRPr="00A71B93">
              <w:rPr>
                <w:b/>
                <w:bCs/>
                <w:color w:val="FF0000"/>
              </w:rPr>
              <w:t>%</w:t>
            </w:r>
          </w:p>
          <w:p w14:paraId="2C178966" w14:textId="77777777" w:rsidR="00743F30" w:rsidRPr="00A71B93" w:rsidRDefault="00743F30" w:rsidP="000F2F17">
            <w:pPr>
              <w:jc w:val="right"/>
              <w:rPr>
                <w:b/>
                <w:bCs/>
              </w:rPr>
            </w:pPr>
          </w:p>
        </w:tc>
      </w:tr>
      <w:tr w:rsidR="00743F30" w:rsidRPr="00A71B93" w14:paraId="7113BF76" w14:textId="77777777" w:rsidTr="008352F1">
        <w:tc>
          <w:tcPr>
            <w:tcW w:w="5240" w:type="dxa"/>
          </w:tcPr>
          <w:p w14:paraId="57358C4F" w14:textId="77777777" w:rsidR="00743F30" w:rsidRPr="00A71B93" w:rsidRDefault="00743F30" w:rsidP="000F2F17">
            <w:pPr>
              <w:ind w:firstLine="0"/>
            </w:pPr>
            <w:r w:rsidRPr="00A71B93">
              <w:t>Total number of followers across all social platforms, newsletter, etc</w:t>
            </w:r>
          </w:p>
        </w:tc>
        <w:tc>
          <w:tcPr>
            <w:tcW w:w="1701" w:type="dxa"/>
          </w:tcPr>
          <w:p w14:paraId="3C54A75D" w14:textId="77777777" w:rsidR="00743F30" w:rsidRPr="00A71B93" w:rsidRDefault="00743F30" w:rsidP="000F2F17">
            <w:pPr>
              <w:ind w:firstLine="0"/>
              <w:jc w:val="right"/>
            </w:pPr>
            <w:r w:rsidRPr="00A71B93">
              <w:t>2,453</w:t>
            </w:r>
          </w:p>
        </w:tc>
        <w:tc>
          <w:tcPr>
            <w:tcW w:w="1701" w:type="dxa"/>
            <w:shd w:val="clear" w:color="auto" w:fill="auto"/>
          </w:tcPr>
          <w:p w14:paraId="16A56D82" w14:textId="48BEAF0A" w:rsidR="00743F30" w:rsidRPr="00A71B93" w:rsidRDefault="00385890" w:rsidP="000F2F17">
            <w:pPr>
              <w:jc w:val="right"/>
            </w:pPr>
            <w:r w:rsidRPr="00A71B93">
              <w:t>4,858</w:t>
            </w:r>
          </w:p>
        </w:tc>
        <w:tc>
          <w:tcPr>
            <w:tcW w:w="1418" w:type="dxa"/>
            <w:shd w:val="clear" w:color="auto" w:fill="auto"/>
          </w:tcPr>
          <w:p w14:paraId="6366DC15" w14:textId="11399D2A" w:rsidR="00743F30" w:rsidRPr="00A71B93" w:rsidRDefault="00385890" w:rsidP="000F2F17">
            <w:pPr>
              <w:jc w:val="right"/>
              <w:rPr>
                <w:b/>
                <w:bCs/>
                <w:color w:val="00B050"/>
              </w:rPr>
            </w:pPr>
            <w:r w:rsidRPr="00A71B93">
              <w:rPr>
                <w:b/>
                <w:bCs/>
                <w:color w:val="00B050"/>
              </w:rPr>
              <w:t>+98</w:t>
            </w:r>
            <w:r w:rsidR="00743F30" w:rsidRPr="00A71B93">
              <w:rPr>
                <w:b/>
                <w:bCs/>
                <w:color w:val="00B050"/>
              </w:rPr>
              <w:t>%</w:t>
            </w:r>
          </w:p>
          <w:p w14:paraId="7C15F2E2" w14:textId="77777777" w:rsidR="00743F30" w:rsidRPr="00A71B93" w:rsidRDefault="00743F30" w:rsidP="000F2F17">
            <w:pPr>
              <w:jc w:val="right"/>
              <w:rPr>
                <w:b/>
                <w:bCs/>
              </w:rPr>
            </w:pPr>
          </w:p>
        </w:tc>
      </w:tr>
      <w:tr w:rsidR="00743F30" w:rsidRPr="00A71B93" w14:paraId="157D7FEA" w14:textId="77777777" w:rsidTr="008352F1">
        <w:tc>
          <w:tcPr>
            <w:tcW w:w="5240" w:type="dxa"/>
          </w:tcPr>
          <w:p w14:paraId="1DA4F958" w14:textId="77777777" w:rsidR="00743F30" w:rsidRPr="00A71B93" w:rsidRDefault="00743F30" w:rsidP="000F2F17">
            <w:pPr>
              <w:ind w:firstLine="0"/>
            </w:pPr>
            <w:r w:rsidRPr="00A71B93">
              <w:t>Turnover excluding Core Grant from ACE / DfE</w:t>
            </w:r>
          </w:p>
        </w:tc>
        <w:tc>
          <w:tcPr>
            <w:tcW w:w="1701" w:type="dxa"/>
          </w:tcPr>
          <w:p w14:paraId="5CFE78F6" w14:textId="77777777" w:rsidR="00743F30" w:rsidRPr="00A71B93" w:rsidRDefault="00743F30" w:rsidP="000F2F17">
            <w:pPr>
              <w:ind w:firstLine="0"/>
              <w:jc w:val="right"/>
            </w:pPr>
            <w:r w:rsidRPr="00A71B93">
              <w:t>£759,636</w:t>
            </w:r>
          </w:p>
        </w:tc>
        <w:tc>
          <w:tcPr>
            <w:tcW w:w="1701" w:type="dxa"/>
            <w:shd w:val="clear" w:color="auto" w:fill="auto"/>
          </w:tcPr>
          <w:p w14:paraId="297366F6" w14:textId="52EBCA8D" w:rsidR="00743F30" w:rsidRPr="00A71B93" w:rsidRDefault="008502D8" w:rsidP="000F2F17">
            <w:pPr>
              <w:jc w:val="right"/>
            </w:pPr>
            <w:r w:rsidRPr="00A71B93">
              <w:rPr>
                <w:rFonts w:eastAsia="Times New Roman"/>
                <w:color w:val="000000"/>
                <w:lang w:eastAsia="en-GB" w:bidi="ar-SA"/>
              </w:rPr>
              <w:t>£1,</w:t>
            </w:r>
            <w:r w:rsidR="004A097B" w:rsidRPr="00A71B93">
              <w:rPr>
                <w:rFonts w:eastAsia="Times New Roman"/>
                <w:color w:val="000000"/>
                <w:lang w:eastAsia="en-GB" w:bidi="ar-SA"/>
              </w:rPr>
              <w:t>088,256</w:t>
            </w:r>
          </w:p>
        </w:tc>
        <w:tc>
          <w:tcPr>
            <w:tcW w:w="1418" w:type="dxa"/>
            <w:shd w:val="clear" w:color="auto" w:fill="auto"/>
          </w:tcPr>
          <w:p w14:paraId="4B41ACEE" w14:textId="34CCC194" w:rsidR="00743F30" w:rsidRPr="00A71B93" w:rsidRDefault="004A097B" w:rsidP="000F2F17">
            <w:pPr>
              <w:jc w:val="right"/>
              <w:rPr>
                <w:b/>
                <w:bCs/>
                <w:color w:val="00B050"/>
              </w:rPr>
            </w:pPr>
            <w:r w:rsidRPr="00A71B93">
              <w:rPr>
                <w:b/>
                <w:bCs/>
                <w:color w:val="00B050"/>
              </w:rPr>
              <w:t>+43</w:t>
            </w:r>
            <w:r w:rsidR="00743F30" w:rsidRPr="00A71B93">
              <w:rPr>
                <w:b/>
                <w:bCs/>
                <w:color w:val="00B050"/>
              </w:rPr>
              <w:t>%</w:t>
            </w:r>
          </w:p>
          <w:p w14:paraId="3193FDD4" w14:textId="77777777" w:rsidR="00743F30" w:rsidRPr="00A71B93" w:rsidRDefault="00743F30" w:rsidP="000F2F17">
            <w:pPr>
              <w:jc w:val="right"/>
              <w:rPr>
                <w:b/>
                <w:bCs/>
              </w:rPr>
            </w:pPr>
          </w:p>
        </w:tc>
      </w:tr>
      <w:tr w:rsidR="00743F30" w:rsidRPr="00A71B93" w14:paraId="69D9DAAA" w14:textId="77777777" w:rsidTr="000F2F17">
        <w:tc>
          <w:tcPr>
            <w:tcW w:w="5240" w:type="dxa"/>
          </w:tcPr>
          <w:p w14:paraId="0AA0FBF1" w14:textId="77777777" w:rsidR="00743F30" w:rsidRPr="00A71B93" w:rsidRDefault="00743F30" w:rsidP="000F2F17">
            <w:pPr>
              <w:ind w:firstLine="0"/>
            </w:pPr>
            <w:r w:rsidRPr="00A71B93">
              <w:t>Total number of scholarships + pupils accessing hub with remissions</w:t>
            </w:r>
          </w:p>
        </w:tc>
        <w:tc>
          <w:tcPr>
            <w:tcW w:w="1701" w:type="dxa"/>
          </w:tcPr>
          <w:p w14:paraId="5CEE0E69" w14:textId="77777777" w:rsidR="00743F30" w:rsidRPr="00A71B93" w:rsidRDefault="00743F30" w:rsidP="000F2F17">
            <w:pPr>
              <w:jc w:val="right"/>
            </w:pPr>
            <w:r w:rsidRPr="00A71B93">
              <w:t>213</w:t>
            </w:r>
          </w:p>
        </w:tc>
        <w:tc>
          <w:tcPr>
            <w:tcW w:w="1701" w:type="dxa"/>
          </w:tcPr>
          <w:p w14:paraId="33ABC563" w14:textId="011EBEF8" w:rsidR="00743F30" w:rsidRPr="00A71B93" w:rsidRDefault="00BA0660" w:rsidP="000F2F17">
            <w:pPr>
              <w:jc w:val="right"/>
            </w:pPr>
            <w:r w:rsidRPr="00A71B93">
              <w:t>171</w:t>
            </w:r>
          </w:p>
        </w:tc>
        <w:tc>
          <w:tcPr>
            <w:tcW w:w="1418" w:type="dxa"/>
          </w:tcPr>
          <w:p w14:paraId="5FC02860" w14:textId="6E9D4346" w:rsidR="00743F30" w:rsidRPr="00A71B93" w:rsidRDefault="00743F30" w:rsidP="000F2F17">
            <w:pPr>
              <w:jc w:val="right"/>
              <w:rPr>
                <w:b/>
                <w:bCs/>
                <w:color w:val="FF0000"/>
              </w:rPr>
            </w:pPr>
            <w:r w:rsidRPr="00A71B93">
              <w:rPr>
                <w:b/>
                <w:bCs/>
                <w:color w:val="FF0000"/>
              </w:rPr>
              <w:t>-</w:t>
            </w:r>
            <w:r w:rsidR="00BA0660" w:rsidRPr="00A71B93">
              <w:rPr>
                <w:b/>
                <w:bCs/>
                <w:color w:val="FF0000"/>
              </w:rPr>
              <w:t>20</w:t>
            </w:r>
            <w:r w:rsidRPr="00A71B93">
              <w:rPr>
                <w:b/>
                <w:bCs/>
                <w:color w:val="FF0000"/>
              </w:rPr>
              <w:t>%</w:t>
            </w:r>
          </w:p>
        </w:tc>
      </w:tr>
      <w:tr w:rsidR="00743F30" w:rsidRPr="0059403B" w14:paraId="50DA0A02" w14:textId="77777777" w:rsidTr="00D67913">
        <w:tc>
          <w:tcPr>
            <w:tcW w:w="5240" w:type="dxa"/>
          </w:tcPr>
          <w:p w14:paraId="65A6AC42" w14:textId="77777777" w:rsidR="00743F30" w:rsidRPr="00A71B93" w:rsidRDefault="00743F30" w:rsidP="000F2F17">
            <w:pPr>
              <w:ind w:firstLine="0"/>
            </w:pPr>
            <w:r w:rsidRPr="00A71B93">
              <w:t>Total Strategic Aim ‘impacts’ from partner organization analysis</w:t>
            </w:r>
          </w:p>
        </w:tc>
        <w:tc>
          <w:tcPr>
            <w:tcW w:w="1701" w:type="dxa"/>
          </w:tcPr>
          <w:p w14:paraId="462B4D86" w14:textId="77777777" w:rsidR="00743F30" w:rsidRPr="00A71B93" w:rsidRDefault="00743F30" w:rsidP="000F2F17">
            <w:pPr>
              <w:jc w:val="right"/>
            </w:pPr>
            <w:r w:rsidRPr="00A71B93">
              <w:t>462,781</w:t>
            </w:r>
          </w:p>
        </w:tc>
        <w:tc>
          <w:tcPr>
            <w:tcW w:w="1701" w:type="dxa"/>
            <w:shd w:val="clear" w:color="auto" w:fill="auto"/>
          </w:tcPr>
          <w:p w14:paraId="0649D697" w14:textId="1688F046" w:rsidR="00743F30" w:rsidRPr="00A71B93" w:rsidRDefault="000324E5" w:rsidP="000F2F17">
            <w:pPr>
              <w:jc w:val="right"/>
            </w:pPr>
            <w:r w:rsidRPr="00A71B93">
              <w:t>305,104</w:t>
            </w:r>
          </w:p>
        </w:tc>
        <w:tc>
          <w:tcPr>
            <w:tcW w:w="1418" w:type="dxa"/>
            <w:shd w:val="clear" w:color="auto" w:fill="auto"/>
          </w:tcPr>
          <w:p w14:paraId="59BA0837" w14:textId="3E3418AB" w:rsidR="00743F30" w:rsidRPr="00A71B93" w:rsidRDefault="00D67913" w:rsidP="000F2F17">
            <w:pPr>
              <w:jc w:val="right"/>
              <w:rPr>
                <w:b/>
                <w:bCs/>
                <w:color w:val="FF0000"/>
              </w:rPr>
            </w:pPr>
            <w:r w:rsidRPr="00A71B93">
              <w:rPr>
                <w:b/>
                <w:bCs/>
                <w:color w:val="FF0000"/>
              </w:rPr>
              <w:t>-</w:t>
            </w:r>
            <w:r w:rsidR="000324E5" w:rsidRPr="00A71B93">
              <w:rPr>
                <w:b/>
                <w:bCs/>
                <w:color w:val="FF0000"/>
              </w:rPr>
              <w:t>3</w:t>
            </w:r>
            <w:r w:rsidRPr="00A71B93">
              <w:rPr>
                <w:b/>
                <w:bCs/>
                <w:color w:val="FF0000"/>
              </w:rPr>
              <w:t>4</w:t>
            </w:r>
            <w:r w:rsidR="00743F30" w:rsidRPr="00A71B93">
              <w:rPr>
                <w:b/>
                <w:bCs/>
                <w:color w:val="FF0000"/>
              </w:rPr>
              <w:t>%</w:t>
            </w:r>
          </w:p>
        </w:tc>
      </w:tr>
    </w:tbl>
    <w:p w14:paraId="4E7AE4DE" w14:textId="77777777" w:rsidR="00997554" w:rsidRDefault="00997554">
      <w:pPr>
        <w:rPr>
          <w:rFonts w:asciiTheme="majorHAnsi" w:eastAsiaTheme="majorEastAsia" w:hAnsiTheme="majorHAnsi" w:cstheme="majorBidi"/>
          <w:b/>
          <w:bCs/>
          <w:color w:val="001777" w:themeColor="accent1" w:themeShade="BF"/>
          <w:sz w:val="28"/>
          <w:szCs w:val="28"/>
        </w:rPr>
      </w:pPr>
      <w:r>
        <w:br w:type="page"/>
      </w:r>
    </w:p>
    <w:p w14:paraId="7CB4C43D" w14:textId="4ED8D59B" w:rsidR="00EE0D2C" w:rsidRDefault="002528BA" w:rsidP="00A90D9D">
      <w:pPr>
        <w:pStyle w:val="Heading1"/>
        <w:spacing w:before="0"/>
      </w:pPr>
      <w:bookmarkStart w:id="50" w:name="_Toc151742332"/>
      <w:r w:rsidRPr="00C70DCA">
        <w:lastRenderedPageBreak/>
        <w:t>Our Partner</w:t>
      </w:r>
      <w:bookmarkEnd w:id="47"/>
      <w:r w:rsidR="00A90D9D" w:rsidRPr="00C70DCA">
        <w:t xml:space="preserve"> Organisations</w:t>
      </w:r>
      <w:r w:rsidR="00F15126" w:rsidRPr="00C70DCA">
        <w:t xml:space="preserve"> (20</w:t>
      </w:r>
      <w:r w:rsidR="00D22B50" w:rsidRPr="00C70DCA">
        <w:t>2</w:t>
      </w:r>
      <w:r w:rsidR="00BD1501" w:rsidRPr="00C70DCA">
        <w:t>2</w:t>
      </w:r>
      <w:r w:rsidR="004B7493" w:rsidRPr="00C70DCA">
        <w:t>-</w:t>
      </w:r>
      <w:r w:rsidR="00F600C8" w:rsidRPr="00C70DCA">
        <w:t>2</w:t>
      </w:r>
      <w:r w:rsidR="00BD1501" w:rsidRPr="00C70DCA">
        <w:t>3</w:t>
      </w:r>
      <w:r w:rsidR="004B7493" w:rsidRPr="00C70DCA">
        <w:t>)</w:t>
      </w:r>
      <w:bookmarkEnd w:id="50"/>
      <w:r w:rsidR="00C542E7" w:rsidRPr="00C70DCA">
        <w:t xml:space="preserve"> </w:t>
      </w:r>
    </w:p>
    <w:p w14:paraId="5FE8F7F9" w14:textId="77777777" w:rsidR="00817780" w:rsidRPr="001B5528" w:rsidRDefault="00817780" w:rsidP="00817780">
      <w:pPr>
        <w:rPr>
          <w:rFonts w:eastAsia="Cambria"/>
          <w:b/>
          <w:bCs/>
          <w:sz w:val="10"/>
          <w:szCs w:val="10"/>
        </w:rPr>
      </w:pPr>
      <w:r w:rsidRPr="001B5528">
        <w:rPr>
          <w:rFonts w:eastAsia="Cambria"/>
          <w:b/>
          <w:bCs/>
        </w:rPr>
        <w:t xml:space="preserve">Partner Organisations </w:t>
      </w:r>
    </w:p>
    <w:tbl>
      <w:tblPr>
        <w:tblW w:w="7858" w:type="dxa"/>
        <w:tblLook w:val="04A0" w:firstRow="1" w:lastRow="0" w:firstColumn="1" w:lastColumn="0" w:noHBand="0" w:noVBand="1"/>
      </w:tblPr>
      <w:tblGrid>
        <w:gridCol w:w="6658"/>
        <w:gridCol w:w="772"/>
        <w:gridCol w:w="917"/>
      </w:tblGrid>
      <w:tr w:rsidR="00817780" w:rsidRPr="00442FCE" w14:paraId="1302636F" w14:textId="77777777" w:rsidTr="007F4739">
        <w:trPr>
          <w:trHeight w:val="256"/>
        </w:trPr>
        <w:tc>
          <w:tcPr>
            <w:tcW w:w="6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DECB8" w14:textId="77777777" w:rsidR="00817780" w:rsidRPr="00442FCE" w:rsidRDefault="00817780" w:rsidP="00586B0D">
            <w:pPr>
              <w:rPr>
                <w:color w:val="000000"/>
                <w:sz w:val="20"/>
              </w:rPr>
            </w:pPr>
            <w:r w:rsidRPr="00442FCE">
              <w:rPr>
                <w:rFonts w:eastAsia="Cambria"/>
                <w:b/>
                <w:bCs/>
                <w:color w:val="000000"/>
                <w:sz w:val="20"/>
              </w:rPr>
              <w:t>Name of Organisation</w:t>
            </w: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04EF04F2" w14:textId="77777777" w:rsidR="00817780" w:rsidRPr="00442FCE" w:rsidRDefault="00817780" w:rsidP="00586B0D">
            <w:pPr>
              <w:rPr>
                <w:color w:val="000000"/>
                <w:sz w:val="20"/>
              </w:rPr>
            </w:pPr>
            <w:r w:rsidRPr="00442FCE">
              <w:rPr>
                <w:rFonts w:eastAsia="Cambria"/>
                <w:b/>
                <w:bCs/>
                <w:color w:val="000000"/>
                <w:sz w:val="20"/>
              </w:rPr>
              <w:t>NPO?</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D70EF" w14:textId="77777777" w:rsidR="00817780" w:rsidRPr="00442FCE" w:rsidRDefault="00817780" w:rsidP="00586B0D">
            <w:pPr>
              <w:rPr>
                <w:color w:val="000000"/>
                <w:sz w:val="20"/>
              </w:rPr>
            </w:pPr>
            <w:r w:rsidRPr="00442FCE">
              <w:rPr>
                <w:rFonts w:eastAsia="Cambria"/>
                <w:b/>
                <w:bCs/>
                <w:color w:val="000000"/>
                <w:sz w:val="20"/>
              </w:rPr>
              <w:t xml:space="preserve">Partner </w:t>
            </w:r>
          </w:p>
        </w:tc>
      </w:tr>
      <w:tr w:rsidR="00817780" w:rsidRPr="00442FCE" w14:paraId="397D27A9" w14:textId="77777777" w:rsidTr="007F4739">
        <w:trPr>
          <w:trHeight w:val="256"/>
        </w:trPr>
        <w:tc>
          <w:tcPr>
            <w:tcW w:w="6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D4E4C" w14:textId="77777777" w:rsidR="00817780" w:rsidRPr="00442FCE" w:rsidRDefault="00817780" w:rsidP="00586B0D">
            <w:pPr>
              <w:rPr>
                <w:color w:val="000000"/>
                <w:sz w:val="20"/>
              </w:rPr>
            </w:pPr>
            <w:r w:rsidRPr="00442FCE">
              <w:rPr>
                <w:color w:val="000000"/>
                <w:sz w:val="20"/>
              </w:rPr>
              <w:t>ABRSM</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14:paraId="5CA1A38E" w14:textId="77777777" w:rsidR="00817780" w:rsidRPr="00442FCE" w:rsidRDefault="00817780" w:rsidP="00586B0D">
            <w:pPr>
              <w:rPr>
                <w:color w:val="000000"/>
                <w:sz w:val="20"/>
              </w:rPr>
            </w:pPr>
            <w:r w:rsidRPr="00442FCE">
              <w:rPr>
                <w:color w:val="000000"/>
                <w:sz w:val="20"/>
              </w:rPr>
              <w:t>No</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C78A5" w14:textId="77777777" w:rsidR="00817780" w:rsidRPr="00442FCE" w:rsidRDefault="00817780" w:rsidP="00586B0D">
            <w:pPr>
              <w:rPr>
                <w:color w:val="000000"/>
                <w:sz w:val="20"/>
              </w:rPr>
            </w:pPr>
            <w:r w:rsidRPr="00442FCE">
              <w:rPr>
                <w:color w:val="000000"/>
                <w:sz w:val="20"/>
              </w:rPr>
              <w:t>Yes</w:t>
            </w:r>
          </w:p>
        </w:tc>
      </w:tr>
      <w:tr w:rsidR="00817780" w:rsidRPr="00442FCE" w14:paraId="1C943FB0"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11675072" w14:textId="77777777" w:rsidR="00817780" w:rsidRPr="00442FCE" w:rsidRDefault="00817780" w:rsidP="00586B0D">
            <w:pPr>
              <w:rPr>
                <w:color w:val="000000"/>
                <w:sz w:val="20"/>
              </w:rPr>
            </w:pPr>
            <w:r w:rsidRPr="00442FCE">
              <w:rPr>
                <w:color w:val="000000"/>
                <w:sz w:val="20"/>
              </w:rPr>
              <w:t>Aurora Orchestra</w:t>
            </w:r>
          </w:p>
        </w:tc>
        <w:tc>
          <w:tcPr>
            <w:tcW w:w="283" w:type="dxa"/>
            <w:tcBorders>
              <w:top w:val="nil"/>
              <w:left w:val="nil"/>
              <w:bottom w:val="single" w:sz="4" w:space="0" w:color="auto"/>
              <w:right w:val="single" w:sz="4" w:space="0" w:color="auto"/>
            </w:tcBorders>
            <w:shd w:val="clear" w:color="auto" w:fill="auto"/>
            <w:noWrap/>
            <w:vAlign w:val="bottom"/>
            <w:hideMark/>
          </w:tcPr>
          <w:p w14:paraId="4385D4EB" w14:textId="77777777" w:rsidR="00817780" w:rsidRPr="00442FCE" w:rsidRDefault="00817780" w:rsidP="00586B0D">
            <w:pPr>
              <w:rPr>
                <w:color w:val="000000"/>
                <w:sz w:val="20"/>
              </w:rPr>
            </w:pPr>
            <w:r w:rsidRPr="00442FCE">
              <w:rPr>
                <w:color w:val="000000"/>
                <w:sz w:val="20"/>
              </w:rPr>
              <w:t>Yes</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00461B5C" w14:textId="77777777" w:rsidR="00817780" w:rsidRPr="00442FCE" w:rsidRDefault="00817780" w:rsidP="00586B0D">
            <w:pPr>
              <w:rPr>
                <w:color w:val="000000"/>
                <w:sz w:val="20"/>
              </w:rPr>
            </w:pPr>
            <w:r w:rsidRPr="00442FCE">
              <w:rPr>
                <w:color w:val="000000"/>
                <w:sz w:val="20"/>
              </w:rPr>
              <w:t>Yes</w:t>
            </w:r>
          </w:p>
        </w:tc>
      </w:tr>
      <w:tr w:rsidR="00817780" w:rsidRPr="00442FCE" w14:paraId="1C1BD913"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7E5BFD4E" w14:textId="785DB9D5" w:rsidR="00817780" w:rsidRPr="00442FCE" w:rsidRDefault="00817780" w:rsidP="00586B0D">
            <w:pPr>
              <w:rPr>
                <w:color w:val="000000"/>
                <w:sz w:val="20"/>
              </w:rPr>
            </w:pPr>
            <w:r w:rsidRPr="00442FCE">
              <w:rPr>
                <w:color w:val="000000"/>
                <w:sz w:val="20"/>
              </w:rPr>
              <w:t>Bi-Borough (RBKC/WCC) Local Authorities</w:t>
            </w:r>
            <w:r w:rsidR="007F4739">
              <w:rPr>
                <w:color w:val="000000"/>
                <w:sz w:val="20"/>
              </w:rPr>
              <w:t xml:space="preserve"> – STRATEGIC PARTNER</w:t>
            </w:r>
          </w:p>
        </w:tc>
        <w:tc>
          <w:tcPr>
            <w:tcW w:w="283" w:type="dxa"/>
            <w:tcBorders>
              <w:top w:val="nil"/>
              <w:left w:val="nil"/>
              <w:bottom w:val="single" w:sz="4" w:space="0" w:color="auto"/>
              <w:right w:val="single" w:sz="4" w:space="0" w:color="auto"/>
            </w:tcBorders>
            <w:shd w:val="clear" w:color="auto" w:fill="auto"/>
            <w:noWrap/>
            <w:vAlign w:val="bottom"/>
            <w:hideMark/>
          </w:tcPr>
          <w:p w14:paraId="2A1194AB"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7F813D5B" w14:textId="77777777" w:rsidR="00817780" w:rsidRPr="00442FCE" w:rsidRDefault="00817780" w:rsidP="00586B0D">
            <w:pPr>
              <w:rPr>
                <w:color w:val="000000"/>
                <w:sz w:val="20"/>
              </w:rPr>
            </w:pPr>
            <w:r w:rsidRPr="00442FCE">
              <w:rPr>
                <w:color w:val="000000"/>
                <w:sz w:val="20"/>
              </w:rPr>
              <w:t>Yes</w:t>
            </w:r>
          </w:p>
        </w:tc>
      </w:tr>
      <w:tr w:rsidR="00817780" w:rsidRPr="00442FCE" w14:paraId="282342A5"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7363820B" w14:textId="77777777" w:rsidR="00817780" w:rsidRPr="00442FCE" w:rsidRDefault="00817780" w:rsidP="00586B0D">
            <w:pPr>
              <w:rPr>
                <w:color w:val="000000"/>
                <w:sz w:val="20"/>
              </w:rPr>
            </w:pPr>
            <w:r w:rsidRPr="00442FCE">
              <w:rPr>
                <w:color w:val="000000"/>
                <w:sz w:val="20"/>
              </w:rPr>
              <w:t>Charanga</w:t>
            </w:r>
          </w:p>
        </w:tc>
        <w:tc>
          <w:tcPr>
            <w:tcW w:w="283" w:type="dxa"/>
            <w:tcBorders>
              <w:top w:val="nil"/>
              <w:left w:val="nil"/>
              <w:bottom w:val="single" w:sz="4" w:space="0" w:color="auto"/>
              <w:right w:val="single" w:sz="4" w:space="0" w:color="auto"/>
            </w:tcBorders>
            <w:shd w:val="clear" w:color="auto" w:fill="auto"/>
            <w:noWrap/>
            <w:vAlign w:val="bottom"/>
            <w:hideMark/>
          </w:tcPr>
          <w:p w14:paraId="4B80DF86"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2A0BF784" w14:textId="77777777" w:rsidR="00817780" w:rsidRPr="00442FCE" w:rsidRDefault="00817780" w:rsidP="00586B0D">
            <w:pPr>
              <w:rPr>
                <w:color w:val="000000"/>
                <w:sz w:val="20"/>
              </w:rPr>
            </w:pPr>
            <w:r w:rsidRPr="00442FCE">
              <w:rPr>
                <w:color w:val="000000"/>
                <w:sz w:val="20"/>
              </w:rPr>
              <w:t>Yes</w:t>
            </w:r>
          </w:p>
        </w:tc>
      </w:tr>
      <w:tr w:rsidR="00817780" w:rsidRPr="00442FCE" w14:paraId="1D2321A7"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6BC0768D" w14:textId="77777777" w:rsidR="00817780" w:rsidRPr="00442FCE" w:rsidRDefault="00817780" w:rsidP="00586B0D">
            <w:pPr>
              <w:rPr>
                <w:color w:val="000000"/>
                <w:sz w:val="20"/>
              </w:rPr>
            </w:pPr>
            <w:r w:rsidRPr="00442FCE">
              <w:rPr>
                <w:color w:val="000000"/>
                <w:sz w:val="20"/>
              </w:rPr>
              <w:t>Creative Futures (UK) Limited</w:t>
            </w:r>
          </w:p>
        </w:tc>
        <w:tc>
          <w:tcPr>
            <w:tcW w:w="283" w:type="dxa"/>
            <w:tcBorders>
              <w:top w:val="nil"/>
              <w:left w:val="nil"/>
              <w:bottom w:val="single" w:sz="4" w:space="0" w:color="auto"/>
              <w:right w:val="single" w:sz="4" w:space="0" w:color="auto"/>
            </w:tcBorders>
            <w:shd w:val="clear" w:color="auto" w:fill="auto"/>
            <w:noWrap/>
            <w:vAlign w:val="bottom"/>
            <w:hideMark/>
          </w:tcPr>
          <w:p w14:paraId="5190EB6B"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3FA44CCD" w14:textId="77777777" w:rsidR="00817780" w:rsidRPr="00442FCE" w:rsidRDefault="00817780" w:rsidP="00586B0D">
            <w:pPr>
              <w:rPr>
                <w:color w:val="000000"/>
                <w:sz w:val="20"/>
              </w:rPr>
            </w:pPr>
            <w:r w:rsidRPr="00442FCE">
              <w:rPr>
                <w:color w:val="000000"/>
                <w:sz w:val="20"/>
              </w:rPr>
              <w:t>Yes</w:t>
            </w:r>
          </w:p>
        </w:tc>
      </w:tr>
      <w:tr w:rsidR="00817780" w:rsidRPr="00442FCE" w14:paraId="238120A7"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67CEBA97" w14:textId="77777777" w:rsidR="00817780" w:rsidRPr="00442FCE" w:rsidRDefault="00817780" w:rsidP="00586B0D">
            <w:pPr>
              <w:rPr>
                <w:color w:val="000000"/>
                <w:sz w:val="20"/>
              </w:rPr>
            </w:pPr>
            <w:r w:rsidRPr="00442FCE">
              <w:rPr>
                <w:color w:val="000000"/>
                <w:sz w:val="20"/>
              </w:rPr>
              <w:t>English Folk Dance and Song Society</w:t>
            </w:r>
          </w:p>
        </w:tc>
        <w:tc>
          <w:tcPr>
            <w:tcW w:w="283" w:type="dxa"/>
            <w:tcBorders>
              <w:top w:val="nil"/>
              <w:left w:val="nil"/>
              <w:bottom w:val="single" w:sz="4" w:space="0" w:color="auto"/>
              <w:right w:val="single" w:sz="4" w:space="0" w:color="auto"/>
            </w:tcBorders>
            <w:shd w:val="clear" w:color="auto" w:fill="auto"/>
            <w:noWrap/>
            <w:vAlign w:val="bottom"/>
            <w:hideMark/>
          </w:tcPr>
          <w:p w14:paraId="00D9122B" w14:textId="77777777" w:rsidR="00817780" w:rsidRPr="00442FCE" w:rsidRDefault="00817780" w:rsidP="00586B0D">
            <w:pPr>
              <w:rPr>
                <w:color w:val="000000"/>
                <w:sz w:val="20"/>
              </w:rPr>
            </w:pPr>
            <w:r w:rsidRPr="00442FCE">
              <w:rPr>
                <w:color w:val="000000"/>
                <w:sz w:val="20"/>
              </w:rPr>
              <w:t>Yes</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229AB0E6" w14:textId="77777777" w:rsidR="00817780" w:rsidRPr="00442FCE" w:rsidRDefault="00817780" w:rsidP="00586B0D">
            <w:pPr>
              <w:rPr>
                <w:color w:val="000000"/>
                <w:sz w:val="20"/>
              </w:rPr>
            </w:pPr>
            <w:r w:rsidRPr="00442FCE">
              <w:rPr>
                <w:color w:val="000000"/>
                <w:sz w:val="20"/>
              </w:rPr>
              <w:t>Yes</w:t>
            </w:r>
          </w:p>
        </w:tc>
      </w:tr>
      <w:tr w:rsidR="00817780" w:rsidRPr="00442FCE" w14:paraId="5EFCC807"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2BCE7562" w14:textId="77777777" w:rsidR="00817780" w:rsidRPr="00442FCE" w:rsidRDefault="00817780" w:rsidP="00586B0D">
            <w:pPr>
              <w:rPr>
                <w:color w:val="000000"/>
                <w:sz w:val="20"/>
              </w:rPr>
            </w:pPr>
            <w:r w:rsidRPr="00442FCE">
              <w:rPr>
                <w:color w:val="000000"/>
                <w:sz w:val="20"/>
              </w:rPr>
              <w:t>English National Ballet</w:t>
            </w:r>
          </w:p>
        </w:tc>
        <w:tc>
          <w:tcPr>
            <w:tcW w:w="283" w:type="dxa"/>
            <w:tcBorders>
              <w:top w:val="nil"/>
              <w:left w:val="nil"/>
              <w:bottom w:val="single" w:sz="4" w:space="0" w:color="auto"/>
              <w:right w:val="single" w:sz="4" w:space="0" w:color="auto"/>
            </w:tcBorders>
            <w:shd w:val="clear" w:color="auto" w:fill="auto"/>
            <w:noWrap/>
            <w:vAlign w:val="bottom"/>
            <w:hideMark/>
          </w:tcPr>
          <w:p w14:paraId="2A79F01B" w14:textId="77777777" w:rsidR="00817780" w:rsidRPr="00442FCE" w:rsidRDefault="00817780" w:rsidP="00586B0D">
            <w:pPr>
              <w:rPr>
                <w:color w:val="000000"/>
                <w:sz w:val="20"/>
              </w:rPr>
            </w:pPr>
            <w:r w:rsidRPr="00442FCE">
              <w:rPr>
                <w:color w:val="000000"/>
                <w:sz w:val="20"/>
              </w:rPr>
              <w:t>Yes</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22FD002F" w14:textId="77777777" w:rsidR="00817780" w:rsidRPr="00442FCE" w:rsidRDefault="00817780" w:rsidP="00586B0D">
            <w:pPr>
              <w:rPr>
                <w:color w:val="000000"/>
                <w:sz w:val="20"/>
              </w:rPr>
            </w:pPr>
            <w:r w:rsidRPr="00442FCE">
              <w:rPr>
                <w:color w:val="000000"/>
                <w:sz w:val="20"/>
              </w:rPr>
              <w:t>Yes</w:t>
            </w:r>
          </w:p>
        </w:tc>
      </w:tr>
      <w:tr w:rsidR="00817780" w:rsidRPr="00442FCE" w14:paraId="2B143C03"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22929889" w14:textId="77777777" w:rsidR="00817780" w:rsidRPr="00442FCE" w:rsidRDefault="00817780" w:rsidP="00586B0D">
            <w:pPr>
              <w:rPr>
                <w:color w:val="000000"/>
                <w:sz w:val="20"/>
              </w:rPr>
            </w:pPr>
            <w:r w:rsidRPr="00442FCE">
              <w:rPr>
                <w:color w:val="000000"/>
                <w:sz w:val="20"/>
              </w:rPr>
              <w:t>English National Opera</w:t>
            </w:r>
          </w:p>
        </w:tc>
        <w:tc>
          <w:tcPr>
            <w:tcW w:w="283" w:type="dxa"/>
            <w:tcBorders>
              <w:top w:val="nil"/>
              <w:left w:val="nil"/>
              <w:bottom w:val="single" w:sz="4" w:space="0" w:color="auto"/>
              <w:right w:val="single" w:sz="4" w:space="0" w:color="auto"/>
            </w:tcBorders>
            <w:shd w:val="clear" w:color="auto" w:fill="auto"/>
            <w:noWrap/>
            <w:vAlign w:val="bottom"/>
            <w:hideMark/>
          </w:tcPr>
          <w:p w14:paraId="6CF295C9"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31692DF1" w14:textId="77777777" w:rsidR="00817780" w:rsidRPr="00442FCE" w:rsidRDefault="00817780" w:rsidP="00586B0D">
            <w:pPr>
              <w:rPr>
                <w:color w:val="000000"/>
                <w:sz w:val="20"/>
              </w:rPr>
            </w:pPr>
            <w:r w:rsidRPr="00442FCE">
              <w:rPr>
                <w:color w:val="000000"/>
                <w:sz w:val="20"/>
              </w:rPr>
              <w:t>Yes</w:t>
            </w:r>
          </w:p>
        </w:tc>
      </w:tr>
      <w:tr w:rsidR="00817780" w:rsidRPr="00442FCE" w14:paraId="0BDD57FA"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424F012D" w14:textId="77777777" w:rsidR="00817780" w:rsidRPr="00442FCE" w:rsidRDefault="00817780" w:rsidP="00586B0D">
            <w:pPr>
              <w:rPr>
                <w:color w:val="000000"/>
                <w:sz w:val="20"/>
              </w:rPr>
            </w:pPr>
            <w:r w:rsidRPr="00442FCE">
              <w:rPr>
                <w:color w:val="000000"/>
                <w:sz w:val="20"/>
              </w:rPr>
              <w:t>Fulham Symphony Orchestra</w:t>
            </w:r>
          </w:p>
        </w:tc>
        <w:tc>
          <w:tcPr>
            <w:tcW w:w="283" w:type="dxa"/>
            <w:tcBorders>
              <w:top w:val="nil"/>
              <w:left w:val="nil"/>
              <w:bottom w:val="single" w:sz="4" w:space="0" w:color="auto"/>
              <w:right w:val="single" w:sz="4" w:space="0" w:color="auto"/>
            </w:tcBorders>
            <w:shd w:val="clear" w:color="auto" w:fill="auto"/>
            <w:noWrap/>
            <w:vAlign w:val="bottom"/>
            <w:hideMark/>
          </w:tcPr>
          <w:p w14:paraId="6BECFD20"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7DB7B666" w14:textId="77777777" w:rsidR="00817780" w:rsidRPr="00442FCE" w:rsidRDefault="00817780" w:rsidP="00586B0D">
            <w:pPr>
              <w:rPr>
                <w:color w:val="000000"/>
                <w:sz w:val="20"/>
              </w:rPr>
            </w:pPr>
            <w:r w:rsidRPr="00442FCE">
              <w:rPr>
                <w:color w:val="000000"/>
                <w:sz w:val="20"/>
              </w:rPr>
              <w:t>Yes</w:t>
            </w:r>
          </w:p>
        </w:tc>
      </w:tr>
      <w:tr w:rsidR="00817780" w:rsidRPr="00442FCE" w14:paraId="5901DA82"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4584BB1B" w14:textId="77777777" w:rsidR="00817780" w:rsidRPr="00442FCE" w:rsidRDefault="00817780" w:rsidP="00586B0D">
            <w:pPr>
              <w:rPr>
                <w:color w:val="000000"/>
                <w:sz w:val="20"/>
              </w:rPr>
            </w:pPr>
            <w:r w:rsidRPr="00442FCE">
              <w:rPr>
                <w:color w:val="000000"/>
                <w:sz w:val="20"/>
              </w:rPr>
              <w:t>Go Live Theatre Projects</w:t>
            </w:r>
          </w:p>
        </w:tc>
        <w:tc>
          <w:tcPr>
            <w:tcW w:w="283" w:type="dxa"/>
            <w:tcBorders>
              <w:top w:val="nil"/>
              <w:left w:val="nil"/>
              <w:bottom w:val="single" w:sz="4" w:space="0" w:color="auto"/>
              <w:right w:val="single" w:sz="4" w:space="0" w:color="auto"/>
            </w:tcBorders>
            <w:shd w:val="clear" w:color="auto" w:fill="auto"/>
            <w:noWrap/>
            <w:vAlign w:val="bottom"/>
            <w:hideMark/>
          </w:tcPr>
          <w:p w14:paraId="100AD7DF"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0B08506B" w14:textId="77777777" w:rsidR="00817780" w:rsidRPr="00442FCE" w:rsidRDefault="00817780" w:rsidP="00586B0D">
            <w:pPr>
              <w:rPr>
                <w:color w:val="000000"/>
                <w:sz w:val="20"/>
              </w:rPr>
            </w:pPr>
            <w:r w:rsidRPr="00442FCE">
              <w:rPr>
                <w:color w:val="000000"/>
                <w:sz w:val="20"/>
              </w:rPr>
              <w:t>Yes</w:t>
            </w:r>
          </w:p>
        </w:tc>
      </w:tr>
      <w:tr w:rsidR="00817780" w:rsidRPr="00442FCE" w14:paraId="7862F318"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37288B90" w14:textId="77777777" w:rsidR="00817780" w:rsidRPr="00442FCE" w:rsidRDefault="00817780" w:rsidP="00586B0D">
            <w:pPr>
              <w:rPr>
                <w:color w:val="000000"/>
                <w:sz w:val="20"/>
              </w:rPr>
            </w:pPr>
            <w:r w:rsidRPr="00442FCE">
              <w:rPr>
                <w:color w:val="000000"/>
                <w:sz w:val="20"/>
              </w:rPr>
              <w:t>Groove'n'Play</w:t>
            </w:r>
          </w:p>
        </w:tc>
        <w:tc>
          <w:tcPr>
            <w:tcW w:w="283" w:type="dxa"/>
            <w:tcBorders>
              <w:top w:val="nil"/>
              <w:left w:val="nil"/>
              <w:bottom w:val="single" w:sz="4" w:space="0" w:color="auto"/>
              <w:right w:val="single" w:sz="4" w:space="0" w:color="auto"/>
            </w:tcBorders>
            <w:shd w:val="clear" w:color="auto" w:fill="auto"/>
            <w:noWrap/>
            <w:vAlign w:val="bottom"/>
            <w:hideMark/>
          </w:tcPr>
          <w:p w14:paraId="297EE117"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038DF7AA" w14:textId="77777777" w:rsidR="00817780" w:rsidRPr="00442FCE" w:rsidRDefault="00817780" w:rsidP="00586B0D">
            <w:pPr>
              <w:rPr>
                <w:color w:val="000000"/>
                <w:sz w:val="20"/>
              </w:rPr>
            </w:pPr>
            <w:r w:rsidRPr="00442FCE">
              <w:rPr>
                <w:color w:val="000000"/>
                <w:sz w:val="20"/>
              </w:rPr>
              <w:t>Yes</w:t>
            </w:r>
          </w:p>
        </w:tc>
      </w:tr>
      <w:tr w:rsidR="00817780" w:rsidRPr="00442FCE" w14:paraId="29647214"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0714E4B8" w14:textId="77777777" w:rsidR="00817780" w:rsidRPr="00442FCE" w:rsidRDefault="00817780" w:rsidP="00586B0D">
            <w:pPr>
              <w:rPr>
                <w:color w:val="000000"/>
                <w:sz w:val="20"/>
              </w:rPr>
            </w:pPr>
            <w:r w:rsidRPr="00442FCE">
              <w:rPr>
                <w:color w:val="000000"/>
                <w:sz w:val="20"/>
              </w:rPr>
              <w:t>HarrisonParrott Foundation</w:t>
            </w:r>
          </w:p>
        </w:tc>
        <w:tc>
          <w:tcPr>
            <w:tcW w:w="283" w:type="dxa"/>
            <w:tcBorders>
              <w:top w:val="nil"/>
              <w:left w:val="nil"/>
              <w:bottom w:val="single" w:sz="4" w:space="0" w:color="auto"/>
              <w:right w:val="single" w:sz="4" w:space="0" w:color="auto"/>
            </w:tcBorders>
            <w:shd w:val="clear" w:color="auto" w:fill="auto"/>
            <w:noWrap/>
            <w:vAlign w:val="bottom"/>
            <w:hideMark/>
          </w:tcPr>
          <w:p w14:paraId="47972A34"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0D3AF20C" w14:textId="77777777" w:rsidR="00817780" w:rsidRPr="00442FCE" w:rsidRDefault="00817780" w:rsidP="00586B0D">
            <w:pPr>
              <w:rPr>
                <w:color w:val="000000"/>
                <w:sz w:val="20"/>
              </w:rPr>
            </w:pPr>
            <w:r w:rsidRPr="00442FCE">
              <w:rPr>
                <w:color w:val="000000"/>
                <w:sz w:val="20"/>
              </w:rPr>
              <w:t>Yes</w:t>
            </w:r>
          </w:p>
        </w:tc>
      </w:tr>
      <w:tr w:rsidR="00817780" w:rsidRPr="00442FCE" w14:paraId="60C05B25"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0D793A31" w14:textId="77777777" w:rsidR="00817780" w:rsidRPr="00442FCE" w:rsidRDefault="00817780" w:rsidP="00586B0D">
            <w:pPr>
              <w:rPr>
                <w:color w:val="000000"/>
                <w:sz w:val="20"/>
              </w:rPr>
            </w:pPr>
            <w:r w:rsidRPr="00442FCE">
              <w:rPr>
                <w:color w:val="000000"/>
                <w:sz w:val="20"/>
              </w:rPr>
              <w:t xml:space="preserve">Imperial School </w:t>
            </w:r>
            <w:proofErr w:type="gramStart"/>
            <w:r w:rsidRPr="00442FCE">
              <w:rPr>
                <w:color w:val="000000"/>
                <w:sz w:val="20"/>
              </w:rPr>
              <w:t>Of</w:t>
            </w:r>
            <w:proofErr w:type="gramEnd"/>
            <w:r w:rsidRPr="00442FCE">
              <w:rPr>
                <w:color w:val="000000"/>
                <w:sz w:val="20"/>
              </w:rPr>
              <w:t xml:space="preserve"> Medicine Music Society</w:t>
            </w:r>
          </w:p>
        </w:tc>
        <w:tc>
          <w:tcPr>
            <w:tcW w:w="283" w:type="dxa"/>
            <w:tcBorders>
              <w:top w:val="nil"/>
              <w:left w:val="nil"/>
              <w:bottom w:val="single" w:sz="4" w:space="0" w:color="auto"/>
              <w:right w:val="single" w:sz="4" w:space="0" w:color="auto"/>
            </w:tcBorders>
            <w:shd w:val="clear" w:color="auto" w:fill="auto"/>
            <w:noWrap/>
            <w:vAlign w:val="bottom"/>
            <w:hideMark/>
          </w:tcPr>
          <w:p w14:paraId="7EBA23DE"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45FEF316" w14:textId="77777777" w:rsidR="00817780" w:rsidRPr="00442FCE" w:rsidRDefault="00817780" w:rsidP="00586B0D">
            <w:pPr>
              <w:rPr>
                <w:color w:val="000000"/>
                <w:sz w:val="20"/>
              </w:rPr>
            </w:pPr>
            <w:r w:rsidRPr="00442FCE">
              <w:rPr>
                <w:color w:val="000000"/>
                <w:sz w:val="20"/>
              </w:rPr>
              <w:t>Yes</w:t>
            </w:r>
          </w:p>
        </w:tc>
      </w:tr>
      <w:tr w:rsidR="00817780" w:rsidRPr="00442FCE" w14:paraId="6A105082"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4E759792" w14:textId="77777777" w:rsidR="00817780" w:rsidRPr="00442FCE" w:rsidRDefault="00817780" w:rsidP="00586B0D">
            <w:pPr>
              <w:rPr>
                <w:color w:val="000000"/>
                <w:sz w:val="20"/>
              </w:rPr>
            </w:pPr>
            <w:r w:rsidRPr="00442FCE">
              <w:rPr>
                <w:color w:val="000000"/>
                <w:sz w:val="20"/>
              </w:rPr>
              <w:t>In - Deep</w:t>
            </w:r>
          </w:p>
        </w:tc>
        <w:tc>
          <w:tcPr>
            <w:tcW w:w="283" w:type="dxa"/>
            <w:tcBorders>
              <w:top w:val="nil"/>
              <w:left w:val="nil"/>
              <w:bottom w:val="single" w:sz="4" w:space="0" w:color="auto"/>
              <w:right w:val="single" w:sz="4" w:space="0" w:color="auto"/>
            </w:tcBorders>
            <w:shd w:val="clear" w:color="auto" w:fill="auto"/>
            <w:noWrap/>
            <w:vAlign w:val="bottom"/>
            <w:hideMark/>
          </w:tcPr>
          <w:p w14:paraId="1044A2EB"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342AD3E9" w14:textId="77777777" w:rsidR="00817780" w:rsidRPr="00442FCE" w:rsidRDefault="00817780" w:rsidP="00586B0D">
            <w:pPr>
              <w:rPr>
                <w:color w:val="000000"/>
                <w:sz w:val="20"/>
              </w:rPr>
            </w:pPr>
            <w:r w:rsidRPr="00442FCE">
              <w:rPr>
                <w:color w:val="000000"/>
                <w:sz w:val="20"/>
              </w:rPr>
              <w:t>Yes</w:t>
            </w:r>
          </w:p>
        </w:tc>
      </w:tr>
      <w:tr w:rsidR="00817780" w:rsidRPr="00442FCE" w14:paraId="4E4C1618"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0EED7448" w14:textId="77777777" w:rsidR="00817780" w:rsidRPr="00442FCE" w:rsidRDefault="00817780" w:rsidP="00586B0D">
            <w:pPr>
              <w:rPr>
                <w:color w:val="000000"/>
                <w:sz w:val="20"/>
              </w:rPr>
            </w:pPr>
            <w:r w:rsidRPr="00442FCE">
              <w:rPr>
                <w:color w:val="000000"/>
                <w:sz w:val="20"/>
              </w:rPr>
              <w:t>Inspire-Works</w:t>
            </w:r>
          </w:p>
        </w:tc>
        <w:tc>
          <w:tcPr>
            <w:tcW w:w="283" w:type="dxa"/>
            <w:tcBorders>
              <w:top w:val="nil"/>
              <w:left w:val="nil"/>
              <w:bottom w:val="single" w:sz="4" w:space="0" w:color="auto"/>
              <w:right w:val="single" w:sz="4" w:space="0" w:color="auto"/>
            </w:tcBorders>
            <w:shd w:val="clear" w:color="auto" w:fill="auto"/>
            <w:noWrap/>
            <w:vAlign w:val="bottom"/>
            <w:hideMark/>
          </w:tcPr>
          <w:p w14:paraId="46929498"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005B6C08" w14:textId="77777777" w:rsidR="00817780" w:rsidRPr="00442FCE" w:rsidRDefault="00817780" w:rsidP="00586B0D">
            <w:pPr>
              <w:rPr>
                <w:color w:val="000000"/>
                <w:sz w:val="20"/>
              </w:rPr>
            </w:pPr>
            <w:r w:rsidRPr="00442FCE">
              <w:rPr>
                <w:color w:val="000000"/>
                <w:sz w:val="20"/>
              </w:rPr>
              <w:t>Yes</w:t>
            </w:r>
          </w:p>
        </w:tc>
      </w:tr>
      <w:tr w:rsidR="00817780" w:rsidRPr="00442FCE" w14:paraId="51574132"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57F8707C" w14:textId="77777777" w:rsidR="00817780" w:rsidRPr="00442FCE" w:rsidRDefault="00817780" w:rsidP="00586B0D">
            <w:pPr>
              <w:rPr>
                <w:color w:val="000000"/>
                <w:sz w:val="20"/>
              </w:rPr>
            </w:pPr>
            <w:r w:rsidRPr="00442FCE">
              <w:rPr>
                <w:color w:val="000000"/>
                <w:sz w:val="20"/>
              </w:rPr>
              <w:t>Kensington and Chelsea Council Culture Service</w:t>
            </w:r>
          </w:p>
        </w:tc>
        <w:tc>
          <w:tcPr>
            <w:tcW w:w="283" w:type="dxa"/>
            <w:tcBorders>
              <w:top w:val="nil"/>
              <w:left w:val="nil"/>
              <w:bottom w:val="single" w:sz="4" w:space="0" w:color="auto"/>
              <w:right w:val="single" w:sz="4" w:space="0" w:color="auto"/>
            </w:tcBorders>
            <w:shd w:val="clear" w:color="auto" w:fill="auto"/>
            <w:noWrap/>
            <w:vAlign w:val="bottom"/>
            <w:hideMark/>
          </w:tcPr>
          <w:p w14:paraId="71001E22"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2C90FD6E" w14:textId="77777777" w:rsidR="00817780" w:rsidRPr="00442FCE" w:rsidRDefault="00817780" w:rsidP="00586B0D">
            <w:pPr>
              <w:rPr>
                <w:color w:val="000000"/>
                <w:sz w:val="20"/>
              </w:rPr>
            </w:pPr>
            <w:r w:rsidRPr="00442FCE">
              <w:rPr>
                <w:color w:val="000000"/>
                <w:sz w:val="20"/>
              </w:rPr>
              <w:t>Yes</w:t>
            </w:r>
          </w:p>
        </w:tc>
      </w:tr>
      <w:tr w:rsidR="00817780" w:rsidRPr="00442FCE" w14:paraId="6F0DFADE"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1B6D0C02" w14:textId="77777777" w:rsidR="00817780" w:rsidRPr="00442FCE" w:rsidRDefault="00817780" w:rsidP="00586B0D">
            <w:pPr>
              <w:rPr>
                <w:color w:val="000000"/>
                <w:sz w:val="20"/>
              </w:rPr>
            </w:pPr>
            <w:r w:rsidRPr="00442FCE">
              <w:rPr>
                <w:color w:val="000000"/>
                <w:sz w:val="20"/>
              </w:rPr>
              <w:t xml:space="preserve">Latymer Upper School </w:t>
            </w:r>
          </w:p>
        </w:tc>
        <w:tc>
          <w:tcPr>
            <w:tcW w:w="283" w:type="dxa"/>
            <w:tcBorders>
              <w:top w:val="nil"/>
              <w:left w:val="nil"/>
              <w:bottom w:val="single" w:sz="4" w:space="0" w:color="auto"/>
              <w:right w:val="single" w:sz="4" w:space="0" w:color="auto"/>
            </w:tcBorders>
            <w:shd w:val="clear" w:color="auto" w:fill="auto"/>
            <w:noWrap/>
            <w:vAlign w:val="bottom"/>
            <w:hideMark/>
          </w:tcPr>
          <w:p w14:paraId="41727155"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5E72A417" w14:textId="77777777" w:rsidR="00817780" w:rsidRPr="00442FCE" w:rsidRDefault="00817780" w:rsidP="00586B0D">
            <w:pPr>
              <w:rPr>
                <w:color w:val="000000"/>
                <w:sz w:val="20"/>
              </w:rPr>
            </w:pPr>
            <w:r w:rsidRPr="00442FCE">
              <w:rPr>
                <w:color w:val="000000"/>
                <w:sz w:val="20"/>
              </w:rPr>
              <w:t>Yes</w:t>
            </w:r>
          </w:p>
        </w:tc>
      </w:tr>
      <w:tr w:rsidR="00817780" w:rsidRPr="00442FCE" w14:paraId="4354C8A9"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065E01CD" w14:textId="5227DCF7" w:rsidR="00817780" w:rsidRPr="00442FCE" w:rsidRDefault="00817780" w:rsidP="00586B0D">
            <w:pPr>
              <w:rPr>
                <w:color w:val="000000"/>
                <w:sz w:val="20"/>
              </w:rPr>
            </w:pPr>
            <w:r w:rsidRPr="00442FCE">
              <w:rPr>
                <w:color w:val="000000"/>
                <w:sz w:val="20"/>
              </w:rPr>
              <w:t>LBHF Local Authority</w:t>
            </w:r>
            <w:r w:rsidR="007F4739">
              <w:rPr>
                <w:color w:val="000000"/>
                <w:sz w:val="20"/>
              </w:rPr>
              <w:t xml:space="preserve"> – STRATEGIC PARTNER</w:t>
            </w:r>
          </w:p>
        </w:tc>
        <w:tc>
          <w:tcPr>
            <w:tcW w:w="283" w:type="dxa"/>
            <w:tcBorders>
              <w:top w:val="nil"/>
              <w:left w:val="nil"/>
              <w:bottom w:val="single" w:sz="4" w:space="0" w:color="auto"/>
              <w:right w:val="single" w:sz="4" w:space="0" w:color="auto"/>
            </w:tcBorders>
            <w:shd w:val="clear" w:color="auto" w:fill="auto"/>
            <w:noWrap/>
            <w:vAlign w:val="bottom"/>
            <w:hideMark/>
          </w:tcPr>
          <w:p w14:paraId="5F77BF5B"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0FF4F482" w14:textId="77777777" w:rsidR="00817780" w:rsidRPr="00442FCE" w:rsidRDefault="00817780" w:rsidP="00586B0D">
            <w:pPr>
              <w:rPr>
                <w:color w:val="000000"/>
                <w:sz w:val="20"/>
              </w:rPr>
            </w:pPr>
            <w:r w:rsidRPr="00442FCE">
              <w:rPr>
                <w:color w:val="000000"/>
                <w:sz w:val="20"/>
              </w:rPr>
              <w:t>Yes</w:t>
            </w:r>
          </w:p>
        </w:tc>
      </w:tr>
      <w:tr w:rsidR="00817780" w:rsidRPr="00442FCE" w14:paraId="51AA0434"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26A2E665" w14:textId="77777777" w:rsidR="00817780" w:rsidRPr="00442FCE" w:rsidRDefault="00817780" w:rsidP="00586B0D">
            <w:pPr>
              <w:rPr>
                <w:color w:val="000000"/>
                <w:sz w:val="20"/>
              </w:rPr>
            </w:pPr>
            <w:r w:rsidRPr="00442FCE">
              <w:rPr>
                <w:color w:val="000000"/>
                <w:sz w:val="20"/>
              </w:rPr>
              <w:t>Live Music Now</w:t>
            </w:r>
          </w:p>
        </w:tc>
        <w:tc>
          <w:tcPr>
            <w:tcW w:w="283" w:type="dxa"/>
            <w:tcBorders>
              <w:top w:val="nil"/>
              <w:left w:val="nil"/>
              <w:bottom w:val="single" w:sz="4" w:space="0" w:color="auto"/>
              <w:right w:val="single" w:sz="4" w:space="0" w:color="auto"/>
            </w:tcBorders>
            <w:shd w:val="clear" w:color="auto" w:fill="auto"/>
            <w:noWrap/>
            <w:vAlign w:val="bottom"/>
            <w:hideMark/>
          </w:tcPr>
          <w:p w14:paraId="526D72DA"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4BDBFDF2" w14:textId="77777777" w:rsidR="00817780" w:rsidRPr="00442FCE" w:rsidRDefault="00817780" w:rsidP="00586B0D">
            <w:pPr>
              <w:rPr>
                <w:color w:val="000000"/>
                <w:sz w:val="20"/>
              </w:rPr>
            </w:pPr>
            <w:r w:rsidRPr="00442FCE">
              <w:rPr>
                <w:color w:val="000000"/>
                <w:sz w:val="20"/>
              </w:rPr>
              <w:t>Yes</w:t>
            </w:r>
          </w:p>
        </w:tc>
      </w:tr>
      <w:tr w:rsidR="00817780" w:rsidRPr="00442FCE" w14:paraId="241EF5B9"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02703030" w14:textId="77777777" w:rsidR="00817780" w:rsidRPr="00442FCE" w:rsidRDefault="00817780" w:rsidP="00586B0D">
            <w:pPr>
              <w:rPr>
                <w:color w:val="000000"/>
                <w:sz w:val="20"/>
              </w:rPr>
            </w:pPr>
            <w:r w:rsidRPr="00442FCE">
              <w:rPr>
                <w:color w:val="000000"/>
                <w:sz w:val="20"/>
              </w:rPr>
              <w:t>Malombo Music Association</w:t>
            </w:r>
          </w:p>
        </w:tc>
        <w:tc>
          <w:tcPr>
            <w:tcW w:w="283" w:type="dxa"/>
            <w:tcBorders>
              <w:top w:val="nil"/>
              <w:left w:val="nil"/>
              <w:bottom w:val="single" w:sz="4" w:space="0" w:color="auto"/>
              <w:right w:val="single" w:sz="4" w:space="0" w:color="auto"/>
            </w:tcBorders>
            <w:shd w:val="clear" w:color="auto" w:fill="auto"/>
            <w:noWrap/>
            <w:vAlign w:val="bottom"/>
            <w:hideMark/>
          </w:tcPr>
          <w:p w14:paraId="24F54721"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70B67E7A" w14:textId="77777777" w:rsidR="00817780" w:rsidRPr="00442FCE" w:rsidRDefault="00817780" w:rsidP="00586B0D">
            <w:pPr>
              <w:rPr>
                <w:color w:val="000000"/>
                <w:sz w:val="20"/>
              </w:rPr>
            </w:pPr>
            <w:r w:rsidRPr="00442FCE">
              <w:rPr>
                <w:color w:val="000000"/>
                <w:sz w:val="20"/>
              </w:rPr>
              <w:t>Yes</w:t>
            </w:r>
          </w:p>
        </w:tc>
      </w:tr>
      <w:tr w:rsidR="00817780" w:rsidRPr="00442FCE" w14:paraId="2E509D09"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52C58728" w14:textId="77777777" w:rsidR="00817780" w:rsidRPr="00442FCE" w:rsidRDefault="00817780" w:rsidP="00586B0D">
            <w:pPr>
              <w:rPr>
                <w:color w:val="000000"/>
                <w:sz w:val="20"/>
              </w:rPr>
            </w:pPr>
            <w:r w:rsidRPr="00442FCE">
              <w:rPr>
                <w:color w:val="000000"/>
                <w:sz w:val="20"/>
              </w:rPr>
              <w:t xml:space="preserve">Music House for Children </w:t>
            </w:r>
          </w:p>
        </w:tc>
        <w:tc>
          <w:tcPr>
            <w:tcW w:w="283" w:type="dxa"/>
            <w:tcBorders>
              <w:top w:val="nil"/>
              <w:left w:val="nil"/>
              <w:bottom w:val="single" w:sz="4" w:space="0" w:color="auto"/>
              <w:right w:val="single" w:sz="4" w:space="0" w:color="auto"/>
            </w:tcBorders>
            <w:shd w:val="clear" w:color="auto" w:fill="auto"/>
            <w:noWrap/>
            <w:vAlign w:val="bottom"/>
            <w:hideMark/>
          </w:tcPr>
          <w:p w14:paraId="7EDEF846"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4AE7811A" w14:textId="77777777" w:rsidR="00817780" w:rsidRPr="00442FCE" w:rsidRDefault="00817780" w:rsidP="00586B0D">
            <w:pPr>
              <w:rPr>
                <w:color w:val="000000"/>
                <w:sz w:val="20"/>
              </w:rPr>
            </w:pPr>
            <w:r w:rsidRPr="00442FCE">
              <w:rPr>
                <w:color w:val="000000"/>
                <w:sz w:val="20"/>
              </w:rPr>
              <w:t>Yes</w:t>
            </w:r>
          </w:p>
        </w:tc>
      </w:tr>
      <w:tr w:rsidR="00817780" w:rsidRPr="00442FCE" w14:paraId="26EDAEFD"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65A52CE5" w14:textId="77777777" w:rsidR="00817780" w:rsidRPr="00442FCE" w:rsidRDefault="00817780" w:rsidP="00586B0D">
            <w:pPr>
              <w:rPr>
                <w:color w:val="000000"/>
                <w:sz w:val="20"/>
              </w:rPr>
            </w:pPr>
            <w:r w:rsidRPr="00442FCE">
              <w:rPr>
                <w:color w:val="000000"/>
                <w:sz w:val="20"/>
              </w:rPr>
              <w:t>Music Masters</w:t>
            </w:r>
          </w:p>
        </w:tc>
        <w:tc>
          <w:tcPr>
            <w:tcW w:w="283" w:type="dxa"/>
            <w:tcBorders>
              <w:top w:val="nil"/>
              <w:left w:val="nil"/>
              <w:bottom w:val="single" w:sz="4" w:space="0" w:color="auto"/>
              <w:right w:val="single" w:sz="4" w:space="0" w:color="auto"/>
            </w:tcBorders>
            <w:shd w:val="clear" w:color="auto" w:fill="auto"/>
            <w:noWrap/>
            <w:vAlign w:val="bottom"/>
            <w:hideMark/>
          </w:tcPr>
          <w:p w14:paraId="0CB84A1A"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14FF730E" w14:textId="77777777" w:rsidR="00817780" w:rsidRPr="00442FCE" w:rsidRDefault="00817780" w:rsidP="00586B0D">
            <w:pPr>
              <w:rPr>
                <w:color w:val="000000"/>
                <w:sz w:val="20"/>
              </w:rPr>
            </w:pPr>
            <w:r w:rsidRPr="00442FCE">
              <w:rPr>
                <w:color w:val="000000"/>
                <w:sz w:val="20"/>
              </w:rPr>
              <w:t>Yes</w:t>
            </w:r>
          </w:p>
        </w:tc>
      </w:tr>
      <w:tr w:rsidR="00817780" w:rsidRPr="00442FCE" w14:paraId="329CA050"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075EDDA8" w14:textId="77777777" w:rsidR="00817780" w:rsidRPr="00442FCE" w:rsidRDefault="00817780" w:rsidP="00586B0D">
            <w:pPr>
              <w:rPr>
                <w:color w:val="000000"/>
                <w:sz w:val="20"/>
              </w:rPr>
            </w:pPr>
            <w:r w:rsidRPr="00442FCE">
              <w:rPr>
                <w:color w:val="000000"/>
                <w:sz w:val="20"/>
              </w:rPr>
              <w:t>Musical Boroughs Trust</w:t>
            </w:r>
          </w:p>
        </w:tc>
        <w:tc>
          <w:tcPr>
            <w:tcW w:w="283" w:type="dxa"/>
            <w:tcBorders>
              <w:top w:val="nil"/>
              <w:left w:val="nil"/>
              <w:bottom w:val="single" w:sz="4" w:space="0" w:color="auto"/>
              <w:right w:val="single" w:sz="4" w:space="0" w:color="auto"/>
            </w:tcBorders>
            <w:shd w:val="clear" w:color="auto" w:fill="auto"/>
            <w:noWrap/>
            <w:vAlign w:val="bottom"/>
            <w:hideMark/>
          </w:tcPr>
          <w:p w14:paraId="5D6A1CEB"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4AE447A0" w14:textId="77777777" w:rsidR="00817780" w:rsidRPr="00442FCE" w:rsidRDefault="00817780" w:rsidP="00586B0D">
            <w:pPr>
              <w:rPr>
                <w:color w:val="000000"/>
                <w:sz w:val="20"/>
              </w:rPr>
            </w:pPr>
            <w:r w:rsidRPr="00442FCE">
              <w:rPr>
                <w:color w:val="000000"/>
                <w:sz w:val="20"/>
              </w:rPr>
              <w:t>Yes</w:t>
            </w:r>
          </w:p>
        </w:tc>
      </w:tr>
      <w:tr w:rsidR="00817780" w:rsidRPr="00442FCE" w14:paraId="6FD69BFD"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3DBEF913" w14:textId="77777777" w:rsidR="00817780" w:rsidRPr="00442FCE" w:rsidRDefault="00817780" w:rsidP="00586B0D">
            <w:pPr>
              <w:rPr>
                <w:color w:val="000000"/>
                <w:sz w:val="20"/>
              </w:rPr>
            </w:pPr>
            <w:r w:rsidRPr="00442FCE">
              <w:rPr>
                <w:color w:val="000000"/>
                <w:sz w:val="20"/>
              </w:rPr>
              <w:t>Nucleo</w:t>
            </w:r>
          </w:p>
        </w:tc>
        <w:tc>
          <w:tcPr>
            <w:tcW w:w="283" w:type="dxa"/>
            <w:tcBorders>
              <w:top w:val="nil"/>
              <w:left w:val="nil"/>
              <w:bottom w:val="single" w:sz="4" w:space="0" w:color="auto"/>
              <w:right w:val="single" w:sz="4" w:space="0" w:color="auto"/>
            </w:tcBorders>
            <w:shd w:val="clear" w:color="auto" w:fill="auto"/>
            <w:noWrap/>
            <w:vAlign w:val="bottom"/>
            <w:hideMark/>
          </w:tcPr>
          <w:p w14:paraId="626629D6"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045FF214" w14:textId="77777777" w:rsidR="00817780" w:rsidRPr="00442FCE" w:rsidRDefault="00817780" w:rsidP="00586B0D">
            <w:pPr>
              <w:rPr>
                <w:color w:val="000000"/>
                <w:sz w:val="20"/>
              </w:rPr>
            </w:pPr>
            <w:r w:rsidRPr="00442FCE">
              <w:rPr>
                <w:color w:val="000000"/>
                <w:sz w:val="20"/>
              </w:rPr>
              <w:t>Yes</w:t>
            </w:r>
          </w:p>
        </w:tc>
      </w:tr>
      <w:tr w:rsidR="00817780" w:rsidRPr="00442FCE" w14:paraId="4C124E46"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172B37FE" w14:textId="77777777" w:rsidR="00817780" w:rsidRPr="00442FCE" w:rsidRDefault="00817780" w:rsidP="00586B0D">
            <w:pPr>
              <w:rPr>
                <w:color w:val="000000"/>
                <w:sz w:val="20"/>
              </w:rPr>
            </w:pPr>
            <w:r w:rsidRPr="00442FCE">
              <w:rPr>
                <w:color w:val="000000"/>
                <w:sz w:val="20"/>
              </w:rPr>
              <w:t>Revere Arts</w:t>
            </w:r>
          </w:p>
        </w:tc>
        <w:tc>
          <w:tcPr>
            <w:tcW w:w="283" w:type="dxa"/>
            <w:tcBorders>
              <w:top w:val="nil"/>
              <w:left w:val="nil"/>
              <w:bottom w:val="single" w:sz="4" w:space="0" w:color="auto"/>
              <w:right w:val="single" w:sz="4" w:space="0" w:color="auto"/>
            </w:tcBorders>
            <w:shd w:val="clear" w:color="auto" w:fill="auto"/>
            <w:noWrap/>
            <w:vAlign w:val="bottom"/>
            <w:hideMark/>
          </w:tcPr>
          <w:p w14:paraId="700FC125"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27719949" w14:textId="77777777" w:rsidR="00817780" w:rsidRPr="00442FCE" w:rsidRDefault="00817780" w:rsidP="00586B0D">
            <w:pPr>
              <w:rPr>
                <w:color w:val="000000"/>
                <w:sz w:val="20"/>
              </w:rPr>
            </w:pPr>
            <w:r w:rsidRPr="00442FCE">
              <w:rPr>
                <w:color w:val="000000"/>
                <w:sz w:val="20"/>
              </w:rPr>
              <w:t>Yes</w:t>
            </w:r>
          </w:p>
        </w:tc>
      </w:tr>
      <w:tr w:rsidR="00817780" w:rsidRPr="00442FCE" w14:paraId="71F53C8B"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7551BB94" w14:textId="77777777" w:rsidR="00817780" w:rsidRPr="00442FCE" w:rsidRDefault="00817780" w:rsidP="00586B0D">
            <w:pPr>
              <w:rPr>
                <w:color w:val="000000"/>
                <w:sz w:val="20"/>
              </w:rPr>
            </w:pPr>
            <w:r w:rsidRPr="00442FCE">
              <w:rPr>
                <w:color w:val="000000"/>
                <w:sz w:val="20"/>
              </w:rPr>
              <w:t>Royal Academy of Music</w:t>
            </w:r>
          </w:p>
        </w:tc>
        <w:tc>
          <w:tcPr>
            <w:tcW w:w="283" w:type="dxa"/>
            <w:tcBorders>
              <w:top w:val="nil"/>
              <w:left w:val="nil"/>
              <w:bottom w:val="single" w:sz="4" w:space="0" w:color="auto"/>
              <w:right w:val="single" w:sz="4" w:space="0" w:color="auto"/>
            </w:tcBorders>
            <w:shd w:val="clear" w:color="auto" w:fill="auto"/>
            <w:noWrap/>
            <w:vAlign w:val="bottom"/>
            <w:hideMark/>
          </w:tcPr>
          <w:p w14:paraId="5B960909"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25E58A3E" w14:textId="77777777" w:rsidR="00817780" w:rsidRPr="00442FCE" w:rsidRDefault="00817780" w:rsidP="00586B0D">
            <w:pPr>
              <w:rPr>
                <w:color w:val="000000"/>
                <w:sz w:val="20"/>
              </w:rPr>
            </w:pPr>
            <w:r w:rsidRPr="00442FCE">
              <w:rPr>
                <w:color w:val="000000"/>
                <w:sz w:val="20"/>
              </w:rPr>
              <w:t>Yes</w:t>
            </w:r>
          </w:p>
        </w:tc>
      </w:tr>
      <w:tr w:rsidR="00817780" w:rsidRPr="00442FCE" w14:paraId="14FA602E"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6820A066" w14:textId="424F0AFB" w:rsidR="00817780" w:rsidRPr="00442FCE" w:rsidRDefault="00817780" w:rsidP="00586B0D">
            <w:pPr>
              <w:rPr>
                <w:color w:val="000000"/>
                <w:sz w:val="20"/>
              </w:rPr>
            </w:pPr>
            <w:r w:rsidRPr="00442FCE">
              <w:rPr>
                <w:color w:val="000000"/>
                <w:sz w:val="20"/>
              </w:rPr>
              <w:t>Royal Albert Hall</w:t>
            </w:r>
            <w:r w:rsidR="00526116">
              <w:rPr>
                <w:color w:val="000000"/>
                <w:sz w:val="20"/>
              </w:rPr>
              <w:t xml:space="preserve"> – STRATEGIC </w:t>
            </w:r>
            <w:r w:rsidR="007F4739">
              <w:rPr>
                <w:color w:val="000000"/>
                <w:sz w:val="20"/>
              </w:rPr>
              <w:t>P</w:t>
            </w:r>
            <w:r w:rsidR="00526116">
              <w:rPr>
                <w:color w:val="000000"/>
                <w:sz w:val="20"/>
              </w:rPr>
              <w:t>ARTNER</w:t>
            </w:r>
          </w:p>
        </w:tc>
        <w:tc>
          <w:tcPr>
            <w:tcW w:w="283" w:type="dxa"/>
            <w:tcBorders>
              <w:top w:val="nil"/>
              <w:left w:val="nil"/>
              <w:bottom w:val="single" w:sz="4" w:space="0" w:color="auto"/>
              <w:right w:val="single" w:sz="4" w:space="0" w:color="auto"/>
            </w:tcBorders>
            <w:shd w:val="clear" w:color="auto" w:fill="auto"/>
            <w:noWrap/>
            <w:vAlign w:val="bottom"/>
            <w:hideMark/>
          </w:tcPr>
          <w:p w14:paraId="46B6454B"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598D18B9" w14:textId="77777777" w:rsidR="00817780" w:rsidRPr="00442FCE" w:rsidRDefault="00817780" w:rsidP="00586B0D">
            <w:pPr>
              <w:rPr>
                <w:color w:val="000000"/>
                <w:sz w:val="20"/>
              </w:rPr>
            </w:pPr>
            <w:r w:rsidRPr="00442FCE">
              <w:rPr>
                <w:color w:val="000000"/>
                <w:sz w:val="20"/>
              </w:rPr>
              <w:t>Yes</w:t>
            </w:r>
          </w:p>
        </w:tc>
      </w:tr>
      <w:tr w:rsidR="00817780" w:rsidRPr="00442FCE" w14:paraId="498AA58D"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6448788F" w14:textId="392070FC" w:rsidR="00817780" w:rsidRPr="00442FCE" w:rsidRDefault="00817780" w:rsidP="00586B0D">
            <w:pPr>
              <w:rPr>
                <w:color w:val="000000"/>
                <w:sz w:val="20"/>
              </w:rPr>
            </w:pPr>
            <w:r w:rsidRPr="00442FCE">
              <w:rPr>
                <w:color w:val="000000"/>
                <w:sz w:val="20"/>
              </w:rPr>
              <w:t>Royal College of Music</w:t>
            </w:r>
            <w:r w:rsidR="007F4739">
              <w:rPr>
                <w:color w:val="000000"/>
                <w:sz w:val="20"/>
              </w:rPr>
              <w:t xml:space="preserve"> – STRATEGIC PARTNER</w:t>
            </w:r>
          </w:p>
        </w:tc>
        <w:tc>
          <w:tcPr>
            <w:tcW w:w="283" w:type="dxa"/>
            <w:tcBorders>
              <w:top w:val="nil"/>
              <w:left w:val="nil"/>
              <w:bottom w:val="single" w:sz="4" w:space="0" w:color="auto"/>
              <w:right w:val="single" w:sz="4" w:space="0" w:color="auto"/>
            </w:tcBorders>
            <w:shd w:val="clear" w:color="auto" w:fill="auto"/>
            <w:noWrap/>
            <w:vAlign w:val="bottom"/>
            <w:hideMark/>
          </w:tcPr>
          <w:p w14:paraId="4B45FA76"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56A66C03" w14:textId="77777777" w:rsidR="00817780" w:rsidRPr="00442FCE" w:rsidRDefault="00817780" w:rsidP="00586B0D">
            <w:pPr>
              <w:rPr>
                <w:color w:val="000000"/>
                <w:sz w:val="20"/>
              </w:rPr>
            </w:pPr>
            <w:r w:rsidRPr="00442FCE">
              <w:rPr>
                <w:color w:val="000000"/>
                <w:sz w:val="20"/>
              </w:rPr>
              <w:t>Yes</w:t>
            </w:r>
          </w:p>
        </w:tc>
      </w:tr>
      <w:tr w:rsidR="00817780" w:rsidRPr="00442FCE" w14:paraId="304739F6"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66FDF2BA" w14:textId="77777777" w:rsidR="00817780" w:rsidRPr="00442FCE" w:rsidRDefault="00817780" w:rsidP="00586B0D">
            <w:pPr>
              <w:rPr>
                <w:color w:val="000000"/>
                <w:sz w:val="20"/>
              </w:rPr>
            </w:pPr>
            <w:r w:rsidRPr="00442FCE">
              <w:rPr>
                <w:color w:val="000000"/>
                <w:sz w:val="20"/>
              </w:rPr>
              <w:t>Royal Philharmonic Orchestra</w:t>
            </w:r>
          </w:p>
        </w:tc>
        <w:tc>
          <w:tcPr>
            <w:tcW w:w="283" w:type="dxa"/>
            <w:tcBorders>
              <w:top w:val="nil"/>
              <w:left w:val="nil"/>
              <w:bottom w:val="single" w:sz="4" w:space="0" w:color="auto"/>
              <w:right w:val="single" w:sz="4" w:space="0" w:color="auto"/>
            </w:tcBorders>
            <w:shd w:val="clear" w:color="auto" w:fill="auto"/>
            <w:noWrap/>
            <w:vAlign w:val="bottom"/>
            <w:hideMark/>
          </w:tcPr>
          <w:p w14:paraId="3755C7FA" w14:textId="77777777" w:rsidR="00817780" w:rsidRPr="00442FCE" w:rsidRDefault="00817780" w:rsidP="00586B0D">
            <w:pPr>
              <w:rPr>
                <w:color w:val="000000"/>
                <w:sz w:val="20"/>
              </w:rPr>
            </w:pPr>
            <w:r w:rsidRPr="00442FCE">
              <w:rPr>
                <w:color w:val="000000"/>
                <w:sz w:val="20"/>
              </w:rPr>
              <w:t>Yes</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70E585B4" w14:textId="77777777" w:rsidR="00817780" w:rsidRPr="00442FCE" w:rsidRDefault="00817780" w:rsidP="00586B0D">
            <w:pPr>
              <w:rPr>
                <w:color w:val="000000"/>
                <w:sz w:val="20"/>
              </w:rPr>
            </w:pPr>
            <w:r w:rsidRPr="00442FCE">
              <w:rPr>
                <w:color w:val="000000"/>
                <w:sz w:val="20"/>
              </w:rPr>
              <w:t>Yes</w:t>
            </w:r>
          </w:p>
        </w:tc>
      </w:tr>
      <w:tr w:rsidR="00817780" w:rsidRPr="00442FCE" w14:paraId="5C5CE913"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378757AD" w14:textId="77777777" w:rsidR="00817780" w:rsidRPr="00442FCE" w:rsidRDefault="00817780" w:rsidP="00586B0D">
            <w:pPr>
              <w:rPr>
                <w:color w:val="000000"/>
                <w:sz w:val="20"/>
              </w:rPr>
            </w:pPr>
            <w:r w:rsidRPr="00442FCE">
              <w:rPr>
                <w:color w:val="000000"/>
                <w:sz w:val="20"/>
              </w:rPr>
              <w:t>Serious Events Ltd</w:t>
            </w:r>
          </w:p>
        </w:tc>
        <w:tc>
          <w:tcPr>
            <w:tcW w:w="283" w:type="dxa"/>
            <w:tcBorders>
              <w:top w:val="nil"/>
              <w:left w:val="nil"/>
              <w:bottom w:val="single" w:sz="4" w:space="0" w:color="auto"/>
              <w:right w:val="single" w:sz="4" w:space="0" w:color="auto"/>
            </w:tcBorders>
            <w:shd w:val="clear" w:color="auto" w:fill="auto"/>
            <w:noWrap/>
            <w:vAlign w:val="bottom"/>
            <w:hideMark/>
          </w:tcPr>
          <w:p w14:paraId="5E3B625C" w14:textId="77777777" w:rsidR="00817780" w:rsidRPr="00442FCE" w:rsidRDefault="00817780" w:rsidP="00586B0D">
            <w:pPr>
              <w:rPr>
                <w:color w:val="000000"/>
                <w:sz w:val="20"/>
              </w:rPr>
            </w:pPr>
            <w:r w:rsidRPr="00442FCE">
              <w:rPr>
                <w:color w:val="000000"/>
                <w:sz w:val="20"/>
              </w:rPr>
              <w:t>Yes</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27394D72" w14:textId="77777777" w:rsidR="00817780" w:rsidRPr="00442FCE" w:rsidRDefault="00817780" w:rsidP="00586B0D">
            <w:pPr>
              <w:rPr>
                <w:color w:val="000000"/>
                <w:sz w:val="20"/>
              </w:rPr>
            </w:pPr>
            <w:r w:rsidRPr="00442FCE">
              <w:rPr>
                <w:color w:val="000000"/>
                <w:sz w:val="20"/>
              </w:rPr>
              <w:t>Yes</w:t>
            </w:r>
          </w:p>
        </w:tc>
      </w:tr>
      <w:tr w:rsidR="00817780" w:rsidRPr="00442FCE" w14:paraId="732953D2"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736675DC" w14:textId="77777777" w:rsidR="00817780" w:rsidRPr="00442FCE" w:rsidRDefault="00817780" w:rsidP="00586B0D">
            <w:pPr>
              <w:rPr>
                <w:color w:val="000000"/>
                <w:sz w:val="20"/>
              </w:rPr>
            </w:pPr>
            <w:r w:rsidRPr="00442FCE">
              <w:rPr>
                <w:color w:val="000000"/>
                <w:sz w:val="20"/>
              </w:rPr>
              <w:t>Sound Connections</w:t>
            </w:r>
          </w:p>
        </w:tc>
        <w:tc>
          <w:tcPr>
            <w:tcW w:w="283" w:type="dxa"/>
            <w:tcBorders>
              <w:top w:val="nil"/>
              <w:left w:val="nil"/>
              <w:bottom w:val="single" w:sz="4" w:space="0" w:color="auto"/>
              <w:right w:val="single" w:sz="4" w:space="0" w:color="auto"/>
            </w:tcBorders>
            <w:shd w:val="clear" w:color="auto" w:fill="auto"/>
            <w:noWrap/>
            <w:vAlign w:val="bottom"/>
            <w:hideMark/>
          </w:tcPr>
          <w:p w14:paraId="3CC471B5" w14:textId="77777777" w:rsidR="00817780" w:rsidRPr="00442FCE" w:rsidRDefault="00817780" w:rsidP="00586B0D">
            <w:pPr>
              <w:rPr>
                <w:color w:val="000000"/>
                <w:sz w:val="20"/>
              </w:rPr>
            </w:pPr>
            <w:r w:rsidRPr="00442FCE">
              <w:rPr>
                <w:color w:val="000000"/>
                <w:sz w:val="20"/>
              </w:rPr>
              <w:t>Yes</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574AFF19" w14:textId="77777777" w:rsidR="00817780" w:rsidRPr="00442FCE" w:rsidRDefault="00817780" w:rsidP="00586B0D">
            <w:pPr>
              <w:rPr>
                <w:color w:val="000000"/>
                <w:sz w:val="20"/>
              </w:rPr>
            </w:pPr>
            <w:r w:rsidRPr="00442FCE">
              <w:rPr>
                <w:color w:val="000000"/>
                <w:sz w:val="20"/>
              </w:rPr>
              <w:t>Yes</w:t>
            </w:r>
          </w:p>
        </w:tc>
      </w:tr>
      <w:tr w:rsidR="00817780" w:rsidRPr="00442FCE" w14:paraId="004CF6F9"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13819528" w14:textId="77777777" w:rsidR="00817780" w:rsidRPr="00442FCE" w:rsidRDefault="00817780" w:rsidP="00586B0D">
            <w:pPr>
              <w:rPr>
                <w:color w:val="000000"/>
                <w:sz w:val="20"/>
              </w:rPr>
            </w:pPr>
            <w:r w:rsidRPr="00442FCE">
              <w:rPr>
                <w:color w:val="000000"/>
                <w:sz w:val="20"/>
              </w:rPr>
              <w:t>Southbank Sinfonia at St John's Smith Square</w:t>
            </w:r>
          </w:p>
        </w:tc>
        <w:tc>
          <w:tcPr>
            <w:tcW w:w="283" w:type="dxa"/>
            <w:tcBorders>
              <w:top w:val="nil"/>
              <w:left w:val="nil"/>
              <w:bottom w:val="single" w:sz="4" w:space="0" w:color="auto"/>
              <w:right w:val="single" w:sz="4" w:space="0" w:color="auto"/>
            </w:tcBorders>
            <w:shd w:val="clear" w:color="auto" w:fill="auto"/>
            <w:noWrap/>
            <w:vAlign w:val="bottom"/>
            <w:hideMark/>
          </w:tcPr>
          <w:p w14:paraId="6D43C85D"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5C6A97C3" w14:textId="77777777" w:rsidR="00817780" w:rsidRPr="00442FCE" w:rsidRDefault="00817780" w:rsidP="00586B0D">
            <w:pPr>
              <w:rPr>
                <w:color w:val="000000"/>
                <w:sz w:val="20"/>
              </w:rPr>
            </w:pPr>
            <w:r w:rsidRPr="00442FCE">
              <w:rPr>
                <w:color w:val="000000"/>
                <w:sz w:val="20"/>
              </w:rPr>
              <w:t>Yes</w:t>
            </w:r>
          </w:p>
        </w:tc>
      </w:tr>
      <w:tr w:rsidR="00817780" w:rsidRPr="00442FCE" w14:paraId="679394AD"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23AB6DD9" w14:textId="77777777" w:rsidR="00817780" w:rsidRPr="00442FCE" w:rsidRDefault="00817780" w:rsidP="00586B0D">
            <w:pPr>
              <w:rPr>
                <w:color w:val="000000"/>
                <w:sz w:val="20"/>
              </w:rPr>
            </w:pPr>
            <w:r w:rsidRPr="00442FCE">
              <w:rPr>
                <w:color w:val="000000"/>
                <w:sz w:val="20"/>
              </w:rPr>
              <w:t>TEA films Ltd</w:t>
            </w:r>
          </w:p>
        </w:tc>
        <w:tc>
          <w:tcPr>
            <w:tcW w:w="283" w:type="dxa"/>
            <w:tcBorders>
              <w:top w:val="nil"/>
              <w:left w:val="nil"/>
              <w:bottom w:val="single" w:sz="4" w:space="0" w:color="auto"/>
              <w:right w:val="single" w:sz="4" w:space="0" w:color="auto"/>
            </w:tcBorders>
            <w:shd w:val="clear" w:color="auto" w:fill="auto"/>
            <w:noWrap/>
            <w:vAlign w:val="bottom"/>
            <w:hideMark/>
          </w:tcPr>
          <w:p w14:paraId="02A1EAF0"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18BEB788" w14:textId="77777777" w:rsidR="00817780" w:rsidRPr="00442FCE" w:rsidRDefault="00817780" w:rsidP="00586B0D">
            <w:pPr>
              <w:rPr>
                <w:color w:val="000000"/>
                <w:sz w:val="20"/>
              </w:rPr>
            </w:pPr>
            <w:r w:rsidRPr="00442FCE">
              <w:rPr>
                <w:color w:val="000000"/>
                <w:sz w:val="20"/>
              </w:rPr>
              <w:t>Yes</w:t>
            </w:r>
          </w:p>
        </w:tc>
      </w:tr>
      <w:tr w:rsidR="00817780" w:rsidRPr="00442FCE" w14:paraId="48AABA25"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23BBB180" w14:textId="77777777" w:rsidR="00817780" w:rsidRPr="00442FCE" w:rsidRDefault="00817780" w:rsidP="00586B0D">
            <w:pPr>
              <w:rPr>
                <w:color w:val="000000"/>
                <w:sz w:val="20"/>
              </w:rPr>
            </w:pPr>
            <w:r w:rsidRPr="00442FCE">
              <w:rPr>
                <w:color w:val="000000"/>
                <w:sz w:val="20"/>
              </w:rPr>
              <w:t>The Bach Choir</w:t>
            </w:r>
          </w:p>
        </w:tc>
        <w:tc>
          <w:tcPr>
            <w:tcW w:w="283" w:type="dxa"/>
            <w:tcBorders>
              <w:top w:val="nil"/>
              <w:left w:val="nil"/>
              <w:bottom w:val="single" w:sz="4" w:space="0" w:color="auto"/>
              <w:right w:val="single" w:sz="4" w:space="0" w:color="auto"/>
            </w:tcBorders>
            <w:shd w:val="clear" w:color="auto" w:fill="auto"/>
            <w:noWrap/>
            <w:vAlign w:val="bottom"/>
            <w:hideMark/>
          </w:tcPr>
          <w:p w14:paraId="7295509E"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6542A46C" w14:textId="77777777" w:rsidR="00817780" w:rsidRPr="00442FCE" w:rsidRDefault="00817780" w:rsidP="00586B0D">
            <w:pPr>
              <w:rPr>
                <w:color w:val="000000"/>
                <w:sz w:val="20"/>
              </w:rPr>
            </w:pPr>
            <w:r w:rsidRPr="00442FCE">
              <w:rPr>
                <w:color w:val="000000"/>
                <w:sz w:val="20"/>
              </w:rPr>
              <w:t>Yes</w:t>
            </w:r>
          </w:p>
        </w:tc>
      </w:tr>
      <w:tr w:rsidR="00817780" w:rsidRPr="00442FCE" w14:paraId="18779B62"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58B40165" w14:textId="77777777" w:rsidR="00817780" w:rsidRPr="00442FCE" w:rsidRDefault="00817780" w:rsidP="00586B0D">
            <w:pPr>
              <w:rPr>
                <w:color w:val="000000"/>
                <w:sz w:val="20"/>
              </w:rPr>
            </w:pPr>
            <w:r w:rsidRPr="00442FCE">
              <w:rPr>
                <w:color w:val="000000"/>
                <w:sz w:val="20"/>
              </w:rPr>
              <w:t>The Rhythm Studio</w:t>
            </w:r>
          </w:p>
        </w:tc>
        <w:tc>
          <w:tcPr>
            <w:tcW w:w="283" w:type="dxa"/>
            <w:tcBorders>
              <w:top w:val="nil"/>
              <w:left w:val="nil"/>
              <w:bottom w:val="single" w:sz="4" w:space="0" w:color="auto"/>
              <w:right w:val="single" w:sz="4" w:space="0" w:color="auto"/>
            </w:tcBorders>
            <w:shd w:val="clear" w:color="auto" w:fill="auto"/>
            <w:noWrap/>
            <w:vAlign w:val="bottom"/>
            <w:hideMark/>
          </w:tcPr>
          <w:p w14:paraId="0CA6655F"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668BB3A4" w14:textId="77777777" w:rsidR="00817780" w:rsidRPr="00442FCE" w:rsidRDefault="00817780" w:rsidP="00586B0D">
            <w:pPr>
              <w:rPr>
                <w:color w:val="000000"/>
                <w:sz w:val="20"/>
              </w:rPr>
            </w:pPr>
            <w:r w:rsidRPr="00442FCE">
              <w:rPr>
                <w:color w:val="000000"/>
                <w:sz w:val="20"/>
              </w:rPr>
              <w:t>Yes</w:t>
            </w:r>
          </w:p>
        </w:tc>
      </w:tr>
      <w:tr w:rsidR="00817780" w:rsidRPr="00442FCE" w14:paraId="6B46DEEE"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3F90BB4B" w14:textId="77777777" w:rsidR="00817780" w:rsidRPr="00442FCE" w:rsidRDefault="00817780" w:rsidP="00586B0D">
            <w:pPr>
              <w:rPr>
                <w:color w:val="000000"/>
                <w:sz w:val="20"/>
              </w:rPr>
            </w:pPr>
            <w:r w:rsidRPr="00442FCE">
              <w:rPr>
                <w:color w:val="000000"/>
                <w:sz w:val="20"/>
              </w:rPr>
              <w:t>Turtle Key Arts</w:t>
            </w:r>
          </w:p>
        </w:tc>
        <w:tc>
          <w:tcPr>
            <w:tcW w:w="283" w:type="dxa"/>
            <w:tcBorders>
              <w:top w:val="nil"/>
              <w:left w:val="nil"/>
              <w:bottom w:val="single" w:sz="4" w:space="0" w:color="auto"/>
              <w:right w:val="single" w:sz="4" w:space="0" w:color="auto"/>
            </w:tcBorders>
            <w:shd w:val="clear" w:color="auto" w:fill="auto"/>
            <w:noWrap/>
            <w:vAlign w:val="bottom"/>
            <w:hideMark/>
          </w:tcPr>
          <w:p w14:paraId="2E6E0B08"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4EAA0321" w14:textId="77777777" w:rsidR="00817780" w:rsidRPr="00442FCE" w:rsidRDefault="00817780" w:rsidP="00586B0D">
            <w:pPr>
              <w:rPr>
                <w:color w:val="000000"/>
                <w:sz w:val="20"/>
              </w:rPr>
            </w:pPr>
            <w:r w:rsidRPr="00442FCE">
              <w:rPr>
                <w:color w:val="000000"/>
                <w:sz w:val="20"/>
              </w:rPr>
              <w:t>Yes</w:t>
            </w:r>
          </w:p>
        </w:tc>
      </w:tr>
      <w:tr w:rsidR="00817780" w:rsidRPr="00442FCE" w14:paraId="62D7DE5E"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18E3376A" w14:textId="77777777" w:rsidR="00817780" w:rsidRPr="00442FCE" w:rsidRDefault="00817780" w:rsidP="00586B0D">
            <w:pPr>
              <w:rPr>
                <w:color w:val="000000"/>
                <w:sz w:val="20"/>
              </w:rPr>
            </w:pPr>
            <w:r w:rsidRPr="00442FCE">
              <w:rPr>
                <w:color w:val="000000"/>
                <w:sz w:val="20"/>
              </w:rPr>
              <w:t>Voices Foundation</w:t>
            </w:r>
          </w:p>
        </w:tc>
        <w:tc>
          <w:tcPr>
            <w:tcW w:w="283" w:type="dxa"/>
            <w:tcBorders>
              <w:top w:val="nil"/>
              <w:left w:val="nil"/>
              <w:bottom w:val="single" w:sz="4" w:space="0" w:color="auto"/>
              <w:right w:val="single" w:sz="4" w:space="0" w:color="auto"/>
            </w:tcBorders>
            <w:shd w:val="clear" w:color="auto" w:fill="auto"/>
            <w:noWrap/>
            <w:vAlign w:val="bottom"/>
            <w:hideMark/>
          </w:tcPr>
          <w:p w14:paraId="5FD1A729"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0906BEF1" w14:textId="77777777" w:rsidR="00817780" w:rsidRPr="00442FCE" w:rsidRDefault="00817780" w:rsidP="00586B0D">
            <w:pPr>
              <w:rPr>
                <w:color w:val="000000"/>
                <w:sz w:val="20"/>
              </w:rPr>
            </w:pPr>
            <w:r w:rsidRPr="00442FCE">
              <w:rPr>
                <w:color w:val="000000"/>
                <w:sz w:val="20"/>
              </w:rPr>
              <w:t>Yes</w:t>
            </w:r>
          </w:p>
        </w:tc>
      </w:tr>
      <w:tr w:rsidR="00817780" w:rsidRPr="00442FCE" w14:paraId="40011E93" w14:textId="77777777" w:rsidTr="007F4739">
        <w:trPr>
          <w:trHeight w:val="283"/>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0E7AAC8B" w14:textId="77777777" w:rsidR="00817780" w:rsidRPr="00442FCE" w:rsidRDefault="00817780" w:rsidP="00586B0D">
            <w:pPr>
              <w:rPr>
                <w:color w:val="000000"/>
                <w:sz w:val="20"/>
              </w:rPr>
            </w:pPr>
            <w:r w:rsidRPr="00442FCE">
              <w:rPr>
                <w:color w:val="000000"/>
                <w:sz w:val="20"/>
              </w:rPr>
              <w:t>Westminster Council</w:t>
            </w:r>
          </w:p>
        </w:tc>
        <w:tc>
          <w:tcPr>
            <w:tcW w:w="283" w:type="dxa"/>
            <w:tcBorders>
              <w:top w:val="nil"/>
              <w:left w:val="nil"/>
              <w:bottom w:val="single" w:sz="4" w:space="0" w:color="auto"/>
              <w:right w:val="single" w:sz="4" w:space="0" w:color="auto"/>
            </w:tcBorders>
            <w:shd w:val="clear" w:color="auto" w:fill="auto"/>
            <w:noWrap/>
            <w:vAlign w:val="bottom"/>
            <w:hideMark/>
          </w:tcPr>
          <w:p w14:paraId="133A15A8" w14:textId="77777777" w:rsidR="00817780" w:rsidRPr="00442FCE" w:rsidRDefault="00817780" w:rsidP="00586B0D">
            <w:pPr>
              <w:rPr>
                <w:color w:val="000000"/>
                <w:sz w:val="20"/>
              </w:rPr>
            </w:pPr>
            <w:r w:rsidRPr="00442FCE">
              <w:rPr>
                <w:color w:val="000000"/>
                <w:sz w:val="20"/>
              </w:rPr>
              <w:t>No</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365D9A9C" w14:textId="77777777" w:rsidR="00817780" w:rsidRPr="00442FCE" w:rsidRDefault="00817780" w:rsidP="00586B0D">
            <w:pPr>
              <w:rPr>
                <w:color w:val="000000"/>
                <w:sz w:val="20"/>
              </w:rPr>
            </w:pPr>
            <w:r w:rsidRPr="00442FCE">
              <w:rPr>
                <w:color w:val="000000"/>
                <w:sz w:val="20"/>
              </w:rPr>
              <w:t>Yes</w:t>
            </w:r>
          </w:p>
        </w:tc>
      </w:tr>
      <w:tr w:rsidR="00817780" w:rsidRPr="00442FCE" w14:paraId="2335E004" w14:textId="77777777" w:rsidTr="007F4739">
        <w:trPr>
          <w:trHeight w:val="256"/>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05FEC752" w14:textId="77777777" w:rsidR="00817780" w:rsidRPr="00442FCE" w:rsidRDefault="00817780" w:rsidP="00586B0D">
            <w:pPr>
              <w:rPr>
                <w:color w:val="000000"/>
                <w:sz w:val="20"/>
              </w:rPr>
            </w:pPr>
            <w:r w:rsidRPr="00442FCE">
              <w:rPr>
                <w:color w:val="000000"/>
                <w:sz w:val="20"/>
              </w:rPr>
              <w:t>Wigmore Hall</w:t>
            </w:r>
          </w:p>
        </w:tc>
        <w:tc>
          <w:tcPr>
            <w:tcW w:w="283" w:type="dxa"/>
            <w:tcBorders>
              <w:top w:val="nil"/>
              <w:left w:val="nil"/>
              <w:bottom w:val="single" w:sz="4" w:space="0" w:color="auto"/>
              <w:right w:val="single" w:sz="4" w:space="0" w:color="auto"/>
            </w:tcBorders>
            <w:shd w:val="clear" w:color="auto" w:fill="auto"/>
            <w:noWrap/>
            <w:vAlign w:val="bottom"/>
            <w:hideMark/>
          </w:tcPr>
          <w:p w14:paraId="1A314712" w14:textId="77777777" w:rsidR="00817780" w:rsidRPr="00442FCE" w:rsidRDefault="00817780" w:rsidP="00586B0D">
            <w:pPr>
              <w:rPr>
                <w:color w:val="000000"/>
                <w:sz w:val="20"/>
              </w:rPr>
            </w:pPr>
            <w:r w:rsidRPr="00442FCE">
              <w:rPr>
                <w:color w:val="000000"/>
                <w:sz w:val="20"/>
              </w:rPr>
              <w:t>Yes</w:t>
            </w:r>
          </w:p>
        </w:tc>
        <w:tc>
          <w:tcPr>
            <w:tcW w:w="917" w:type="dxa"/>
            <w:tcBorders>
              <w:top w:val="nil"/>
              <w:left w:val="single" w:sz="4" w:space="0" w:color="auto"/>
              <w:bottom w:val="single" w:sz="4" w:space="0" w:color="auto"/>
              <w:right w:val="single" w:sz="4" w:space="0" w:color="auto"/>
            </w:tcBorders>
            <w:shd w:val="clear" w:color="auto" w:fill="auto"/>
            <w:noWrap/>
            <w:vAlign w:val="bottom"/>
            <w:hideMark/>
          </w:tcPr>
          <w:p w14:paraId="6F802C71" w14:textId="77777777" w:rsidR="00817780" w:rsidRPr="00442FCE" w:rsidRDefault="00817780" w:rsidP="00586B0D">
            <w:pPr>
              <w:rPr>
                <w:color w:val="000000"/>
                <w:sz w:val="20"/>
              </w:rPr>
            </w:pPr>
            <w:r w:rsidRPr="00442FCE">
              <w:rPr>
                <w:color w:val="000000"/>
                <w:sz w:val="20"/>
              </w:rPr>
              <w:t>Yes</w:t>
            </w:r>
          </w:p>
        </w:tc>
      </w:tr>
    </w:tbl>
    <w:p w14:paraId="7719142D" w14:textId="047E40C4" w:rsidR="00817780" w:rsidRPr="001B5528" w:rsidRDefault="00817780" w:rsidP="00817780">
      <w:pPr>
        <w:rPr>
          <w:rFonts w:eastAsia="Cambria"/>
          <w:b/>
          <w:bCs/>
        </w:rPr>
      </w:pPr>
      <w:r w:rsidRPr="001B5528">
        <w:rPr>
          <w:rFonts w:eastAsia="Cambria"/>
          <w:b/>
          <w:bCs/>
        </w:rPr>
        <w:t xml:space="preserve">Wider Network </w:t>
      </w:r>
    </w:p>
    <w:tbl>
      <w:tblPr>
        <w:tblW w:w="5284" w:type="dxa"/>
        <w:tblLook w:val="04A0" w:firstRow="1" w:lastRow="0" w:firstColumn="1" w:lastColumn="0" w:noHBand="0" w:noVBand="1"/>
      </w:tblPr>
      <w:tblGrid>
        <w:gridCol w:w="4163"/>
        <w:gridCol w:w="1121"/>
      </w:tblGrid>
      <w:tr w:rsidR="007F4739" w:rsidRPr="00442FCE" w14:paraId="0884E73A" w14:textId="77777777" w:rsidTr="007F4739">
        <w:trPr>
          <w:trHeight w:val="189"/>
        </w:trPr>
        <w:tc>
          <w:tcPr>
            <w:tcW w:w="41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280759" w14:textId="77777777" w:rsidR="007F4739" w:rsidRPr="00442FCE" w:rsidRDefault="007F4739" w:rsidP="00586B0D">
            <w:pPr>
              <w:rPr>
                <w:b/>
                <w:bCs/>
                <w:color w:val="000000"/>
                <w:sz w:val="20"/>
              </w:rPr>
            </w:pPr>
            <w:r w:rsidRPr="00442FCE">
              <w:rPr>
                <w:b/>
                <w:bCs/>
                <w:color w:val="000000"/>
                <w:sz w:val="20"/>
              </w:rPr>
              <w:t>Name of Organisation</w:t>
            </w:r>
          </w:p>
        </w:tc>
        <w:tc>
          <w:tcPr>
            <w:tcW w:w="1121" w:type="dxa"/>
            <w:tcBorders>
              <w:top w:val="single" w:sz="4" w:space="0" w:color="auto"/>
              <w:left w:val="nil"/>
              <w:bottom w:val="single" w:sz="4" w:space="0" w:color="auto"/>
              <w:right w:val="single" w:sz="4" w:space="0" w:color="auto"/>
            </w:tcBorders>
            <w:shd w:val="clear" w:color="auto" w:fill="auto"/>
            <w:vAlign w:val="bottom"/>
            <w:hideMark/>
          </w:tcPr>
          <w:p w14:paraId="52AEA4B1" w14:textId="77777777" w:rsidR="007F4739" w:rsidRPr="00442FCE" w:rsidRDefault="007F4739" w:rsidP="00586B0D">
            <w:pPr>
              <w:rPr>
                <w:b/>
                <w:bCs/>
                <w:color w:val="000000"/>
                <w:sz w:val="20"/>
              </w:rPr>
            </w:pPr>
            <w:r w:rsidRPr="00442FCE">
              <w:rPr>
                <w:b/>
                <w:bCs/>
                <w:color w:val="000000"/>
                <w:sz w:val="20"/>
              </w:rPr>
              <w:t>NPO?</w:t>
            </w:r>
          </w:p>
        </w:tc>
      </w:tr>
      <w:tr w:rsidR="007F4739" w:rsidRPr="00442FCE" w14:paraId="4884C113" w14:textId="77777777" w:rsidTr="001B5528">
        <w:trPr>
          <w:trHeight w:val="243"/>
        </w:trPr>
        <w:tc>
          <w:tcPr>
            <w:tcW w:w="4163" w:type="dxa"/>
            <w:tcBorders>
              <w:top w:val="nil"/>
              <w:left w:val="single" w:sz="4" w:space="0" w:color="auto"/>
              <w:bottom w:val="single" w:sz="4" w:space="0" w:color="auto"/>
              <w:right w:val="single" w:sz="4" w:space="0" w:color="auto"/>
            </w:tcBorders>
            <w:shd w:val="clear" w:color="auto" w:fill="auto"/>
            <w:noWrap/>
            <w:vAlign w:val="bottom"/>
            <w:hideMark/>
          </w:tcPr>
          <w:p w14:paraId="6DA746A1" w14:textId="77777777" w:rsidR="007F4739" w:rsidRPr="001B5528" w:rsidRDefault="007F4739" w:rsidP="00586B0D">
            <w:pPr>
              <w:rPr>
                <w:color w:val="000000"/>
                <w:sz w:val="20"/>
              </w:rPr>
            </w:pPr>
            <w:r w:rsidRPr="001B5528">
              <w:rPr>
                <w:color w:val="000000"/>
                <w:sz w:val="20"/>
              </w:rPr>
              <w:t>Carnival Village Trust</w:t>
            </w:r>
          </w:p>
        </w:tc>
        <w:tc>
          <w:tcPr>
            <w:tcW w:w="1121" w:type="dxa"/>
            <w:tcBorders>
              <w:top w:val="nil"/>
              <w:left w:val="nil"/>
              <w:bottom w:val="single" w:sz="4" w:space="0" w:color="auto"/>
              <w:right w:val="single" w:sz="4" w:space="0" w:color="auto"/>
            </w:tcBorders>
            <w:shd w:val="clear" w:color="auto" w:fill="auto"/>
            <w:noWrap/>
            <w:vAlign w:val="bottom"/>
            <w:hideMark/>
          </w:tcPr>
          <w:p w14:paraId="454D6EEC" w14:textId="77777777" w:rsidR="007F4739" w:rsidRPr="001B5528" w:rsidRDefault="007F4739" w:rsidP="00586B0D">
            <w:pPr>
              <w:rPr>
                <w:color w:val="000000"/>
                <w:sz w:val="20"/>
              </w:rPr>
            </w:pPr>
            <w:r w:rsidRPr="001B5528">
              <w:rPr>
                <w:color w:val="000000"/>
                <w:sz w:val="20"/>
              </w:rPr>
              <w:t>Yes </w:t>
            </w:r>
          </w:p>
        </w:tc>
      </w:tr>
      <w:tr w:rsidR="007F4739" w:rsidRPr="00442FCE" w14:paraId="1052C8F3" w14:textId="77777777" w:rsidTr="007F4739">
        <w:trPr>
          <w:trHeight w:val="243"/>
        </w:trPr>
        <w:tc>
          <w:tcPr>
            <w:tcW w:w="4163" w:type="dxa"/>
            <w:tcBorders>
              <w:top w:val="nil"/>
              <w:left w:val="single" w:sz="4" w:space="0" w:color="auto"/>
              <w:bottom w:val="single" w:sz="4" w:space="0" w:color="auto"/>
              <w:right w:val="single" w:sz="4" w:space="0" w:color="auto"/>
            </w:tcBorders>
            <w:shd w:val="clear" w:color="auto" w:fill="auto"/>
            <w:noWrap/>
            <w:vAlign w:val="bottom"/>
            <w:hideMark/>
          </w:tcPr>
          <w:p w14:paraId="27EFE0FA" w14:textId="77777777" w:rsidR="007F4739" w:rsidRPr="001B5528" w:rsidRDefault="007F4739" w:rsidP="00586B0D">
            <w:pPr>
              <w:rPr>
                <w:color w:val="000000"/>
                <w:sz w:val="20"/>
              </w:rPr>
            </w:pPr>
            <w:r w:rsidRPr="001B5528">
              <w:rPr>
                <w:color w:val="000000"/>
                <w:sz w:val="20"/>
              </w:rPr>
              <w:t>Inner Voices</w:t>
            </w:r>
          </w:p>
        </w:tc>
        <w:tc>
          <w:tcPr>
            <w:tcW w:w="1121" w:type="dxa"/>
            <w:tcBorders>
              <w:top w:val="nil"/>
              <w:left w:val="nil"/>
              <w:bottom w:val="single" w:sz="4" w:space="0" w:color="auto"/>
              <w:right w:val="single" w:sz="4" w:space="0" w:color="auto"/>
            </w:tcBorders>
            <w:shd w:val="clear" w:color="auto" w:fill="auto"/>
            <w:noWrap/>
            <w:vAlign w:val="bottom"/>
            <w:hideMark/>
          </w:tcPr>
          <w:p w14:paraId="38969FF3" w14:textId="77777777" w:rsidR="007F4739" w:rsidRPr="001B5528" w:rsidRDefault="007F4739" w:rsidP="00586B0D">
            <w:pPr>
              <w:rPr>
                <w:color w:val="000000"/>
                <w:sz w:val="20"/>
              </w:rPr>
            </w:pPr>
            <w:r w:rsidRPr="001B5528">
              <w:rPr>
                <w:color w:val="000000"/>
                <w:sz w:val="20"/>
              </w:rPr>
              <w:t>No</w:t>
            </w:r>
          </w:p>
        </w:tc>
      </w:tr>
      <w:tr w:rsidR="007F4739" w:rsidRPr="00442FCE" w14:paraId="5ECD3661" w14:textId="77777777" w:rsidTr="001B5528">
        <w:trPr>
          <w:trHeight w:val="243"/>
        </w:trPr>
        <w:tc>
          <w:tcPr>
            <w:tcW w:w="4163" w:type="dxa"/>
            <w:tcBorders>
              <w:top w:val="nil"/>
              <w:left w:val="single" w:sz="4" w:space="0" w:color="auto"/>
              <w:bottom w:val="single" w:sz="4" w:space="0" w:color="auto"/>
              <w:right w:val="single" w:sz="4" w:space="0" w:color="auto"/>
            </w:tcBorders>
            <w:shd w:val="clear" w:color="auto" w:fill="auto"/>
            <w:noWrap/>
            <w:vAlign w:val="bottom"/>
            <w:hideMark/>
          </w:tcPr>
          <w:p w14:paraId="52F3D9AF" w14:textId="77777777" w:rsidR="007F4739" w:rsidRPr="001B5528" w:rsidRDefault="007F4739" w:rsidP="00586B0D">
            <w:pPr>
              <w:rPr>
                <w:color w:val="000000"/>
                <w:sz w:val="20"/>
              </w:rPr>
            </w:pPr>
            <w:r w:rsidRPr="001B5528">
              <w:rPr>
                <w:color w:val="000000"/>
                <w:sz w:val="20"/>
              </w:rPr>
              <w:t>LBHF Culture</w:t>
            </w:r>
          </w:p>
        </w:tc>
        <w:tc>
          <w:tcPr>
            <w:tcW w:w="1121" w:type="dxa"/>
            <w:tcBorders>
              <w:top w:val="nil"/>
              <w:left w:val="nil"/>
              <w:bottom w:val="single" w:sz="4" w:space="0" w:color="auto"/>
              <w:right w:val="single" w:sz="4" w:space="0" w:color="auto"/>
            </w:tcBorders>
            <w:shd w:val="clear" w:color="auto" w:fill="auto"/>
            <w:noWrap/>
            <w:vAlign w:val="bottom"/>
            <w:hideMark/>
          </w:tcPr>
          <w:p w14:paraId="6FF2EC62" w14:textId="77777777" w:rsidR="007F4739" w:rsidRPr="001B5528" w:rsidRDefault="007F4739" w:rsidP="00586B0D">
            <w:pPr>
              <w:rPr>
                <w:color w:val="000000"/>
                <w:sz w:val="20"/>
              </w:rPr>
            </w:pPr>
            <w:r w:rsidRPr="001B5528">
              <w:rPr>
                <w:color w:val="000000"/>
                <w:sz w:val="20"/>
              </w:rPr>
              <w:t>No</w:t>
            </w:r>
          </w:p>
        </w:tc>
      </w:tr>
      <w:tr w:rsidR="007F4739" w:rsidRPr="00442FCE" w14:paraId="30609128" w14:textId="77777777" w:rsidTr="001B5528">
        <w:trPr>
          <w:trHeight w:val="243"/>
        </w:trPr>
        <w:tc>
          <w:tcPr>
            <w:tcW w:w="4163" w:type="dxa"/>
            <w:tcBorders>
              <w:top w:val="nil"/>
              <w:left w:val="single" w:sz="4" w:space="0" w:color="auto"/>
              <w:bottom w:val="single" w:sz="4" w:space="0" w:color="auto"/>
              <w:right w:val="single" w:sz="4" w:space="0" w:color="auto"/>
            </w:tcBorders>
            <w:shd w:val="clear" w:color="auto" w:fill="auto"/>
            <w:noWrap/>
            <w:vAlign w:val="bottom"/>
            <w:hideMark/>
          </w:tcPr>
          <w:p w14:paraId="01AC104B" w14:textId="77777777" w:rsidR="007F4739" w:rsidRPr="001B5528" w:rsidRDefault="007F4739" w:rsidP="00586B0D">
            <w:pPr>
              <w:rPr>
                <w:color w:val="000000"/>
                <w:sz w:val="20"/>
              </w:rPr>
            </w:pPr>
            <w:r w:rsidRPr="001B5528">
              <w:rPr>
                <w:color w:val="000000"/>
                <w:sz w:val="20"/>
              </w:rPr>
              <w:t>LBHF Learning Partnership</w:t>
            </w:r>
          </w:p>
        </w:tc>
        <w:tc>
          <w:tcPr>
            <w:tcW w:w="1121" w:type="dxa"/>
            <w:tcBorders>
              <w:top w:val="nil"/>
              <w:left w:val="nil"/>
              <w:bottom w:val="single" w:sz="4" w:space="0" w:color="auto"/>
              <w:right w:val="single" w:sz="4" w:space="0" w:color="auto"/>
            </w:tcBorders>
            <w:shd w:val="clear" w:color="auto" w:fill="auto"/>
            <w:noWrap/>
            <w:vAlign w:val="bottom"/>
            <w:hideMark/>
          </w:tcPr>
          <w:p w14:paraId="40F9B3AF" w14:textId="77777777" w:rsidR="007F4739" w:rsidRPr="001B5528" w:rsidRDefault="007F4739" w:rsidP="00586B0D">
            <w:pPr>
              <w:rPr>
                <w:color w:val="000000"/>
                <w:sz w:val="20"/>
              </w:rPr>
            </w:pPr>
            <w:r w:rsidRPr="001B5528">
              <w:rPr>
                <w:color w:val="000000"/>
                <w:sz w:val="20"/>
              </w:rPr>
              <w:t>No</w:t>
            </w:r>
          </w:p>
        </w:tc>
      </w:tr>
      <w:tr w:rsidR="007F4739" w:rsidRPr="00442FCE" w14:paraId="47B1D5B8" w14:textId="77777777" w:rsidTr="001B5528">
        <w:trPr>
          <w:trHeight w:val="243"/>
        </w:trPr>
        <w:tc>
          <w:tcPr>
            <w:tcW w:w="4163" w:type="dxa"/>
            <w:tcBorders>
              <w:top w:val="nil"/>
              <w:left w:val="single" w:sz="4" w:space="0" w:color="auto"/>
              <w:bottom w:val="single" w:sz="4" w:space="0" w:color="auto"/>
              <w:right w:val="single" w:sz="4" w:space="0" w:color="auto"/>
            </w:tcBorders>
            <w:shd w:val="clear" w:color="auto" w:fill="auto"/>
            <w:noWrap/>
            <w:vAlign w:val="bottom"/>
            <w:hideMark/>
          </w:tcPr>
          <w:p w14:paraId="03AD7C3C" w14:textId="77777777" w:rsidR="007F4739" w:rsidRPr="001B5528" w:rsidRDefault="007F4739" w:rsidP="00586B0D">
            <w:pPr>
              <w:rPr>
                <w:color w:val="000000"/>
                <w:sz w:val="20"/>
              </w:rPr>
            </w:pPr>
            <w:r w:rsidRPr="001B5528">
              <w:rPr>
                <w:color w:val="000000"/>
                <w:sz w:val="20"/>
              </w:rPr>
              <w:t>Lyric Hammersmith</w:t>
            </w:r>
          </w:p>
        </w:tc>
        <w:tc>
          <w:tcPr>
            <w:tcW w:w="1121" w:type="dxa"/>
            <w:tcBorders>
              <w:top w:val="nil"/>
              <w:left w:val="nil"/>
              <w:bottom w:val="single" w:sz="4" w:space="0" w:color="auto"/>
              <w:right w:val="single" w:sz="4" w:space="0" w:color="auto"/>
            </w:tcBorders>
            <w:shd w:val="clear" w:color="auto" w:fill="auto"/>
            <w:noWrap/>
            <w:vAlign w:val="bottom"/>
            <w:hideMark/>
          </w:tcPr>
          <w:p w14:paraId="3183AEF6" w14:textId="77777777" w:rsidR="007F4739" w:rsidRPr="001B5528" w:rsidRDefault="007F4739" w:rsidP="00586B0D">
            <w:pPr>
              <w:rPr>
                <w:color w:val="000000"/>
                <w:sz w:val="20"/>
              </w:rPr>
            </w:pPr>
            <w:r w:rsidRPr="001B5528">
              <w:rPr>
                <w:color w:val="000000"/>
                <w:sz w:val="20"/>
              </w:rPr>
              <w:t>Yes</w:t>
            </w:r>
          </w:p>
        </w:tc>
      </w:tr>
      <w:tr w:rsidR="007F4739" w:rsidRPr="00442FCE" w14:paraId="545C06A7" w14:textId="77777777" w:rsidTr="001B5528">
        <w:trPr>
          <w:trHeight w:val="243"/>
        </w:trPr>
        <w:tc>
          <w:tcPr>
            <w:tcW w:w="4163" w:type="dxa"/>
            <w:tcBorders>
              <w:top w:val="nil"/>
              <w:left w:val="single" w:sz="4" w:space="0" w:color="auto"/>
              <w:bottom w:val="single" w:sz="4" w:space="0" w:color="auto"/>
              <w:right w:val="single" w:sz="4" w:space="0" w:color="auto"/>
            </w:tcBorders>
            <w:shd w:val="clear" w:color="auto" w:fill="auto"/>
            <w:noWrap/>
            <w:vAlign w:val="bottom"/>
            <w:hideMark/>
          </w:tcPr>
          <w:p w14:paraId="0C60C73E" w14:textId="77777777" w:rsidR="007F4739" w:rsidRPr="001B5528" w:rsidRDefault="007F4739" w:rsidP="00586B0D">
            <w:pPr>
              <w:rPr>
                <w:color w:val="000000"/>
                <w:sz w:val="20"/>
              </w:rPr>
            </w:pPr>
            <w:r w:rsidRPr="001B5528">
              <w:rPr>
                <w:color w:val="000000"/>
                <w:sz w:val="20"/>
              </w:rPr>
              <w:t>Opera Holland Park</w:t>
            </w:r>
          </w:p>
        </w:tc>
        <w:tc>
          <w:tcPr>
            <w:tcW w:w="1121" w:type="dxa"/>
            <w:tcBorders>
              <w:top w:val="nil"/>
              <w:left w:val="nil"/>
              <w:bottom w:val="single" w:sz="4" w:space="0" w:color="auto"/>
              <w:right w:val="single" w:sz="4" w:space="0" w:color="auto"/>
            </w:tcBorders>
            <w:shd w:val="clear" w:color="auto" w:fill="auto"/>
            <w:noWrap/>
            <w:vAlign w:val="bottom"/>
            <w:hideMark/>
          </w:tcPr>
          <w:p w14:paraId="77C84F5D" w14:textId="77777777" w:rsidR="007F4739" w:rsidRPr="001B5528" w:rsidRDefault="007F4739" w:rsidP="00586B0D">
            <w:pPr>
              <w:rPr>
                <w:color w:val="000000"/>
                <w:sz w:val="20"/>
              </w:rPr>
            </w:pPr>
            <w:r w:rsidRPr="001B5528">
              <w:rPr>
                <w:color w:val="000000"/>
                <w:sz w:val="20"/>
              </w:rPr>
              <w:t>No</w:t>
            </w:r>
          </w:p>
        </w:tc>
      </w:tr>
      <w:tr w:rsidR="007F4739" w:rsidRPr="00442FCE" w14:paraId="6B36CDBE" w14:textId="77777777" w:rsidTr="001B5528">
        <w:trPr>
          <w:trHeight w:val="243"/>
        </w:trPr>
        <w:tc>
          <w:tcPr>
            <w:tcW w:w="4163" w:type="dxa"/>
            <w:tcBorders>
              <w:top w:val="nil"/>
              <w:left w:val="single" w:sz="4" w:space="0" w:color="auto"/>
              <w:bottom w:val="single" w:sz="4" w:space="0" w:color="auto"/>
              <w:right w:val="single" w:sz="4" w:space="0" w:color="auto"/>
            </w:tcBorders>
            <w:shd w:val="clear" w:color="auto" w:fill="auto"/>
            <w:noWrap/>
            <w:vAlign w:val="bottom"/>
            <w:hideMark/>
          </w:tcPr>
          <w:p w14:paraId="697829B4" w14:textId="77777777" w:rsidR="007F4739" w:rsidRPr="001B5528" w:rsidRDefault="007F4739" w:rsidP="00586B0D">
            <w:pPr>
              <w:rPr>
                <w:color w:val="000000"/>
                <w:sz w:val="20"/>
              </w:rPr>
            </w:pPr>
            <w:r w:rsidRPr="001B5528">
              <w:rPr>
                <w:color w:val="000000"/>
                <w:sz w:val="20"/>
              </w:rPr>
              <w:t>The Bhavan Institute</w:t>
            </w:r>
          </w:p>
        </w:tc>
        <w:tc>
          <w:tcPr>
            <w:tcW w:w="1121" w:type="dxa"/>
            <w:tcBorders>
              <w:top w:val="nil"/>
              <w:left w:val="nil"/>
              <w:bottom w:val="single" w:sz="4" w:space="0" w:color="auto"/>
              <w:right w:val="single" w:sz="4" w:space="0" w:color="auto"/>
            </w:tcBorders>
            <w:shd w:val="clear" w:color="auto" w:fill="auto"/>
            <w:noWrap/>
            <w:vAlign w:val="bottom"/>
            <w:hideMark/>
          </w:tcPr>
          <w:p w14:paraId="41E4D3F4" w14:textId="77777777" w:rsidR="007F4739" w:rsidRPr="001B5528" w:rsidRDefault="007F4739" w:rsidP="00586B0D">
            <w:pPr>
              <w:rPr>
                <w:color w:val="000000"/>
                <w:sz w:val="20"/>
              </w:rPr>
            </w:pPr>
            <w:r w:rsidRPr="001B5528">
              <w:rPr>
                <w:color w:val="000000"/>
                <w:sz w:val="20"/>
              </w:rPr>
              <w:t>? </w:t>
            </w:r>
          </w:p>
        </w:tc>
      </w:tr>
      <w:tr w:rsidR="007F4739" w:rsidRPr="00442FCE" w14:paraId="3C35157B" w14:textId="77777777" w:rsidTr="001B5528">
        <w:trPr>
          <w:trHeight w:val="243"/>
        </w:trPr>
        <w:tc>
          <w:tcPr>
            <w:tcW w:w="4163" w:type="dxa"/>
            <w:tcBorders>
              <w:top w:val="nil"/>
              <w:left w:val="single" w:sz="4" w:space="0" w:color="auto"/>
              <w:bottom w:val="single" w:sz="4" w:space="0" w:color="auto"/>
              <w:right w:val="single" w:sz="4" w:space="0" w:color="auto"/>
            </w:tcBorders>
            <w:shd w:val="clear" w:color="auto" w:fill="auto"/>
            <w:noWrap/>
            <w:vAlign w:val="bottom"/>
            <w:hideMark/>
          </w:tcPr>
          <w:p w14:paraId="307FD7C8" w14:textId="77777777" w:rsidR="007F4739" w:rsidRPr="001B5528" w:rsidRDefault="007F4739" w:rsidP="00586B0D">
            <w:pPr>
              <w:rPr>
                <w:color w:val="000000"/>
                <w:sz w:val="20"/>
              </w:rPr>
            </w:pPr>
            <w:r w:rsidRPr="001B5528">
              <w:rPr>
                <w:color w:val="000000"/>
                <w:sz w:val="20"/>
              </w:rPr>
              <w:t>The Classical Roadshow</w:t>
            </w:r>
          </w:p>
        </w:tc>
        <w:tc>
          <w:tcPr>
            <w:tcW w:w="1121" w:type="dxa"/>
            <w:tcBorders>
              <w:top w:val="nil"/>
              <w:left w:val="nil"/>
              <w:bottom w:val="single" w:sz="4" w:space="0" w:color="auto"/>
              <w:right w:val="single" w:sz="4" w:space="0" w:color="auto"/>
            </w:tcBorders>
            <w:shd w:val="clear" w:color="auto" w:fill="auto"/>
            <w:noWrap/>
            <w:vAlign w:val="bottom"/>
            <w:hideMark/>
          </w:tcPr>
          <w:p w14:paraId="3385D179" w14:textId="77777777" w:rsidR="007F4739" w:rsidRPr="001B5528" w:rsidRDefault="007F4739" w:rsidP="00586B0D">
            <w:pPr>
              <w:rPr>
                <w:color w:val="000000"/>
                <w:sz w:val="20"/>
              </w:rPr>
            </w:pPr>
            <w:r w:rsidRPr="001B5528">
              <w:rPr>
                <w:color w:val="000000"/>
                <w:sz w:val="20"/>
              </w:rPr>
              <w:t>No</w:t>
            </w:r>
          </w:p>
        </w:tc>
      </w:tr>
      <w:tr w:rsidR="007F4739" w:rsidRPr="00442FCE" w14:paraId="4B88AFE1" w14:textId="77777777" w:rsidTr="001B5528">
        <w:trPr>
          <w:trHeight w:val="243"/>
        </w:trPr>
        <w:tc>
          <w:tcPr>
            <w:tcW w:w="4163" w:type="dxa"/>
            <w:tcBorders>
              <w:top w:val="nil"/>
              <w:left w:val="single" w:sz="4" w:space="0" w:color="auto"/>
              <w:bottom w:val="single" w:sz="4" w:space="0" w:color="auto"/>
              <w:right w:val="single" w:sz="4" w:space="0" w:color="auto"/>
            </w:tcBorders>
            <w:shd w:val="clear" w:color="auto" w:fill="auto"/>
            <w:noWrap/>
            <w:vAlign w:val="bottom"/>
            <w:hideMark/>
          </w:tcPr>
          <w:p w14:paraId="5B85EB3F" w14:textId="77777777" w:rsidR="007F4739" w:rsidRPr="001B5528" w:rsidRDefault="007F4739" w:rsidP="00586B0D">
            <w:pPr>
              <w:rPr>
                <w:color w:val="000000"/>
                <w:sz w:val="20"/>
              </w:rPr>
            </w:pPr>
            <w:r w:rsidRPr="001B5528">
              <w:rPr>
                <w:color w:val="000000"/>
                <w:sz w:val="20"/>
              </w:rPr>
              <w:t>Westminster City Lions</w:t>
            </w:r>
          </w:p>
        </w:tc>
        <w:tc>
          <w:tcPr>
            <w:tcW w:w="1121" w:type="dxa"/>
            <w:tcBorders>
              <w:top w:val="nil"/>
              <w:left w:val="nil"/>
              <w:bottom w:val="single" w:sz="4" w:space="0" w:color="auto"/>
              <w:right w:val="single" w:sz="4" w:space="0" w:color="auto"/>
            </w:tcBorders>
            <w:shd w:val="clear" w:color="auto" w:fill="auto"/>
            <w:noWrap/>
            <w:vAlign w:val="bottom"/>
            <w:hideMark/>
          </w:tcPr>
          <w:p w14:paraId="3B9EA861" w14:textId="77777777" w:rsidR="007F4739" w:rsidRPr="001B5528" w:rsidRDefault="007F4739" w:rsidP="00586B0D">
            <w:pPr>
              <w:rPr>
                <w:color w:val="000000"/>
                <w:sz w:val="20"/>
              </w:rPr>
            </w:pPr>
            <w:r w:rsidRPr="001B5528">
              <w:rPr>
                <w:color w:val="000000"/>
                <w:sz w:val="20"/>
              </w:rPr>
              <w:t>No</w:t>
            </w:r>
          </w:p>
        </w:tc>
      </w:tr>
    </w:tbl>
    <w:p w14:paraId="77689A51" w14:textId="335591C7" w:rsidR="00295373" w:rsidRPr="00C53595" w:rsidRDefault="00295373" w:rsidP="005460E6">
      <w:pPr>
        <w:pStyle w:val="Heading1"/>
        <w:spacing w:before="0"/>
        <w:rPr>
          <w:sz w:val="24"/>
          <w:szCs w:val="24"/>
        </w:rPr>
      </w:pPr>
      <w:bookmarkStart w:id="51" w:name="_Toc151742333"/>
      <w:bookmarkStart w:id="52" w:name="_Toc472002272"/>
      <w:bookmarkStart w:id="53" w:name="_Toc501451484"/>
      <w:r w:rsidRPr="00C53595">
        <w:rPr>
          <w:sz w:val="24"/>
          <w:szCs w:val="24"/>
        </w:rPr>
        <w:lastRenderedPageBreak/>
        <w:t>The essence of the Tri-borough Music Hub: Working in Partnership</w:t>
      </w:r>
      <w:bookmarkEnd w:id="51"/>
    </w:p>
    <w:p w14:paraId="7F5A54E2" w14:textId="2A69991F" w:rsidR="00300FEE" w:rsidRPr="00C53595" w:rsidRDefault="00300FEE" w:rsidP="00300FEE">
      <w:pPr>
        <w:rPr>
          <w:bCs/>
          <w:szCs w:val="20"/>
        </w:rPr>
      </w:pPr>
      <w:r w:rsidRPr="00C53595">
        <w:rPr>
          <w:bCs/>
          <w:szCs w:val="20"/>
        </w:rPr>
        <w:t xml:space="preserve">Partnerships remain a core component to the wider programme of activity that the TBMH can co-ordinate and maintain. Of the 36 named delivery partners during 2022-23, we only had 21 (61%) of partners respond to our annual data survey to report their activity. We think this may reflect capacity within smaller teams in arts organisations. We also worked with other organisations within wider cultural partnership. We ran a termly partner meeting with a specific focus for each one.  </w:t>
      </w:r>
    </w:p>
    <w:p w14:paraId="47776BAB" w14:textId="77777777" w:rsidR="00300FEE" w:rsidRPr="00C53595" w:rsidRDefault="00300FEE" w:rsidP="00300FEE">
      <w:pPr>
        <w:rPr>
          <w:bCs/>
          <w:szCs w:val="20"/>
        </w:rPr>
      </w:pPr>
    </w:p>
    <w:p w14:paraId="4B6A6BD7" w14:textId="11167F06" w:rsidR="00300FEE" w:rsidRPr="00C53595" w:rsidRDefault="00300FEE" w:rsidP="00300FEE">
      <w:pPr>
        <w:rPr>
          <w:bCs/>
          <w:szCs w:val="20"/>
        </w:rPr>
      </w:pPr>
      <w:r w:rsidRPr="00C53595">
        <w:rPr>
          <w:bCs/>
          <w:szCs w:val="20"/>
        </w:rPr>
        <w:t xml:space="preserve">We further developed our innovative ‘Musical Senses’ programme aimed at supporting students who receive sensory support because they have either a vision impairment, or who are deaf or hard of hearing. The whole team and tutors participated in CPD from Bi-Borough Sensory team, a blind musician, and a </w:t>
      </w:r>
      <w:r w:rsidR="00A12D41" w:rsidRPr="00C53595">
        <w:rPr>
          <w:bCs/>
          <w:szCs w:val="20"/>
        </w:rPr>
        <w:t>hard of hearing</w:t>
      </w:r>
      <w:r w:rsidRPr="00C53595">
        <w:rPr>
          <w:bCs/>
          <w:szCs w:val="20"/>
        </w:rPr>
        <w:t xml:space="preserve"> musician. We also employed two registered blind tutors who are active in primary curriculum delivery, SMS, and weekday day ensembles – and we have secured additional funding via Access </w:t>
      </w:r>
      <w:proofErr w:type="gramStart"/>
      <w:r w:rsidRPr="00C53595">
        <w:rPr>
          <w:bCs/>
          <w:szCs w:val="20"/>
        </w:rPr>
        <w:t>To</w:t>
      </w:r>
      <w:proofErr w:type="gramEnd"/>
      <w:r w:rsidRPr="00C53595">
        <w:rPr>
          <w:bCs/>
          <w:szCs w:val="20"/>
        </w:rPr>
        <w:t xml:space="preserve"> Work. Through the Musical Senses </w:t>
      </w:r>
      <w:proofErr w:type="gramStart"/>
      <w:r w:rsidRPr="00C53595">
        <w:rPr>
          <w:bCs/>
          <w:szCs w:val="20"/>
        </w:rPr>
        <w:t>programme</w:t>
      </w:r>
      <w:proofErr w:type="gramEnd"/>
      <w:r w:rsidRPr="00C53595">
        <w:rPr>
          <w:bCs/>
          <w:szCs w:val="20"/>
        </w:rPr>
        <w:t xml:space="preserve"> we rolled out our bursary programme with </w:t>
      </w:r>
      <w:r w:rsidR="00EB687C" w:rsidRPr="00C53595">
        <w:rPr>
          <w:bCs/>
          <w:szCs w:val="20"/>
        </w:rPr>
        <w:t>15</w:t>
      </w:r>
      <w:r w:rsidRPr="00C53595">
        <w:rPr>
          <w:bCs/>
          <w:szCs w:val="20"/>
        </w:rPr>
        <w:t xml:space="preserve"> pupils benefitting. We culminated the year with a celebration event for 20 students at the RCM on 12th July which was incredibly successful and positive. This programme is delivered with RCM</w:t>
      </w:r>
      <w:r w:rsidR="00EB687C" w:rsidRPr="00C53595">
        <w:rPr>
          <w:bCs/>
          <w:szCs w:val="20"/>
        </w:rPr>
        <w:t xml:space="preserve"> and</w:t>
      </w:r>
      <w:r w:rsidRPr="00C53595">
        <w:rPr>
          <w:bCs/>
          <w:szCs w:val="20"/>
        </w:rPr>
        <w:t xml:space="preserve"> ABRSM</w:t>
      </w:r>
      <w:r w:rsidR="00EB687C" w:rsidRPr="00C53595">
        <w:rPr>
          <w:bCs/>
          <w:szCs w:val="20"/>
        </w:rPr>
        <w:t>.</w:t>
      </w:r>
      <w:r w:rsidRPr="00C53595">
        <w:rPr>
          <w:bCs/>
          <w:szCs w:val="20"/>
        </w:rPr>
        <w:t xml:space="preserve">  </w:t>
      </w:r>
    </w:p>
    <w:p w14:paraId="4CB80673" w14:textId="77777777" w:rsidR="00300FEE" w:rsidRPr="00C53595" w:rsidRDefault="00300FEE" w:rsidP="00300FEE">
      <w:pPr>
        <w:rPr>
          <w:bCs/>
          <w:szCs w:val="20"/>
        </w:rPr>
      </w:pPr>
    </w:p>
    <w:p w14:paraId="4ADC4078" w14:textId="775728D8" w:rsidR="00300FEE" w:rsidRPr="00C53595" w:rsidRDefault="00300FEE" w:rsidP="00300FEE">
      <w:pPr>
        <w:rPr>
          <w:bCs/>
          <w:szCs w:val="20"/>
        </w:rPr>
      </w:pPr>
      <w:r w:rsidRPr="00C53595">
        <w:rPr>
          <w:bCs/>
          <w:szCs w:val="20"/>
        </w:rPr>
        <w:t xml:space="preserve">Our major partnership programme (started Jan 2022 and ended in Dec 2023) was the ‘Sounds Like Hammersmith and Fulham’ project which the TBMH was the lead partner in the LBHF GLA Cultural Impact Award. </w:t>
      </w:r>
    </w:p>
    <w:p w14:paraId="7EA21B80" w14:textId="77777777" w:rsidR="00300FEE" w:rsidRPr="00C53595" w:rsidRDefault="00300FEE" w:rsidP="00300FEE">
      <w:pPr>
        <w:rPr>
          <w:bCs/>
          <w:szCs w:val="20"/>
        </w:rPr>
      </w:pPr>
    </w:p>
    <w:p w14:paraId="2C05EA86" w14:textId="77777777" w:rsidR="00300FEE" w:rsidRPr="00C53595" w:rsidRDefault="00300FEE" w:rsidP="00300FEE">
      <w:pPr>
        <w:rPr>
          <w:bCs/>
          <w:szCs w:val="20"/>
        </w:rPr>
      </w:pPr>
      <w:r w:rsidRPr="00C53595">
        <w:rPr>
          <w:bCs/>
          <w:szCs w:val="20"/>
        </w:rPr>
        <w:t xml:space="preserve">We have continued our development partnership with Charanga supporting 35 Primary and Special Schools and 4 instrumental teachers with access to the Hub's custom Charanga platform. Charanga assists the hub in supporting schools and instrumental teachers with online digital resources and CPD for teaching the music curriculum and instrumental learning. </w:t>
      </w:r>
    </w:p>
    <w:p w14:paraId="7A02D53E" w14:textId="77777777" w:rsidR="00300FEE" w:rsidRPr="00C53595" w:rsidRDefault="00300FEE" w:rsidP="00300FEE">
      <w:pPr>
        <w:rPr>
          <w:bCs/>
          <w:szCs w:val="20"/>
        </w:rPr>
      </w:pPr>
    </w:p>
    <w:p w14:paraId="59BB9F10" w14:textId="77777777" w:rsidR="00300FEE" w:rsidRPr="00C53595" w:rsidRDefault="00300FEE" w:rsidP="00300FEE">
      <w:pPr>
        <w:rPr>
          <w:bCs/>
          <w:szCs w:val="20"/>
        </w:rPr>
      </w:pPr>
      <w:r w:rsidRPr="00C53595">
        <w:rPr>
          <w:bCs/>
          <w:szCs w:val="20"/>
        </w:rPr>
        <w:t xml:space="preserve">Of the partners that did respond, reported in the 2022-23 academic year they spent </w:t>
      </w:r>
      <w:bookmarkStart w:id="54" w:name="_Hlk150780440"/>
      <w:r w:rsidRPr="00C53595">
        <w:rPr>
          <w:b/>
          <w:szCs w:val="20"/>
        </w:rPr>
        <w:t>£1,364,625</w:t>
      </w:r>
      <w:r w:rsidRPr="00C53595">
        <w:rPr>
          <w:bCs/>
          <w:szCs w:val="20"/>
        </w:rPr>
        <w:t xml:space="preserve"> </w:t>
      </w:r>
      <w:bookmarkEnd w:id="54"/>
      <w:r w:rsidRPr="00C53595">
        <w:rPr>
          <w:bCs/>
          <w:szCs w:val="20"/>
        </w:rPr>
        <w:t xml:space="preserve">hard cash on activity for Tri-borough schools, pupils, or teachers; and an in-kind spend of </w:t>
      </w:r>
      <w:r w:rsidRPr="00C53595">
        <w:rPr>
          <w:b/>
          <w:szCs w:val="20"/>
        </w:rPr>
        <w:t>£196,831</w:t>
      </w:r>
      <w:r w:rsidRPr="00C53595">
        <w:rPr>
          <w:bCs/>
          <w:szCs w:val="20"/>
        </w:rPr>
        <w:t xml:space="preserve">. This totals </w:t>
      </w:r>
      <w:bookmarkStart w:id="55" w:name="_Hlk150780534"/>
      <w:r w:rsidRPr="00C53595">
        <w:rPr>
          <w:b/>
          <w:szCs w:val="20"/>
        </w:rPr>
        <w:t>£1,561,456</w:t>
      </w:r>
      <w:r w:rsidRPr="00C53595">
        <w:rPr>
          <w:bCs/>
          <w:szCs w:val="20"/>
        </w:rPr>
        <w:t xml:space="preserve"> </w:t>
      </w:r>
      <w:bookmarkEnd w:id="55"/>
      <w:r w:rsidRPr="00C53595">
        <w:rPr>
          <w:bCs/>
          <w:szCs w:val="20"/>
        </w:rPr>
        <w:t xml:space="preserve">of additional funding spent by the TBMH partners for the benefit of schools, </w:t>
      </w:r>
      <w:proofErr w:type="gramStart"/>
      <w:r w:rsidRPr="00C53595">
        <w:rPr>
          <w:bCs/>
          <w:szCs w:val="20"/>
        </w:rPr>
        <w:t>pupils</w:t>
      </w:r>
      <w:proofErr w:type="gramEnd"/>
      <w:r w:rsidRPr="00C53595">
        <w:rPr>
          <w:bCs/>
          <w:szCs w:val="20"/>
        </w:rPr>
        <w:t xml:space="preserve"> and teachers in our area. These figures are accounted for through each partner’s own accounts.</w:t>
      </w:r>
    </w:p>
    <w:p w14:paraId="0DD20640" w14:textId="77777777" w:rsidR="00300FEE" w:rsidRPr="00C53595" w:rsidRDefault="00300FEE" w:rsidP="00300FEE">
      <w:pPr>
        <w:rPr>
          <w:bCs/>
          <w:szCs w:val="20"/>
        </w:rPr>
      </w:pPr>
    </w:p>
    <w:p w14:paraId="53B87EDB" w14:textId="4D468C22" w:rsidR="00535BA7" w:rsidRPr="00C53595" w:rsidRDefault="00300FEE" w:rsidP="00300FEE">
      <w:pPr>
        <w:rPr>
          <w:bCs/>
          <w:szCs w:val="20"/>
        </w:rPr>
      </w:pPr>
      <w:r w:rsidRPr="00C53595">
        <w:rPr>
          <w:bCs/>
          <w:szCs w:val="20"/>
        </w:rPr>
        <w:t>Another major music education partnership programme that culminated in June 2023 was Music Makes Me, which was our large-scale multi-school music education programme that was delivered with RAH, RCM, ABRSM, ENO, Cultural Inclusion Manifesto, and The Rhythm Studio. This was a huge success.</w:t>
      </w:r>
    </w:p>
    <w:p w14:paraId="42788813" w14:textId="77777777" w:rsidR="00300FEE" w:rsidRPr="00C53595" w:rsidRDefault="00300FEE" w:rsidP="00300FEE">
      <w:pPr>
        <w:rPr>
          <w:rFonts w:asciiTheme="majorHAnsi" w:eastAsiaTheme="majorEastAsia" w:hAnsiTheme="majorHAnsi" w:cstheme="majorBidi"/>
          <w:b/>
          <w:bCs/>
          <w:color w:val="001777" w:themeColor="accent1" w:themeShade="BF"/>
          <w:sz w:val="24"/>
          <w:szCs w:val="24"/>
        </w:rPr>
      </w:pPr>
    </w:p>
    <w:p w14:paraId="46FF087B" w14:textId="2D3E8D1E" w:rsidR="00AF16DD" w:rsidRPr="00C53595" w:rsidRDefault="00AF16DD" w:rsidP="00012EED">
      <w:pPr>
        <w:pStyle w:val="Heading1"/>
        <w:spacing w:before="0"/>
        <w:rPr>
          <w:sz w:val="24"/>
          <w:szCs w:val="24"/>
        </w:rPr>
      </w:pPr>
      <w:bookmarkStart w:id="56" w:name="_Toc151742334"/>
      <w:r w:rsidRPr="00C53595">
        <w:rPr>
          <w:sz w:val="24"/>
          <w:szCs w:val="24"/>
        </w:rPr>
        <w:t>How well are our partners meeting our Strategic Aims?</w:t>
      </w:r>
      <w:bookmarkEnd w:id="52"/>
      <w:bookmarkEnd w:id="53"/>
      <w:bookmarkEnd w:id="56"/>
    </w:p>
    <w:p w14:paraId="350A46D2" w14:textId="3B2783AC" w:rsidR="00535BA7" w:rsidRPr="00C53595" w:rsidRDefault="00C3513D" w:rsidP="0039427C">
      <w:pPr>
        <w:rPr>
          <w:szCs w:val="20"/>
        </w:rPr>
      </w:pPr>
      <w:r w:rsidRPr="00C53595">
        <w:rPr>
          <w:szCs w:val="20"/>
        </w:rPr>
        <w:t>In 20</w:t>
      </w:r>
      <w:r w:rsidR="00F817F9" w:rsidRPr="00C53595">
        <w:rPr>
          <w:szCs w:val="20"/>
        </w:rPr>
        <w:t>2</w:t>
      </w:r>
      <w:r w:rsidR="00300FEE" w:rsidRPr="00C53595">
        <w:rPr>
          <w:szCs w:val="20"/>
        </w:rPr>
        <w:t>2</w:t>
      </w:r>
      <w:r w:rsidR="00F600C8" w:rsidRPr="00C53595">
        <w:rPr>
          <w:szCs w:val="20"/>
        </w:rPr>
        <w:t>-2</w:t>
      </w:r>
      <w:r w:rsidR="00300FEE" w:rsidRPr="00C53595">
        <w:rPr>
          <w:szCs w:val="20"/>
        </w:rPr>
        <w:t>3</w:t>
      </w:r>
      <w:r w:rsidR="00F600C8" w:rsidRPr="00C53595">
        <w:rPr>
          <w:szCs w:val="20"/>
        </w:rPr>
        <w:t xml:space="preserve"> </w:t>
      </w:r>
      <w:r w:rsidR="00AF16DD" w:rsidRPr="00C53595">
        <w:rPr>
          <w:szCs w:val="20"/>
        </w:rPr>
        <w:t xml:space="preserve">we continued to measure our </w:t>
      </w:r>
      <w:r w:rsidR="00872467" w:rsidRPr="00C53595">
        <w:rPr>
          <w:szCs w:val="20"/>
        </w:rPr>
        <w:t xml:space="preserve">partners’ </w:t>
      </w:r>
      <w:r w:rsidR="00AF16DD" w:rsidRPr="00C53595">
        <w:rPr>
          <w:szCs w:val="20"/>
        </w:rPr>
        <w:t>success against 16 strategic aims in four strands, namely</w:t>
      </w:r>
      <w:r w:rsidR="00E552BD" w:rsidRPr="00C53595">
        <w:rPr>
          <w:szCs w:val="20"/>
        </w:rPr>
        <w:t>:</w:t>
      </w:r>
      <w:r w:rsidR="00AF16DD" w:rsidRPr="00C53595">
        <w:rPr>
          <w:szCs w:val="20"/>
        </w:rPr>
        <w:t xml:space="preserve"> </w:t>
      </w:r>
    </w:p>
    <w:p w14:paraId="0F91E886" w14:textId="77777777" w:rsidR="00535BA7" w:rsidRPr="00C53595" w:rsidRDefault="00AF16DD">
      <w:pPr>
        <w:pStyle w:val="ListParagraph"/>
        <w:numPr>
          <w:ilvl w:val="0"/>
          <w:numId w:val="22"/>
        </w:numPr>
        <w:rPr>
          <w:szCs w:val="20"/>
        </w:rPr>
      </w:pPr>
      <w:r w:rsidRPr="00C53595">
        <w:rPr>
          <w:b/>
          <w:szCs w:val="20"/>
        </w:rPr>
        <w:t>Musical development of children and young people</w:t>
      </w:r>
    </w:p>
    <w:p w14:paraId="065EA940" w14:textId="77777777" w:rsidR="00535BA7" w:rsidRPr="00C53595" w:rsidRDefault="00AF16DD">
      <w:pPr>
        <w:pStyle w:val="ListParagraph"/>
        <w:numPr>
          <w:ilvl w:val="0"/>
          <w:numId w:val="22"/>
        </w:numPr>
        <w:rPr>
          <w:szCs w:val="20"/>
        </w:rPr>
      </w:pPr>
      <w:r w:rsidRPr="00C53595">
        <w:rPr>
          <w:b/>
          <w:szCs w:val="20"/>
        </w:rPr>
        <w:t>Family and community engagement / Events</w:t>
      </w:r>
    </w:p>
    <w:p w14:paraId="570A37EB" w14:textId="77777777" w:rsidR="00535BA7" w:rsidRPr="00C53595" w:rsidRDefault="00AF16DD">
      <w:pPr>
        <w:pStyle w:val="ListParagraph"/>
        <w:numPr>
          <w:ilvl w:val="0"/>
          <w:numId w:val="22"/>
        </w:numPr>
        <w:rPr>
          <w:szCs w:val="20"/>
        </w:rPr>
      </w:pPr>
      <w:r w:rsidRPr="00C53595">
        <w:rPr>
          <w:b/>
          <w:szCs w:val="20"/>
        </w:rPr>
        <w:t>Enhancing music provision in schools and settings</w:t>
      </w:r>
    </w:p>
    <w:p w14:paraId="40F530F9" w14:textId="0768B591" w:rsidR="00AF16DD" w:rsidRPr="00C53595" w:rsidRDefault="00AF16DD">
      <w:pPr>
        <w:pStyle w:val="ListParagraph"/>
        <w:numPr>
          <w:ilvl w:val="0"/>
          <w:numId w:val="22"/>
        </w:numPr>
        <w:rPr>
          <w:szCs w:val="20"/>
        </w:rPr>
      </w:pPr>
      <w:r w:rsidRPr="00C53595">
        <w:rPr>
          <w:b/>
          <w:szCs w:val="20"/>
        </w:rPr>
        <w:t>Developing the music workforce</w:t>
      </w:r>
      <w:r w:rsidRPr="00C53595">
        <w:rPr>
          <w:szCs w:val="20"/>
        </w:rPr>
        <w:t>.</w:t>
      </w:r>
    </w:p>
    <w:p w14:paraId="19649594" w14:textId="77777777" w:rsidR="00AF16DD" w:rsidRPr="00C53595" w:rsidRDefault="00AF16DD" w:rsidP="0039427C">
      <w:pPr>
        <w:rPr>
          <w:szCs w:val="20"/>
        </w:rPr>
      </w:pPr>
    </w:p>
    <w:p w14:paraId="42CB0F6E" w14:textId="77777777" w:rsidR="00AF16DD" w:rsidRPr="00C53595" w:rsidRDefault="00AF16DD" w:rsidP="0039427C">
      <w:pPr>
        <w:rPr>
          <w:szCs w:val="20"/>
        </w:rPr>
      </w:pPr>
      <w:r w:rsidRPr="00C53595">
        <w:rPr>
          <w:szCs w:val="20"/>
        </w:rPr>
        <w:t>By gathering</w:t>
      </w:r>
      <w:r w:rsidR="00C814E0" w:rsidRPr="00C53595">
        <w:rPr>
          <w:szCs w:val="20"/>
        </w:rPr>
        <w:t xml:space="preserve"> provision</w:t>
      </w:r>
      <w:r w:rsidRPr="00C53595">
        <w:rPr>
          <w:szCs w:val="20"/>
        </w:rPr>
        <w:t xml:space="preserve"> data from our partners</w:t>
      </w:r>
      <w:r w:rsidR="00C814E0" w:rsidRPr="00C53595">
        <w:rPr>
          <w:szCs w:val="20"/>
        </w:rPr>
        <w:t>,</w:t>
      </w:r>
      <w:r w:rsidRPr="00C53595">
        <w:rPr>
          <w:szCs w:val="20"/>
        </w:rPr>
        <w:t xml:space="preserve"> </w:t>
      </w:r>
      <w:r w:rsidR="001A43DD" w:rsidRPr="00C53595">
        <w:rPr>
          <w:szCs w:val="20"/>
        </w:rPr>
        <w:t>demonstrating how the</w:t>
      </w:r>
      <w:r w:rsidRPr="00C53595">
        <w:rPr>
          <w:szCs w:val="20"/>
        </w:rPr>
        <w:t xml:space="preserve"> provision met each of the strategic aims, and combining this with the numbers of service users, </w:t>
      </w:r>
      <w:r w:rsidR="00C814E0" w:rsidRPr="00C53595">
        <w:rPr>
          <w:szCs w:val="20"/>
        </w:rPr>
        <w:t xml:space="preserve">it was possible to </w:t>
      </w:r>
      <w:r w:rsidRPr="00C53595">
        <w:rPr>
          <w:szCs w:val="20"/>
        </w:rPr>
        <w:t xml:space="preserve">estimate the number of </w:t>
      </w:r>
      <w:r w:rsidR="0001082C" w:rsidRPr="00C53595">
        <w:rPr>
          <w:szCs w:val="20"/>
        </w:rPr>
        <w:t xml:space="preserve">children and young people </w:t>
      </w:r>
      <w:r w:rsidRPr="00C53595">
        <w:rPr>
          <w:szCs w:val="20"/>
        </w:rPr>
        <w:t xml:space="preserve">who had </w:t>
      </w:r>
      <w:r w:rsidR="0001082C" w:rsidRPr="00C53595">
        <w:rPr>
          <w:szCs w:val="20"/>
        </w:rPr>
        <w:t xml:space="preserve">quality </w:t>
      </w:r>
      <w:r w:rsidRPr="00C53595">
        <w:rPr>
          <w:szCs w:val="20"/>
        </w:rPr>
        <w:t>experience</w:t>
      </w:r>
      <w:r w:rsidR="0001082C" w:rsidRPr="00C53595">
        <w:rPr>
          <w:szCs w:val="20"/>
        </w:rPr>
        <w:t>s</w:t>
      </w:r>
      <w:r w:rsidRPr="00C53595">
        <w:rPr>
          <w:szCs w:val="20"/>
        </w:rPr>
        <w:t xml:space="preserve"> aligned with our strategic aims.</w:t>
      </w:r>
      <w:r w:rsidR="00372D3B" w:rsidRPr="00C53595">
        <w:rPr>
          <w:szCs w:val="20"/>
        </w:rPr>
        <w:t xml:space="preserve"> For details of this, please see the table on the next page.</w:t>
      </w:r>
    </w:p>
    <w:p w14:paraId="031BBF70" w14:textId="77777777" w:rsidR="00AF16DD" w:rsidRPr="00C53595" w:rsidRDefault="00AF16DD" w:rsidP="0039427C">
      <w:pPr>
        <w:rPr>
          <w:szCs w:val="20"/>
        </w:rPr>
      </w:pPr>
    </w:p>
    <w:p w14:paraId="5A8BE24F" w14:textId="280AF63E" w:rsidR="00AF16DD" w:rsidRPr="00C53595" w:rsidRDefault="001A43DD" w:rsidP="0039427C">
      <w:pPr>
        <w:rPr>
          <w:szCs w:val="20"/>
        </w:rPr>
      </w:pPr>
      <w:r w:rsidRPr="00C53595">
        <w:rPr>
          <w:szCs w:val="20"/>
        </w:rPr>
        <w:t>T</w:t>
      </w:r>
      <w:r w:rsidR="0001082C" w:rsidRPr="00C53595">
        <w:rPr>
          <w:szCs w:val="20"/>
        </w:rPr>
        <w:t xml:space="preserve">hrough analysis and reviewing </w:t>
      </w:r>
      <w:r w:rsidR="00AF16DD" w:rsidRPr="00C53595">
        <w:rPr>
          <w:szCs w:val="20"/>
        </w:rPr>
        <w:t xml:space="preserve">the </w:t>
      </w:r>
      <w:r w:rsidRPr="00C53595">
        <w:rPr>
          <w:szCs w:val="20"/>
        </w:rPr>
        <w:t>partner organisations</w:t>
      </w:r>
      <w:r w:rsidR="004D0216" w:rsidRPr="00C53595">
        <w:rPr>
          <w:szCs w:val="20"/>
        </w:rPr>
        <w:t>’</w:t>
      </w:r>
      <w:r w:rsidRPr="00C53595">
        <w:rPr>
          <w:szCs w:val="20"/>
        </w:rPr>
        <w:t xml:space="preserve"> </w:t>
      </w:r>
      <w:r w:rsidR="00AF16DD" w:rsidRPr="00C53595">
        <w:rPr>
          <w:szCs w:val="20"/>
        </w:rPr>
        <w:t xml:space="preserve">reach </w:t>
      </w:r>
      <w:r w:rsidRPr="00C53595">
        <w:rPr>
          <w:szCs w:val="20"/>
        </w:rPr>
        <w:t>in</w:t>
      </w:r>
      <w:r w:rsidR="00AF16DD" w:rsidRPr="00C53595">
        <w:rPr>
          <w:szCs w:val="20"/>
        </w:rPr>
        <w:t xml:space="preserve"> the Tri-borough</w:t>
      </w:r>
      <w:r w:rsidRPr="00C53595">
        <w:rPr>
          <w:szCs w:val="20"/>
        </w:rPr>
        <w:t>,</w:t>
      </w:r>
      <w:r w:rsidR="0001082C" w:rsidRPr="00C53595">
        <w:rPr>
          <w:szCs w:val="20"/>
        </w:rPr>
        <w:t xml:space="preserve"> </w:t>
      </w:r>
      <w:r w:rsidRPr="00C53595">
        <w:rPr>
          <w:szCs w:val="20"/>
        </w:rPr>
        <w:t xml:space="preserve">we </w:t>
      </w:r>
      <w:proofErr w:type="gramStart"/>
      <w:r w:rsidRPr="00C53595">
        <w:rPr>
          <w:szCs w:val="20"/>
        </w:rPr>
        <w:t xml:space="preserve">are able </w:t>
      </w:r>
      <w:r w:rsidR="0001082C" w:rsidRPr="00C53595">
        <w:rPr>
          <w:szCs w:val="20"/>
        </w:rPr>
        <w:t>to</w:t>
      </w:r>
      <w:proofErr w:type="gramEnd"/>
      <w:r w:rsidR="0001082C" w:rsidRPr="00C53595">
        <w:rPr>
          <w:szCs w:val="20"/>
        </w:rPr>
        <w:t xml:space="preserve"> </w:t>
      </w:r>
      <w:r w:rsidR="00AF16DD" w:rsidRPr="00C53595">
        <w:rPr>
          <w:szCs w:val="20"/>
        </w:rPr>
        <w:t xml:space="preserve">focus </w:t>
      </w:r>
      <w:r w:rsidR="0001082C" w:rsidRPr="00C53595">
        <w:rPr>
          <w:szCs w:val="20"/>
        </w:rPr>
        <w:t>and target</w:t>
      </w:r>
      <w:r w:rsidR="004D0216" w:rsidRPr="00C53595">
        <w:rPr>
          <w:szCs w:val="20"/>
        </w:rPr>
        <w:t xml:space="preserve"> future </w:t>
      </w:r>
      <w:r w:rsidR="00AF16DD" w:rsidRPr="00C53595">
        <w:rPr>
          <w:szCs w:val="20"/>
        </w:rPr>
        <w:t>partner work.</w:t>
      </w:r>
      <w:r w:rsidR="0039427C" w:rsidRPr="00C53595">
        <w:rPr>
          <w:szCs w:val="20"/>
        </w:rPr>
        <w:t xml:space="preserve"> Whilst t</w:t>
      </w:r>
      <w:r w:rsidR="00AF16DD" w:rsidRPr="00C53595">
        <w:rPr>
          <w:szCs w:val="20"/>
        </w:rPr>
        <w:t xml:space="preserve">he figures below </w:t>
      </w:r>
      <w:r w:rsidR="0001082C" w:rsidRPr="00C53595">
        <w:rPr>
          <w:szCs w:val="20"/>
        </w:rPr>
        <w:t xml:space="preserve">are </w:t>
      </w:r>
      <w:r w:rsidR="00AF16DD" w:rsidRPr="00C53595">
        <w:rPr>
          <w:szCs w:val="20"/>
        </w:rPr>
        <w:t xml:space="preserve">estimates </w:t>
      </w:r>
      <w:r w:rsidR="0039427C" w:rsidRPr="00C53595">
        <w:rPr>
          <w:szCs w:val="20"/>
        </w:rPr>
        <w:t>(</w:t>
      </w:r>
      <w:r w:rsidR="00AF16DD" w:rsidRPr="00C53595">
        <w:rPr>
          <w:szCs w:val="20"/>
        </w:rPr>
        <w:t xml:space="preserve">as they don’t </w:t>
      </w:r>
      <w:proofErr w:type="gramStart"/>
      <w:r w:rsidR="00AF16DD" w:rsidRPr="00C53595">
        <w:rPr>
          <w:szCs w:val="20"/>
        </w:rPr>
        <w:t>take into account</w:t>
      </w:r>
      <w:proofErr w:type="gramEnd"/>
      <w:r w:rsidR="00AF16DD" w:rsidRPr="00C53595">
        <w:rPr>
          <w:szCs w:val="20"/>
        </w:rPr>
        <w:t>, for example, overlapping</w:t>
      </w:r>
      <w:r w:rsidR="0039427C" w:rsidRPr="00C53595">
        <w:rPr>
          <w:szCs w:val="20"/>
        </w:rPr>
        <w:t xml:space="preserve"> service user</w:t>
      </w:r>
      <w:r w:rsidR="00AF16DD" w:rsidRPr="00C53595">
        <w:rPr>
          <w:szCs w:val="20"/>
        </w:rPr>
        <w:t xml:space="preserve"> groups</w:t>
      </w:r>
      <w:r w:rsidR="0039427C" w:rsidRPr="00C53595">
        <w:rPr>
          <w:szCs w:val="20"/>
        </w:rPr>
        <w:t xml:space="preserve">) we are able to make year-on-year comparisons as we have </w:t>
      </w:r>
      <w:r w:rsidR="0001082C" w:rsidRPr="00C53595">
        <w:rPr>
          <w:szCs w:val="20"/>
        </w:rPr>
        <w:t>maintained</w:t>
      </w:r>
      <w:r w:rsidR="0039427C" w:rsidRPr="00C53595">
        <w:rPr>
          <w:szCs w:val="20"/>
        </w:rPr>
        <w:t xml:space="preserve"> the same strategic aims for </w:t>
      </w:r>
      <w:r w:rsidR="00247888" w:rsidRPr="00C53595">
        <w:rPr>
          <w:szCs w:val="20"/>
        </w:rPr>
        <w:t xml:space="preserve">a number of </w:t>
      </w:r>
      <w:r w:rsidR="0039427C" w:rsidRPr="00C53595">
        <w:rPr>
          <w:szCs w:val="20"/>
        </w:rPr>
        <w:t>consecutive years.</w:t>
      </w:r>
    </w:p>
    <w:p w14:paraId="27DA211D" w14:textId="76350F3A" w:rsidR="004147EF" w:rsidRPr="00C53595" w:rsidRDefault="004147EF" w:rsidP="0039427C">
      <w:pPr>
        <w:rPr>
          <w:szCs w:val="20"/>
        </w:rPr>
      </w:pPr>
    </w:p>
    <w:p w14:paraId="1263B7EC" w14:textId="684857A0" w:rsidR="00AF16DD" w:rsidRPr="00AF16DD" w:rsidRDefault="00605036" w:rsidP="0039427C">
      <w:r w:rsidRPr="00C53595">
        <w:rPr>
          <w:szCs w:val="20"/>
        </w:rPr>
        <w:t>The work of each of our Partner Organisa</w:t>
      </w:r>
      <w:r w:rsidR="005F4903" w:rsidRPr="00C53595">
        <w:rPr>
          <w:szCs w:val="20"/>
        </w:rPr>
        <w:t xml:space="preserve">tions is described in detail in </w:t>
      </w:r>
      <w:r w:rsidR="00585680" w:rsidRPr="00C53595">
        <w:rPr>
          <w:szCs w:val="20"/>
        </w:rPr>
        <w:t>the</w:t>
      </w:r>
      <w:r w:rsidR="005F4903" w:rsidRPr="00C53595">
        <w:rPr>
          <w:szCs w:val="20"/>
        </w:rPr>
        <w:t xml:space="preserve"> appendix to this document</w:t>
      </w:r>
      <w:r w:rsidR="002528BA" w:rsidRPr="00C53595">
        <w:rPr>
          <w:szCs w:val="20"/>
        </w:rPr>
        <w:t>.</w:t>
      </w:r>
      <w:r w:rsidR="00AF16DD" w:rsidRPr="00AF16DD">
        <w:br w:type="page"/>
      </w:r>
    </w:p>
    <w:p w14:paraId="16938F36" w14:textId="77777777" w:rsidR="00605036" w:rsidRPr="00EE0D2C" w:rsidRDefault="00605036" w:rsidP="00EE0D2C">
      <w:pPr>
        <w:pStyle w:val="Heading2"/>
        <w:rPr>
          <w:sz w:val="20"/>
          <w:szCs w:val="20"/>
        </w:rPr>
      </w:pPr>
      <w:bookmarkStart w:id="57" w:name="_Table_showing_how"/>
      <w:bookmarkEnd w:id="57"/>
      <w:r w:rsidRPr="00EE0D2C">
        <w:rPr>
          <w:sz w:val="20"/>
          <w:szCs w:val="20"/>
        </w:rPr>
        <w:lastRenderedPageBreak/>
        <w:t>Table showing how many service users benefit from our partners</w:t>
      </w:r>
      <w:r w:rsidR="00E552BD" w:rsidRPr="00EE0D2C">
        <w:rPr>
          <w:sz w:val="20"/>
          <w:szCs w:val="20"/>
        </w:rPr>
        <w:t>’</w:t>
      </w:r>
      <w:r w:rsidRPr="00EE0D2C">
        <w:rPr>
          <w:sz w:val="20"/>
          <w:szCs w:val="20"/>
        </w:rPr>
        <w:t xml:space="preserve"> work under each of our Strategic Aims</w:t>
      </w:r>
    </w:p>
    <w:p w14:paraId="35E9C01E" w14:textId="77777777" w:rsidR="00AF16DD" w:rsidRPr="00EE0D2C" w:rsidRDefault="00AF16DD" w:rsidP="0039427C"/>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0"/>
        <w:gridCol w:w="710"/>
        <w:gridCol w:w="710"/>
        <w:gridCol w:w="711"/>
        <w:gridCol w:w="710"/>
        <w:gridCol w:w="711"/>
        <w:gridCol w:w="710"/>
        <w:gridCol w:w="710"/>
        <w:gridCol w:w="711"/>
        <w:gridCol w:w="710"/>
        <w:gridCol w:w="711"/>
      </w:tblGrid>
      <w:tr w:rsidR="00054A68" w:rsidRPr="00EE0D2C" w14:paraId="2AA1476F" w14:textId="4E7C6C07" w:rsidTr="00054A68">
        <w:trPr>
          <w:trHeight w:val="777"/>
          <w:jc w:val="center"/>
        </w:trPr>
        <w:tc>
          <w:tcPr>
            <w:tcW w:w="3670" w:type="dxa"/>
          </w:tcPr>
          <w:p w14:paraId="637C0CE6" w14:textId="3F95EDE0" w:rsidR="00054A68" w:rsidRPr="000C47B1" w:rsidRDefault="00054A68" w:rsidP="0051303B">
            <w:pPr>
              <w:jc w:val="right"/>
              <w:rPr>
                <w:rStyle w:val="IntenseEmphasis"/>
                <w:sz w:val="16"/>
                <w:szCs w:val="16"/>
              </w:rPr>
            </w:pPr>
            <w:r w:rsidRPr="000C47B1">
              <w:rPr>
                <w:rStyle w:val="IntenseEmphasis"/>
                <w:sz w:val="16"/>
                <w:szCs w:val="16"/>
              </w:rPr>
              <w:t>Number of service users benefitting</w:t>
            </w:r>
          </w:p>
          <w:p w14:paraId="2907B0C4" w14:textId="77777777" w:rsidR="00054A68" w:rsidRPr="000C47B1" w:rsidRDefault="00054A68" w:rsidP="005F4903">
            <w:pPr>
              <w:rPr>
                <w:rStyle w:val="IntenseEmphasis"/>
                <w:sz w:val="16"/>
                <w:szCs w:val="16"/>
              </w:rPr>
            </w:pPr>
          </w:p>
          <w:p w14:paraId="2715278C" w14:textId="77777777" w:rsidR="00054A68" w:rsidRPr="000C47B1" w:rsidRDefault="00054A68" w:rsidP="005F4903">
            <w:pPr>
              <w:rPr>
                <w:rStyle w:val="IntenseEmphasis"/>
                <w:sz w:val="16"/>
                <w:szCs w:val="16"/>
              </w:rPr>
            </w:pPr>
            <w:r w:rsidRPr="000C47B1">
              <w:rPr>
                <w:rStyle w:val="IntenseEmphasis"/>
                <w:sz w:val="16"/>
                <w:szCs w:val="16"/>
              </w:rPr>
              <w:t>Strategic Aim</w:t>
            </w:r>
          </w:p>
        </w:tc>
        <w:tc>
          <w:tcPr>
            <w:tcW w:w="710" w:type="dxa"/>
          </w:tcPr>
          <w:p w14:paraId="719ADF40" w14:textId="77777777" w:rsidR="00054A68" w:rsidRPr="000C47B1" w:rsidRDefault="00054A68" w:rsidP="0051303B">
            <w:pPr>
              <w:rPr>
                <w:rStyle w:val="IntenseEmphasis"/>
                <w:b w:val="0"/>
                <w:bCs w:val="0"/>
                <w:sz w:val="16"/>
                <w:szCs w:val="16"/>
              </w:rPr>
            </w:pPr>
            <w:r w:rsidRPr="000C47B1">
              <w:rPr>
                <w:rStyle w:val="IntenseEmphasis"/>
                <w:b w:val="0"/>
                <w:bCs w:val="0"/>
                <w:sz w:val="16"/>
                <w:szCs w:val="16"/>
              </w:rPr>
              <w:t>2014-15</w:t>
            </w:r>
          </w:p>
        </w:tc>
        <w:tc>
          <w:tcPr>
            <w:tcW w:w="710" w:type="dxa"/>
          </w:tcPr>
          <w:p w14:paraId="5D739FB2" w14:textId="77777777" w:rsidR="00054A68" w:rsidRPr="000C47B1" w:rsidRDefault="00054A68" w:rsidP="0051303B">
            <w:pPr>
              <w:rPr>
                <w:rStyle w:val="IntenseEmphasis"/>
                <w:b w:val="0"/>
                <w:bCs w:val="0"/>
                <w:sz w:val="16"/>
                <w:szCs w:val="16"/>
              </w:rPr>
            </w:pPr>
            <w:r w:rsidRPr="000C47B1">
              <w:rPr>
                <w:rStyle w:val="IntenseEmphasis"/>
                <w:b w:val="0"/>
                <w:bCs w:val="0"/>
                <w:sz w:val="16"/>
                <w:szCs w:val="16"/>
              </w:rPr>
              <w:t>2015-16</w:t>
            </w:r>
          </w:p>
        </w:tc>
        <w:tc>
          <w:tcPr>
            <w:tcW w:w="711" w:type="dxa"/>
          </w:tcPr>
          <w:p w14:paraId="37C25CD6" w14:textId="77777777" w:rsidR="00054A68" w:rsidRPr="000C47B1" w:rsidRDefault="00054A68" w:rsidP="0051303B">
            <w:pPr>
              <w:rPr>
                <w:rStyle w:val="IntenseEmphasis"/>
                <w:b w:val="0"/>
                <w:bCs w:val="0"/>
                <w:sz w:val="16"/>
                <w:szCs w:val="16"/>
              </w:rPr>
            </w:pPr>
            <w:r w:rsidRPr="000C47B1">
              <w:rPr>
                <w:rStyle w:val="IntenseEmphasis"/>
                <w:b w:val="0"/>
                <w:bCs w:val="0"/>
                <w:sz w:val="16"/>
                <w:szCs w:val="16"/>
              </w:rPr>
              <w:t>2016-17</w:t>
            </w:r>
          </w:p>
        </w:tc>
        <w:tc>
          <w:tcPr>
            <w:tcW w:w="710" w:type="dxa"/>
          </w:tcPr>
          <w:p w14:paraId="36704A2C" w14:textId="77777777" w:rsidR="00054A68" w:rsidRPr="000C47B1" w:rsidRDefault="00054A68" w:rsidP="0051303B">
            <w:pPr>
              <w:rPr>
                <w:rStyle w:val="IntenseEmphasis"/>
                <w:b w:val="0"/>
                <w:bCs w:val="0"/>
                <w:sz w:val="16"/>
                <w:szCs w:val="16"/>
              </w:rPr>
            </w:pPr>
            <w:r w:rsidRPr="000C47B1">
              <w:rPr>
                <w:rStyle w:val="IntenseEmphasis"/>
                <w:b w:val="0"/>
                <w:bCs w:val="0"/>
                <w:sz w:val="16"/>
                <w:szCs w:val="16"/>
              </w:rPr>
              <w:t>2017-18</w:t>
            </w:r>
          </w:p>
        </w:tc>
        <w:tc>
          <w:tcPr>
            <w:tcW w:w="711" w:type="dxa"/>
          </w:tcPr>
          <w:p w14:paraId="0CDA37F4" w14:textId="2EDE0AF7" w:rsidR="00054A68" w:rsidRPr="000C47B1" w:rsidRDefault="00054A68" w:rsidP="00C3513D">
            <w:pPr>
              <w:rPr>
                <w:rStyle w:val="IntenseEmphasis"/>
                <w:b w:val="0"/>
                <w:bCs w:val="0"/>
                <w:sz w:val="16"/>
                <w:szCs w:val="16"/>
              </w:rPr>
            </w:pPr>
            <w:r w:rsidRPr="000C47B1">
              <w:rPr>
                <w:rStyle w:val="IntenseEmphasis"/>
                <w:b w:val="0"/>
                <w:bCs w:val="0"/>
                <w:sz w:val="16"/>
                <w:szCs w:val="16"/>
              </w:rPr>
              <w:t>2018-19</w:t>
            </w:r>
          </w:p>
        </w:tc>
        <w:tc>
          <w:tcPr>
            <w:tcW w:w="710" w:type="dxa"/>
          </w:tcPr>
          <w:p w14:paraId="3A789A2B" w14:textId="4E33332E" w:rsidR="00054A68" w:rsidRPr="000C47B1" w:rsidRDefault="00054A68" w:rsidP="00C3513D">
            <w:pPr>
              <w:rPr>
                <w:rStyle w:val="IntenseEmphasis"/>
                <w:b w:val="0"/>
                <w:bCs w:val="0"/>
                <w:sz w:val="16"/>
                <w:szCs w:val="16"/>
              </w:rPr>
            </w:pPr>
            <w:r w:rsidRPr="000C47B1">
              <w:rPr>
                <w:rStyle w:val="IntenseEmphasis"/>
                <w:b w:val="0"/>
                <w:bCs w:val="0"/>
                <w:sz w:val="16"/>
                <w:szCs w:val="16"/>
              </w:rPr>
              <w:t>2019-20</w:t>
            </w:r>
          </w:p>
        </w:tc>
        <w:tc>
          <w:tcPr>
            <w:tcW w:w="710" w:type="dxa"/>
          </w:tcPr>
          <w:p w14:paraId="55DE5B88" w14:textId="4B31CD3D" w:rsidR="00054A68" w:rsidRPr="000C47B1" w:rsidRDefault="00054A68" w:rsidP="00C3513D">
            <w:pPr>
              <w:rPr>
                <w:rStyle w:val="IntenseEmphasis"/>
                <w:b w:val="0"/>
                <w:bCs w:val="0"/>
                <w:sz w:val="16"/>
                <w:szCs w:val="16"/>
              </w:rPr>
            </w:pPr>
            <w:r w:rsidRPr="000C47B1">
              <w:rPr>
                <w:rStyle w:val="IntenseEmphasis"/>
                <w:b w:val="0"/>
                <w:bCs w:val="0"/>
                <w:sz w:val="16"/>
                <w:szCs w:val="16"/>
              </w:rPr>
              <w:t>2020-21</w:t>
            </w:r>
          </w:p>
        </w:tc>
        <w:tc>
          <w:tcPr>
            <w:tcW w:w="711" w:type="dxa"/>
          </w:tcPr>
          <w:p w14:paraId="4BAC8749" w14:textId="10393BFD" w:rsidR="00054A68" w:rsidRPr="00054A68" w:rsidRDefault="00054A68" w:rsidP="00C3513D">
            <w:pPr>
              <w:rPr>
                <w:rStyle w:val="IntenseEmphasis"/>
                <w:b w:val="0"/>
                <w:bCs w:val="0"/>
                <w:sz w:val="16"/>
                <w:szCs w:val="16"/>
              </w:rPr>
            </w:pPr>
            <w:r w:rsidRPr="00054A68">
              <w:rPr>
                <w:rStyle w:val="IntenseEmphasis"/>
                <w:b w:val="0"/>
                <w:bCs w:val="0"/>
                <w:sz w:val="16"/>
                <w:szCs w:val="16"/>
              </w:rPr>
              <w:t>2021-22</w:t>
            </w:r>
          </w:p>
        </w:tc>
        <w:tc>
          <w:tcPr>
            <w:tcW w:w="710" w:type="dxa"/>
          </w:tcPr>
          <w:p w14:paraId="237B849A" w14:textId="4650EFF5" w:rsidR="00054A68" w:rsidRPr="00054A68" w:rsidRDefault="00054A68" w:rsidP="00C3513D">
            <w:pPr>
              <w:rPr>
                <w:rStyle w:val="IntenseEmphasis"/>
                <w:sz w:val="16"/>
                <w:szCs w:val="16"/>
              </w:rPr>
            </w:pPr>
            <w:r w:rsidRPr="00054A68">
              <w:rPr>
                <w:rStyle w:val="IntenseEmphasis"/>
                <w:sz w:val="16"/>
                <w:szCs w:val="16"/>
              </w:rPr>
              <w:t>2022-23</w:t>
            </w:r>
          </w:p>
        </w:tc>
        <w:tc>
          <w:tcPr>
            <w:tcW w:w="711" w:type="dxa"/>
          </w:tcPr>
          <w:p w14:paraId="58DE2F30" w14:textId="578BA666" w:rsidR="00054A68" w:rsidRPr="000C47B1" w:rsidRDefault="00054A68" w:rsidP="00C3513D">
            <w:pPr>
              <w:rPr>
                <w:rStyle w:val="IntenseEmphasis"/>
                <w:sz w:val="16"/>
                <w:szCs w:val="16"/>
              </w:rPr>
            </w:pPr>
            <w:r w:rsidRPr="000C47B1">
              <w:rPr>
                <w:rStyle w:val="IntenseEmphasis"/>
                <w:sz w:val="16"/>
                <w:szCs w:val="16"/>
              </w:rPr>
              <w:t>Year-on-year change</w:t>
            </w:r>
          </w:p>
        </w:tc>
      </w:tr>
      <w:tr w:rsidR="00054A68" w:rsidRPr="00EE0D2C" w14:paraId="0073ADB3" w14:textId="0DBEC687" w:rsidTr="003F6ACD">
        <w:trPr>
          <w:trHeight w:val="257"/>
          <w:jc w:val="center"/>
        </w:trPr>
        <w:tc>
          <w:tcPr>
            <w:tcW w:w="10774" w:type="dxa"/>
            <w:gridSpan w:val="11"/>
          </w:tcPr>
          <w:p w14:paraId="4D40E348" w14:textId="0AB4F882" w:rsidR="00054A68" w:rsidRPr="00054A68" w:rsidRDefault="00054A68" w:rsidP="005F4903">
            <w:pPr>
              <w:rPr>
                <w:rStyle w:val="IntenseEmphasis"/>
                <w:rFonts w:asciiTheme="minorHAnsi" w:hAnsiTheme="minorHAnsi" w:cstheme="minorHAnsi"/>
                <w:sz w:val="16"/>
                <w:szCs w:val="16"/>
              </w:rPr>
            </w:pPr>
            <w:r w:rsidRPr="00B30F02">
              <w:rPr>
                <w:rStyle w:val="IntenseEmphasis"/>
                <w:rFonts w:asciiTheme="minorHAnsi" w:hAnsiTheme="minorHAnsi" w:cstheme="minorHAnsi"/>
                <w:sz w:val="18"/>
                <w:szCs w:val="18"/>
              </w:rPr>
              <w:t>Strand 1: Musical development of children and young people</w:t>
            </w:r>
          </w:p>
        </w:tc>
      </w:tr>
      <w:tr w:rsidR="00054A68" w:rsidRPr="00EE0D2C" w14:paraId="5625A604" w14:textId="384E35E0" w:rsidTr="00054A68">
        <w:trPr>
          <w:trHeight w:val="594"/>
          <w:jc w:val="center"/>
        </w:trPr>
        <w:tc>
          <w:tcPr>
            <w:tcW w:w="3670" w:type="dxa"/>
          </w:tcPr>
          <w:p w14:paraId="70DB4A25"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ensure all children and young people are actively making progress according to their stage of learning and with appropriate challenge</w:t>
            </w:r>
          </w:p>
        </w:tc>
        <w:tc>
          <w:tcPr>
            <w:tcW w:w="710" w:type="dxa"/>
          </w:tcPr>
          <w:p w14:paraId="27B86E65"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20,571</w:t>
            </w:r>
          </w:p>
        </w:tc>
        <w:tc>
          <w:tcPr>
            <w:tcW w:w="710" w:type="dxa"/>
          </w:tcPr>
          <w:p w14:paraId="696FEEEF"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17,439</w:t>
            </w:r>
          </w:p>
        </w:tc>
        <w:tc>
          <w:tcPr>
            <w:tcW w:w="711" w:type="dxa"/>
          </w:tcPr>
          <w:p w14:paraId="062E234A"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21,539</w:t>
            </w:r>
          </w:p>
        </w:tc>
        <w:tc>
          <w:tcPr>
            <w:tcW w:w="710" w:type="dxa"/>
          </w:tcPr>
          <w:p w14:paraId="330C86E8"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28,191</w:t>
            </w:r>
          </w:p>
        </w:tc>
        <w:tc>
          <w:tcPr>
            <w:tcW w:w="711" w:type="dxa"/>
          </w:tcPr>
          <w:p w14:paraId="02A02E87" w14:textId="4D269824"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29,325</w:t>
            </w:r>
          </w:p>
        </w:tc>
        <w:tc>
          <w:tcPr>
            <w:tcW w:w="710" w:type="dxa"/>
          </w:tcPr>
          <w:p w14:paraId="059BDC7A" w14:textId="214651E6"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20,276</w:t>
            </w:r>
          </w:p>
        </w:tc>
        <w:tc>
          <w:tcPr>
            <w:tcW w:w="710" w:type="dxa"/>
          </w:tcPr>
          <w:p w14:paraId="1DE10747" w14:textId="6EB169B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13,052</w:t>
            </w:r>
          </w:p>
        </w:tc>
        <w:tc>
          <w:tcPr>
            <w:tcW w:w="711" w:type="dxa"/>
          </w:tcPr>
          <w:p w14:paraId="5C2E2133" w14:textId="0509E3F0"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12,866</w:t>
            </w:r>
          </w:p>
        </w:tc>
        <w:tc>
          <w:tcPr>
            <w:tcW w:w="710" w:type="dxa"/>
            <w:shd w:val="clear" w:color="auto" w:fill="92D050"/>
            <w:vAlign w:val="center"/>
          </w:tcPr>
          <w:p w14:paraId="18E4DEB4" w14:textId="1D344AF5"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color w:val="000000"/>
                <w:sz w:val="16"/>
                <w:szCs w:val="16"/>
              </w:rPr>
              <w:t>19,046</w:t>
            </w:r>
          </w:p>
        </w:tc>
        <w:tc>
          <w:tcPr>
            <w:tcW w:w="711" w:type="dxa"/>
            <w:shd w:val="clear" w:color="auto" w:fill="92D050"/>
            <w:vAlign w:val="center"/>
          </w:tcPr>
          <w:p w14:paraId="60F1E0E7" w14:textId="11ACAEC8"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color w:val="000000"/>
                <w:sz w:val="16"/>
                <w:szCs w:val="16"/>
              </w:rPr>
              <w:t>48.0%</w:t>
            </w:r>
          </w:p>
        </w:tc>
      </w:tr>
      <w:tr w:rsidR="00054A68" w:rsidRPr="00EE0D2C" w14:paraId="4827760E" w14:textId="5A2EE4BE" w:rsidTr="00054A68">
        <w:trPr>
          <w:trHeight w:val="570"/>
          <w:jc w:val="center"/>
        </w:trPr>
        <w:tc>
          <w:tcPr>
            <w:tcW w:w="3670" w:type="dxa"/>
          </w:tcPr>
          <w:p w14:paraId="7D5ED167"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ignite and develop children and young people's musical curiosity to explore music in its wider sense</w:t>
            </w:r>
          </w:p>
        </w:tc>
        <w:tc>
          <w:tcPr>
            <w:tcW w:w="710" w:type="dxa"/>
          </w:tcPr>
          <w:p w14:paraId="3994471E"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25,316</w:t>
            </w:r>
          </w:p>
        </w:tc>
        <w:tc>
          <w:tcPr>
            <w:tcW w:w="710" w:type="dxa"/>
          </w:tcPr>
          <w:p w14:paraId="0879168E"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40,944</w:t>
            </w:r>
          </w:p>
        </w:tc>
        <w:tc>
          <w:tcPr>
            <w:tcW w:w="711" w:type="dxa"/>
          </w:tcPr>
          <w:p w14:paraId="2862F218"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28,830</w:t>
            </w:r>
          </w:p>
        </w:tc>
        <w:tc>
          <w:tcPr>
            <w:tcW w:w="710" w:type="dxa"/>
          </w:tcPr>
          <w:p w14:paraId="76EE5882"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54,091</w:t>
            </w:r>
          </w:p>
        </w:tc>
        <w:tc>
          <w:tcPr>
            <w:tcW w:w="711" w:type="dxa"/>
          </w:tcPr>
          <w:p w14:paraId="30C6729B" w14:textId="56817DEB"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50,152</w:t>
            </w:r>
          </w:p>
        </w:tc>
        <w:tc>
          <w:tcPr>
            <w:tcW w:w="710" w:type="dxa"/>
          </w:tcPr>
          <w:p w14:paraId="29F3605F" w14:textId="049D39FD"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54,246</w:t>
            </w:r>
          </w:p>
        </w:tc>
        <w:tc>
          <w:tcPr>
            <w:tcW w:w="710" w:type="dxa"/>
          </w:tcPr>
          <w:p w14:paraId="3A04C65C" w14:textId="1473EAC0"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14,647</w:t>
            </w:r>
          </w:p>
        </w:tc>
        <w:tc>
          <w:tcPr>
            <w:tcW w:w="711" w:type="dxa"/>
          </w:tcPr>
          <w:p w14:paraId="0B9EA243" w14:textId="75633029"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16,088</w:t>
            </w:r>
          </w:p>
        </w:tc>
        <w:tc>
          <w:tcPr>
            <w:tcW w:w="710" w:type="dxa"/>
            <w:shd w:val="clear" w:color="auto" w:fill="92D050"/>
            <w:vAlign w:val="center"/>
          </w:tcPr>
          <w:p w14:paraId="03E5873C" w14:textId="28B9D70B"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color w:val="000000"/>
                <w:sz w:val="16"/>
                <w:szCs w:val="16"/>
              </w:rPr>
              <w:t>20,012</w:t>
            </w:r>
          </w:p>
        </w:tc>
        <w:tc>
          <w:tcPr>
            <w:tcW w:w="711" w:type="dxa"/>
            <w:shd w:val="clear" w:color="auto" w:fill="92D050"/>
            <w:vAlign w:val="center"/>
          </w:tcPr>
          <w:p w14:paraId="5A0A003D" w14:textId="2C62FBC1"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color w:val="000000"/>
                <w:sz w:val="16"/>
                <w:szCs w:val="16"/>
              </w:rPr>
              <w:t>24.4%</w:t>
            </w:r>
          </w:p>
        </w:tc>
      </w:tr>
      <w:tr w:rsidR="00054A68" w:rsidRPr="00EE0D2C" w14:paraId="61C4B6B8" w14:textId="2384C957" w:rsidTr="00054A68">
        <w:trPr>
          <w:trHeight w:val="703"/>
          <w:jc w:val="center"/>
        </w:trPr>
        <w:tc>
          <w:tcPr>
            <w:tcW w:w="3670" w:type="dxa"/>
          </w:tcPr>
          <w:p w14:paraId="2CE8D772"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 xml:space="preserve">To improve the personal, </w:t>
            </w:r>
            <w:proofErr w:type="gramStart"/>
            <w:r w:rsidRPr="00B30F02">
              <w:rPr>
                <w:rFonts w:asciiTheme="minorHAnsi" w:hAnsiTheme="minorHAnsi" w:cstheme="minorHAnsi"/>
                <w:sz w:val="18"/>
                <w:szCs w:val="18"/>
              </w:rPr>
              <w:t>social</w:t>
            </w:r>
            <w:proofErr w:type="gramEnd"/>
            <w:r w:rsidRPr="00B30F02">
              <w:rPr>
                <w:rFonts w:asciiTheme="minorHAnsi" w:hAnsiTheme="minorHAnsi" w:cstheme="minorHAnsi"/>
                <w:sz w:val="18"/>
                <w:szCs w:val="18"/>
              </w:rPr>
              <w:t xml:space="preserve"> and emotional development of children and young people through participation in quality musical activity</w:t>
            </w:r>
          </w:p>
        </w:tc>
        <w:tc>
          <w:tcPr>
            <w:tcW w:w="710" w:type="dxa"/>
          </w:tcPr>
          <w:p w14:paraId="7B9DFA84"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22,283</w:t>
            </w:r>
          </w:p>
        </w:tc>
        <w:tc>
          <w:tcPr>
            <w:tcW w:w="710" w:type="dxa"/>
          </w:tcPr>
          <w:p w14:paraId="76A08C71"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22,570</w:t>
            </w:r>
          </w:p>
        </w:tc>
        <w:tc>
          <w:tcPr>
            <w:tcW w:w="711" w:type="dxa"/>
          </w:tcPr>
          <w:p w14:paraId="0838B9E0"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23,388</w:t>
            </w:r>
          </w:p>
        </w:tc>
        <w:tc>
          <w:tcPr>
            <w:tcW w:w="710" w:type="dxa"/>
          </w:tcPr>
          <w:p w14:paraId="033F6C5E"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51,072</w:t>
            </w:r>
          </w:p>
        </w:tc>
        <w:tc>
          <w:tcPr>
            <w:tcW w:w="711" w:type="dxa"/>
          </w:tcPr>
          <w:p w14:paraId="332D0926" w14:textId="64ED00A9"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35,118</w:t>
            </w:r>
          </w:p>
        </w:tc>
        <w:tc>
          <w:tcPr>
            <w:tcW w:w="710" w:type="dxa"/>
          </w:tcPr>
          <w:p w14:paraId="34DB8702" w14:textId="6A9E8B84"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37,778</w:t>
            </w:r>
          </w:p>
        </w:tc>
        <w:tc>
          <w:tcPr>
            <w:tcW w:w="710" w:type="dxa"/>
          </w:tcPr>
          <w:p w14:paraId="35DDC945" w14:textId="3E01723C"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13,908</w:t>
            </w:r>
          </w:p>
        </w:tc>
        <w:tc>
          <w:tcPr>
            <w:tcW w:w="711" w:type="dxa"/>
          </w:tcPr>
          <w:p w14:paraId="6D1FC48B" w14:textId="3FCB5BF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16,058</w:t>
            </w:r>
          </w:p>
        </w:tc>
        <w:tc>
          <w:tcPr>
            <w:tcW w:w="710" w:type="dxa"/>
            <w:shd w:val="clear" w:color="auto" w:fill="92D050"/>
            <w:vAlign w:val="center"/>
          </w:tcPr>
          <w:p w14:paraId="67FB1145" w14:textId="6C60D854"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color w:val="000000"/>
                <w:sz w:val="16"/>
                <w:szCs w:val="16"/>
              </w:rPr>
              <w:t>20,062</w:t>
            </w:r>
          </w:p>
        </w:tc>
        <w:tc>
          <w:tcPr>
            <w:tcW w:w="711" w:type="dxa"/>
            <w:shd w:val="clear" w:color="auto" w:fill="92D050"/>
            <w:vAlign w:val="center"/>
          </w:tcPr>
          <w:p w14:paraId="4B66E2DA" w14:textId="7BC70237"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color w:val="000000"/>
                <w:sz w:val="16"/>
                <w:szCs w:val="16"/>
              </w:rPr>
              <w:t>24.9%</w:t>
            </w:r>
          </w:p>
        </w:tc>
      </w:tr>
      <w:tr w:rsidR="00054A68" w:rsidRPr="00EE0D2C" w14:paraId="01AAFC5B" w14:textId="2AA81413" w:rsidTr="00054A68">
        <w:trPr>
          <w:trHeight w:val="635"/>
          <w:jc w:val="center"/>
        </w:trPr>
        <w:tc>
          <w:tcPr>
            <w:tcW w:w="3670" w:type="dxa"/>
          </w:tcPr>
          <w:p w14:paraId="52A29F5D"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 xml:space="preserve">To improve the communication, </w:t>
            </w:r>
            <w:proofErr w:type="gramStart"/>
            <w:r w:rsidRPr="00B30F02">
              <w:rPr>
                <w:rFonts w:asciiTheme="minorHAnsi" w:hAnsiTheme="minorHAnsi" w:cstheme="minorHAnsi"/>
                <w:sz w:val="18"/>
                <w:szCs w:val="18"/>
              </w:rPr>
              <w:t>language</w:t>
            </w:r>
            <w:proofErr w:type="gramEnd"/>
            <w:r w:rsidRPr="00B30F02">
              <w:rPr>
                <w:rFonts w:asciiTheme="minorHAnsi" w:hAnsiTheme="minorHAnsi" w:cstheme="minorHAnsi"/>
                <w:sz w:val="18"/>
                <w:szCs w:val="18"/>
              </w:rPr>
              <w:t xml:space="preserve"> and literacy development of young children through participation in creative musical activity</w:t>
            </w:r>
          </w:p>
        </w:tc>
        <w:tc>
          <w:tcPr>
            <w:tcW w:w="710" w:type="dxa"/>
          </w:tcPr>
          <w:p w14:paraId="43C8898D"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19,194</w:t>
            </w:r>
          </w:p>
        </w:tc>
        <w:tc>
          <w:tcPr>
            <w:tcW w:w="710" w:type="dxa"/>
          </w:tcPr>
          <w:p w14:paraId="7F51CD18"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18,520</w:t>
            </w:r>
          </w:p>
        </w:tc>
        <w:tc>
          <w:tcPr>
            <w:tcW w:w="711" w:type="dxa"/>
          </w:tcPr>
          <w:p w14:paraId="003620FC"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24,665</w:t>
            </w:r>
          </w:p>
        </w:tc>
        <w:tc>
          <w:tcPr>
            <w:tcW w:w="710" w:type="dxa"/>
          </w:tcPr>
          <w:p w14:paraId="379C226A"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33,182</w:t>
            </w:r>
          </w:p>
        </w:tc>
        <w:tc>
          <w:tcPr>
            <w:tcW w:w="711" w:type="dxa"/>
          </w:tcPr>
          <w:p w14:paraId="7BE0FF31" w14:textId="0F199A60"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33,446</w:t>
            </w:r>
          </w:p>
        </w:tc>
        <w:tc>
          <w:tcPr>
            <w:tcW w:w="710" w:type="dxa"/>
          </w:tcPr>
          <w:p w14:paraId="2F41D197" w14:textId="68E30CE9"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31,967</w:t>
            </w:r>
          </w:p>
        </w:tc>
        <w:tc>
          <w:tcPr>
            <w:tcW w:w="710" w:type="dxa"/>
          </w:tcPr>
          <w:p w14:paraId="646EC980" w14:textId="58884143"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13,511</w:t>
            </w:r>
          </w:p>
        </w:tc>
        <w:tc>
          <w:tcPr>
            <w:tcW w:w="711" w:type="dxa"/>
          </w:tcPr>
          <w:p w14:paraId="5927116E" w14:textId="7D28C38A"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15,838</w:t>
            </w:r>
          </w:p>
        </w:tc>
        <w:tc>
          <w:tcPr>
            <w:tcW w:w="710" w:type="dxa"/>
            <w:shd w:val="clear" w:color="auto" w:fill="92D050"/>
            <w:vAlign w:val="center"/>
          </w:tcPr>
          <w:p w14:paraId="17266861" w14:textId="1CACF6E9"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color w:val="000000"/>
                <w:sz w:val="16"/>
                <w:szCs w:val="16"/>
              </w:rPr>
              <w:t>19,306</w:t>
            </w:r>
          </w:p>
        </w:tc>
        <w:tc>
          <w:tcPr>
            <w:tcW w:w="711" w:type="dxa"/>
            <w:shd w:val="clear" w:color="auto" w:fill="92D050"/>
            <w:vAlign w:val="center"/>
          </w:tcPr>
          <w:p w14:paraId="0133A240" w14:textId="5047D460"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color w:val="000000"/>
                <w:sz w:val="16"/>
                <w:szCs w:val="16"/>
              </w:rPr>
              <w:t>21.9%</w:t>
            </w:r>
          </w:p>
        </w:tc>
      </w:tr>
      <w:tr w:rsidR="00054A68" w:rsidRPr="00EE0D2C" w14:paraId="0A140F2B" w14:textId="435B3BD6" w:rsidTr="00924E69">
        <w:trPr>
          <w:trHeight w:val="257"/>
          <w:jc w:val="center"/>
        </w:trPr>
        <w:tc>
          <w:tcPr>
            <w:tcW w:w="10774" w:type="dxa"/>
            <w:gridSpan w:val="11"/>
          </w:tcPr>
          <w:p w14:paraId="2E8A2EF2" w14:textId="377F1DE4" w:rsidR="00054A68" w:rsidRPr="00B30F02" w:rsidRDefault="00054A68" w:rsidP="005F4903">
            <w:pPr>
              <w:rPr>
                <w:rStyle w:val="IntenseEmphasis"/>
                <w:rFonts w:asciiTheme="minorHAnsi" w:hAnsiTheme="minorHAnsi" w:cstheme="minorHAnsi"/>
                <w:sz w:val="18"/>
                <w:szCs w:val="18"/>
              </w:rPr>
            </w:pPr>
            <w:r w:rsidRPr="00B30F02">
              <w:rPr>
                <w:rStyle w:val="IntenseEmphasis"/>
                <w:rFonts w:asciiTheme="minorHAnsi" w:hAnsiTheme="minorHAnsi" w:cstheme="minorHAnsi"/>
                <w:sz w:val="18"/>
                <w:szCs w:val="18"/>
              </w:rPr>
              <w:t>Strand 2: Family and community engagement / Events</w:t>
            </w:r>
          </w:p>
        </w:tc>
      </w:tr>
      <w:tr w:rsidR="00054A68" w:rsidRPr="00EE0D2C" w14:paraId="770C1F89" w14:textId="66E01F4D" w:rsidTr="00054A68">
        <w:trPr>
          <w:trHeight w:val="585"/>
          <w:jc w:val="center"/>
        </w:trPr>
        <w:tc>
          <w:tcPr>
            <w:tcW w:w="3670" w:type="dxa"/>
          </w:tcPr>
          <w:p w14:paraId="3E968ECE"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ensure that music experiences are of high quality; are interactive; and engage the audience</w:t>
            </w:r>
          </w:p>
        </w:tc>
        <w:tc>
          <w:tcPr>
            <w:tcW w:w="710" w:type="dxa"/>
          </w:tcPr>
          <w:p w14:paraId="30F158CB"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31,983</w:t>
            </w:r>
          </w:p>
        </w:tc>
        <w:tc>
          <w:tcPr>
            <w:tcW w:w="710" w:type="dxa"/>
          </w:tcPr>
          <w:p w14:paraId="35E82310"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36,748</w:t>
            </w:r>
          </w:p>
        </w:tc>
        <w:tc>
          <w:tcPr>
            <w:tcW w:w="711" w:type="dxa"/>
          </w:tcPr>
          <w:p w14:paraId="2595E2F3"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25,435</w:t>
            </w:r>
          </w:p>
        </w:tc>
        <w:tc>
          <w:tcPr>
            <w:tcW w:w="710" w:type="dxa"/>
          </w:tcPr>
          <w:p w14:paraId="0230385B"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53,629</w:t>
            </w:r>
          </w:p>
        </w:tc>
        <w:tc>
          <w:tcPr>
            <w:tcW w:w="711" w:type="dxa"/>
          </w:tcPr>
          <w:p w14:paraId="0EEEB7C1" w14:textId="38CA024C"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43,038</w:t>
            </w:r>
          </w:p>
        </w:tc>
        <w:tc>
          <w:tcPr>
            <w:tcW w:w="710" w:type="dxa"/>
          </w:tcPr>
          <w:p w14:paraId="3A8102A1" w14:textId="1036881F"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48,978</w:t>
            </w:r>
          </w:p>
        </w:tc>
        <w:tc>
          <w:tcPr>
            <w:tcW w:w="710" w:type="dxa"/>
          </w:tcPr>
          <w:p w14:paraId="6BF26B0E" w14:textId="7E3C7C88"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13,772</w:t>
            </w:r>
          </w:p>
        </w:tc>
        <w:tc>
          <w:tcPr>
            <w:tcW w:w="711" w:type="dxa"/>
          </w:tcPr>
          <w:p w14:paraId="7F7135A8" w14:textId="3956B47E"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15,968</w:t>
            </w:r>
          </w:p>
        </w:tc>
        <w:tc>
          <w:tcPr>
            <w:tcW w:w="710" w:type="dxa"/>
            <w:shd w:val="clear" w:color="auto" w:fill="92D050"/>
          </w:tcPr>
          <w:p w14:paraId="72558F4D" w14:textId="7DA8D1E3"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19,550</w:t>
            </w:r>
          </w:p>
        </w:tc>
        <w:tc>
          <w:tcPr>
            <w:tcW w:w="711" w:type="dxa"/>
            <w:shd w:val="clear" w:color="auto" w:fill="92D050"/>
          </w:tcPr>
          <w:p w14:paraId="22FF002D" w14:textId="6DA067B2"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22%</w:t>
            </w:r>
          </w:p>
        </w:tc>
      </w:tr>
      <w:tr w:rsidR="00054A68" w:rsidRPr="00EE0D2C" w14:paraId="178EDC74" w14:textId="70D73CBF" w:rsidTr="00054A68">
        <w:trPr>
          <w:trHeight w:val="569"/>
          <w:jc w:val="center"/>
        </w:trPr>
        <w:tc>
          <w:tcPr>
            <w:tcW w:w="3670" w:type="dxa"/>
          </w:tcPr>
          <w:p w14:paraId="2722B2FF"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ensure that music experiences are accessible and affordable, irrelevant of circumstance</w:t>
            </w:r>
          </w:p>
        </w:tc>
        <w:tc>
          <w:tcPr>
            <w:tcW w:w="710" w:type="dxa"/>
          </w:tcPr>
          <w:p w14:paraId="7939AD96"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28,325</w:t>
            </w:r>
          </w:p>
        </w:tc>
        <w:tc>
          <w:tcPr>
            <w:tcW w:w="710" w:type="dxa"/>
          </w:tcPr>
          <w:p w14:paraId="34C5423D"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34,998</w:t>
            </w:r>
          </w:p>
        </w:tc>
        <w:tc>
          <w:tcPr>
            <w:tcW w:w="711" w:type="dxa"/>
          </w:tcPr>
          <w:p w14:paraId="0E8AE39F"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25,436</w:t>
            </w:r>
          </w:p>
        </w:tc>
        <w:tc>
          <w:tcPr>
            <w:tcW w:w="710" w:type="dxa"/>
          </w:tcPr>
          <w:p w14:paraId="014B0CDA"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43,209</w:t>
            </w:r>
          </w:p>
        </w:tc>
        <w:tc>
          <w:tcPr>
            <w:tcW w:w="711" w:type="dxa"/>
          </w:tcPr>
          <w:p w14:paraId="3738C29D" w14:textId="1C8E04A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32,760</w:t>
            </w:r>
          </w:p>
        </w:tc>
        <w:tc>
          <w:tcPr>
            <w:tcW w:w="710" w:type="dxa"/>
          </w:tcPr>
          <w:p w14:paraId="210F84B0" w14:textId="0B42C5D9"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43,859</w:t>
            </w:r>
          </w:p>
        </w:tc>
        <w:tc>
          <w:tcPr>
            <w:tcW w:w="710" w:type="dxa"/>
          </w:tcPr>
          <w:p w14:paraId="38663142" w14:textId="71825B66"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12,962</w:t>
            </w:r>
          </w:p>
        </w:tc>
        <w:tc>
          <w:tcPr>
            <w:tcW w:w="711" w:type="dxa"/>
          </w:tcPr>
          <w:p w14:paraId="507AD2FE" w14:textId="79A9108F"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14,817</w:t>
            </w:r>
          </w:p>
        </w:tc>
        <w:tc>
          <w:tcPr>
            <w:tcW w:w="710" w:type="dxa"/>
            <w:shd w:val="clear" w:color="auto" w:fill="92D050"/>
          </w:tcPr>
          <w:p w14:paraId="37039DFE" w14:textId="4555A138"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19,550</w:t>
            </w:r>
          </w:p>
        </w:tc>
        <w:tc>
          <w:tcPr>
            <w:tcW w:w="711" w:type="dxa"/>
            <w:shd w:val="clear" w:color="auto" w:fill="92D050"/>
          </w:tcPr>
          <w:p w14:paraId="14430A58" w14:textId="3C3B4719"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3</w:t>
            </w:r>
            <w:r>
              <w:rPr>
                <w:rFonts w:asciiTheme="minorHAnsi" w:hAnsiTheme="minorHAnsi" w:cstheme="minorHAnsi"/>
                <w:b/>
                <w:bCs/>
                <w:sz w:val="16"/>
                <w:szCs w:val="16"/>
              </w:rPr>
              <w:t>2</w:t>
            </w:r>
            <w:r w:rsidRPr="00054A68">
              <w:rPr>
                <w:rFonts w:asciiTheme="minorHAnsi" w:hAnsiTheme="minorHAnsi" w:cstheme="minorHAnsi"/>
                <w:b/>
                <w:bCs/>
                <w:sz w:val="16"/>
                <w:szCs w:val="16"/>
              </w:rPr>
              <w:t>%</w:t>
            </w:r>
          </w:p>
        </w:tc>
      </w:tr>
      <w:tr w:rsidR="00054A68" w:rsidRPr="00EE0D2C" w14:paraId="5429B2B0" w14:textId="6AE71472" w:rsidTr="00054A68">
        <w:trPr>
          <w:trHeight w:val="804"/>
          <w:jc w:val="center"/>
        </w:trPr>
        <w:tc>
          <w:tcPr>
            <w:tcW w:w="3670" w:type="dxa"/>
          </w:tcPr>
          <w:p w14:paraId="5EABFDCB"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ensure that music experiences are aimed at all groups of children including those in challenging circumstances and those with Special Education Needs and Disabilities</w:t>
            </w:r>
          </w:p>
        </w:tc>
        <w:tc>
          <w:tcPr>
            <w:tcW w:w="710" w:type="dxa"/>
          </w:tcPr>
          <w:p w14:paraId="073442AB"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24,199</w:t>
            </w:r>
          </w:p>
        </w:tc>
        <w:tc>
          <w:tcPr>
            <w:tcW w:w="710" w:type="dxa"/>
          </w:tcPr>
          <w:p w14:paraId="7AEE5F80"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25,780</w:t>
            </w:r>
          </w:p>
        </w:tc>
        <w:tc>
          <w:tcPr>
            <w:tcW w:w="711" w:type="dxa"/>
          </w:tcPr>
          <w:p w14:paraId="25D2B959"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24,001</w:t>
            </w:r>
          </w:p>
        </w:tc>
        <w:tc>
          <w:tcPr>
            <w:tcW w:w="710" w:type="dxa"/>
          </w:tcPr>
          <w:p w14:paraId="201D4AF3"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46,454</w:t>
            </w:r>
          </w:p>
        </w:tc>
        <w:tc>
          <w:tcPr>
            <w:tcW w:w="711" w:type="dxa"/>
          </w:tcPr>
          <w:p w14:paraId="1ED107EC" w14:textId="180A9934"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34,520</w:t>
            </w:r>
          </w:p>
        </w:tc>
        <w:tc>
          <w:tcPr>
            <w:tcW w:w="710" w:type="dxa"/>
          </w:tcPr>
          <w:p w14:paraId="2F1EA401" w14:textId="702E7F62"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29,882</w:t>
            </w:r>
          </w:p>
        </w:tc>
        <w:tc>
          <w:tcPr>
            <w:tcW w:w="710" w:type="dxa"/>
          </w:tcPr>
          <w:p w14:paraId="195F82B3" w14:textId="30F94AC5"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12,685</w:t>
            </w:r>
          </w:p>
        </w:tc>
        <w:tc>
          <w:tcPr>
            <w:tcW w:w="711" w:type="dxa"/>
          </w:tcPr>
          <w:p w14:paraId="18BC1794" w14:textId="3D2421F8"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16,088</w:t>
            </w:r>
          </w:p>
        </w:tc>
        <w:tc>
          <w:tcPr>
            <w:tcW w:w="710" w:type="dxa"/>
            <w:shd w:val="clear" w:color="auto" w:fill="92D050"/>
          </w:tcPr>
          <w:p w14:paraId="0753FC05" w14:textId="7E61C11D"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17,475</w:t>
            </w:r>
          </w:p>
        </w:tc>
        <w:tc>
          <w:tcPr>
            <w:tcW w:w="711" w:type="dxa"/>
            <w:shd w:val="clear" w:color="auto" w:fill="92D050"/>
          </w:tcPr>
          <w:p w14:paraId="2AB60B92" w14:textId="01309352" w:rsidR="00054A68" w:rsidRPr="00054A68" w:rsidRDefault="00054A68" w:rsidP="00054A68">
            <w:pPr>
              <w:rPr>
                <w:rFonts w:asciiTheme="minorHAnsi" w:hAnsiTheme="minorHAnsi" w:cstheme="minorHAnsi"/>
                <w:b/>
                <w:bCs/>
                <w:sz w:val="16"/>
                <w:szCs w:val="16"/>
              </w:rPr>
            </w:pPr>
            <w:r>
              <w:rPr>
                <w:rFonts w:asciiTheme="minorHAnsi" w:hAnsiTheme="minorHAnsi" w:cstheme="minorHAnsi"/>
                <w:b/>
                <w:bCs/>
                <w:sz w:val="16"/>
                <w:szCs w:val="16"/>
              </w:rPr>
              <w:t>9</w:t>
            </w:r>
            <w:r w:rsidRPr="00054A68">
              <w:rPr>
                <w:rFonts w:asciiTheme="minorHAnsi" w:hAnsiTheme="minorHAnsi" w:cstheme="minorHAnsi"/>
                <w:b/>
                <w:bCs/>
                <w:sz w:val="16"/>
                <w:szCs w:val="16"/>
              </w:rPr>
              <w:t>%</w:t>
            </w:r>
          </w:p>
        </w:tc>
      </w:tr>
      <w:tr w:rsidR="00054A68" w:rsidRPr="00EE0D2C" w14:paraId="4FED4CC4" w14:textId="5EB3D2FA" w:rsidTr="00054A68">
        <w:trPr>
          <w:trHeight w:val="622"/>
          <w:jc w:val="center"/>
        </w:trPr>
        <w:tc>
          <w:tcPr>
            <w:tcW w:w="3670" w:type="dxa"/>
          </w:tcPr>
          <w:p w14:paraId="5EB8EE7D"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ensure that music experiences include next steps signposting to further encourage family participation and engagement</w:t>
            </w:r>
          </w:p>
        </w:tc>
        <w:tc>
          <w:tcPr>
            <w:tcW w:w="710" w:type="dxa"/>
          </w:tcPr>
          <w:p w14:paraId="77A22878"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17,353</w:t>
            </w:r>
          </w:p>
        </w:tc>
        <w:tc>
          <w:tcPr>
            <w:tcW w:w="710" w:type="dxa"/>
          </w:tcPr>
          <w:p w14:paraId="22F7757D"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20,544</w:t>
            </w:r>
          </w:p>
        </w:tc>
        <w:tc>
          <w:tcPr>
            <w:tcW w:w="711" w:type="dxa"/>
          </w:tcPr>
          <w:p w14:paraId="0A62F37C"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23,439</w:t>
            </w:r>
          </w:p>
        </w:tc>
        <w:tc>
          <w:tcPr>
            <w:tcW w:w="710" w:type="dxa"/>
          </w:tcPr>
          <w:p w14:paraId="1123A2EF"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46,358</w:t>
            </w:r>
          </w:p>
        </w:tc>
        <w:tc>
          <w:tcPr>
            <w:tcW w:w="711" w:type="dxa"/>
          </w:tcPr>
          <w:p w14:paraId="1F2E57DC" w14:textId="05196AAF"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40,270</w:t>
            </w:r>
          </w:p>
        </w:tc>
        <w:tc>
          <w:tcPr>
            <w:tcW w:w="710" w:type="dxa"/>
          </w:tcPr>
          <w:p w14:paraId="575D9BA6" w14:textId="05A7AC8F"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25,990</w:t>
            </w:r>
          </w:p>
        </w:tc>
        <w:tc>
          <w:tcPr>
            <w:tcW w:w="710" w:type="dxa"/>
          </w:tcPr>
          <w:p w14:paraId="443FBC0F" w14:textId="66B64500"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11,354</w:t>
            </w:r>
          </w:p>
        </w:tc>
        <w:tc>
          <w:tcPr>
            <w:tcW w:w="711" w:type="dxa"/>
          </w:tcPr>
          <w:p w14:paraId="16E7BBA7" w14:textId="65B9375B"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12,106</w:t>
            </w:r>
          </w:p>
        </w:tc>
        <w:tc>
          <w:tcPr>
            <w:tcW w:w="710" w:type="dxa"/>
            <w:shd w:val="clear" w:color="auto" w:fill="92D050"/>
          </w:tcPr>
          <w:p w14:paraId="316BF00D" w14:textId="212C0A13"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15,459</w:t>
            </w:r>
          </w:p>
        </w:tc>
        <w:tc>
          <w:tcPr>
            <w:tcW w:w="711" w:type="dxa"/>
            <w:shd w:val="clear" w:color="auto" w:fill="92D050"/>
          </w:tcPr>
          <w:p w14:paraId="41564B58" w14:textId="58E8216A"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2</w:t>
            </w:r>
            <w:r>
              <w:rPr>
                <w:rFonts w:asciiTheme="minorHAnsi" w:hAnsiTheme="minorHAnsi" w:cstheme="minorHAnsi"/>
                <w:b/>
                <w:bCs/>
                <w:sz w:val="16"/>
                <w:szCs w:val="16"/>
              </w:rPr>
              <w:t>8</w:t>
            </w:r>
            <w:r w:rsidRPr="00054A68">
              <w:rPr>
                <w:rFonts w:asciiTheme="minorHAnsi" w:hAnsiTheme="minorHAnsi" w:cstheme="minorHAnsi"/>
                <w:b/>
                <w:bCs/>
                <w:sz w:val="16"/>
                <w:szCs w:val="16"/>
              </w:rPr>
              <w:t>%</w:t>
            </w:r>
          </w:p>
        </w:tc>
      </w:tr>
      <w:tr w:rsidR="00054A68" w:rsidRPr="00EE0D2C" w14:paraId="2B37ECD4" w14:textId="43558B3A" w:rsidTr="00CB1F2D">
        <w:trPr>
          <w:trHeight w:val="257"/>
          <w:jc w:val="center"/>
        </w:trPr>
        <w:tc>
          <w:tcPr>
            <w:tcW w:w="10774" w:type="dxa"/>
            <w:gridSpan w:val="11"/>
          </w:tcPr>
          <w:p w14:paraId="468A50B8" w14:textId="14E4FD3D" w:rsidR="00054A68" w:rsidRPr="00B30F02" w:rsidRDefault="00054A68" w:rsidP="005F4903">
            <w:pPr>
              <w:rPr>
                <w:rStyle w:val="IntenseEmphasis"/>
                <w:rFonts w:asciiTheme="minorHAnsi" w:hAnsiTheme="minorHAnsi" w:cstheme="minorHAnsi"/>
                <w:sz w:val="18"/>
                <w:szCs w:val="18"/>
              </w:rPr>
            </w:pPr>
            <w:r w:rsidRPr="00B30F02">
              <w:rPr>
                <w:rStyle w:val="IntenseEmphasis"/>
                <w:rFonts w:asciiTheme="minorHAnsi" w:hAnsiTheme="minorHAnsi" w:cstheme="minorHAnsi"/>
                <w:sz w:val="18"/>
                <w:szCs w:val="18"/>
              </w:rPr>
              <w:t>Strand 3: Enhancing music provision in schools and settings</w:t>
            </w:r>
          </w:p>
        </w:tc>
      </w:tr>
      <w:tr w:rsidR="00054A68" w:rsidRPr="00EE0D2C" w14:paraId="07AAF417" w14:textId="5CD27DA3" w:rsidTr="00054A68">
        <w:trPr>
          <w:trHeight w:val="862"/>
          <w:jc w:val="center"/>
        </w:trPr>
        <w:tc>
          <w:tcPr>
            <w:tcW w:w="3670" w:type="dxa"/>
          </w:tcPr>
          <w:p w14:paraId="1B855457"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embed learning and effective practice in host and partner organisations and share practice beyond the project/event/piece of work with a tangible legacy</w:t>
            </w:r>
          </w:p>
        </w:tc>
        <w:tc>
          <w:tcPr>
            <w:tcW w:w="710" w:type="dxa"/>
          </w:tcPr>
          <w:p w14:paraId="6501407B"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17,441</w:t>
            </w:r>
          </w:p>
        </w:tc>
        <w:tc>
          <w:tcPr>
            <w:tcW w:w="710" w:type="dxa"/>
          </w:tcPr>
          <w:p w14:paraId="7C139555"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10,826</w:t>
            </w:r>
          </w:p>
        </w:tc>
        <w:tc>
          <w:tcPr>
            <w:tcW w:w="711" w:type="dxa"/>
          </w:tcPr>
          <w:p w14:paraId="1654D83D"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20,684</w:t>
            </w:r>
          </w:p>
        </w:tc>
        <w:tc>
          <w:tcPr>
            <w:tcW w:w="710" w:type="dxa"/>
          </w:tcPr>
          <w:p w14:paraId="4FF86776"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11,075</w:t>
            </w:r>
          </w:p>
        </w:tc>
        <w:tc>
          <w:tcPr>
            <w:tcW w:w="711" w:type="dxa"/>
          </w:tcPr>
          <w:p w14:paraId="07A608C4" w14:textId="7E0C67A1"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15,444</w:t>
            </w:r>
          </w:p>
        </w:tc>
        <w:tc>
          <w:tcPr>
            <w:tcW w:w="710" w:type="dxa"/>
          </w:tcPr>
          <w:p w14:paraId="3E4F4797" w14:textId="3068240A"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10,295</w:t>
            </w:r>
          </w:p>
        </w:tc>
        <w:tc>
          <w:tcPr>
            <w:tcW w:w="710" w:type="dxa"/>
          </w:tcPr>
          <w:p w14:paraId="6F867EDB" w14:textId="7981FE3E"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11,789</w:t>
            </w:r>
          </w:p>
        </w:tc>
        <w:tc>
          <w:tcPr>
            <w:tcW w:w="711" w:type="dxa"/>
          </w:tcPr>
          <w:p w14:paraId="4D7298C3" w14:textId="1C6E91F1"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8,416</w:t>
            </w:r>
          </w:p>
        </w:tc>
        <w:tc>
          <w:tcPr>
            <w:tcW w:w="710" w:type="dxa"/>
            <w:shd w:val="clear" w:color="auto" w:fill="92D050"/>
          </w:tcPr>
          <w:p w14:paraId="2C557C3D" w14:textId="1564C29B"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19,316</w:t>
            </w:r>
          </w:p>
        </w:tc>
        <w:tc>
          <w:tcPr>
            <w:tcW w:w="711" w:type="dxa"/>
            <w:shd w:val="clear" w:color="auto" w:fill="92D050"/>
          </w:tcPr>
          <w:p w14:paraId="277323AA" w14:textId="42BF5217"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w:t>
            </w:r>
            <w:r>
              <w:rPr>
                <w:rFonts w:asciiTheme="minorHAnsi" w:hAnsiTheme="minorHAnsi" w:cstheme="minorHAnsi"/>
                <w:b/>
                <w:bCs/>
                <w:sz w:val="16"/>
                <w:szCs w:val="16"/>
              </w:rPr>
              <w:t>30</w:t>
            </w:r>
            <w:r w:rsidRPr="00054A68">
              <w:rPr>
                <w:rFonts w:asciiTheme="minorHAnsi" w:hAnsiTheme="minorHAnsi" w:cstheme="minorHAnsi"/>
                <w:b/>
                <w:bCs/>
                <w:sz w:val="16"/>
                <w:szCs w:val="16"/>
              </w:rPr>
              <w:t>%</w:t>
            </w:r>
          </w:p>
        </w:tc>
      </w:tr>
      <w:tr w:rsidR="00054A68" w:rsidRPr="00EE0D2C" w14:paraId="25EEFE73" w14:textId="0DA4D8C0" w:rsidTr="00054A68">
        <w:trPr>
          <w:trHeight w:val="706"/>
          <w:jc w:val="center"/>
        </w:trPr>
        <w:tc>
          <w:tcPr>
            <w:tcW w:w="3670" w:type="dxa"/>
          </w:tcPr>
          <w:p w14:paraId="4462C243"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ensure that music experiences cater for all groups of children including those in challenging circumstances</w:t>
            </w:r>
          </w:p>
        </w:tc>
        <w:tc>
          <w:tcPr>
            <w:tcW w:w="710" w:type="dxa"/>
          </w:tcPr>
          <w:p w14:paraId="1BC36F1D"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20,080</w:t>
            </w:r>
          </w:p>
        </w:tc>
        <w:tc>
          <w:tcPr>
            <w:tcW w:w="710" w:type="dxa"/>
          </w:tcPr>
          <w:p w14:paraId="338A7F28"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31,386</w:t>
            </w:r>
          </w:p>
        </w:tc>
        <w:tc>
          <w:tcPr>
            <w:tcW w:w="711" w:type="dxa"/>
          </w:tcPr>
          <w:p w14:paraId="633CF047"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28,735</w:t>
            </w:r>
          </w:p>
        </w:tc>
        <w:tc>
          <w:tcPr>
            <w:tcW w:w="710" w:type="dxa"/>
          </w:tcPr>
          <w:p w14:paraId="33DAD053"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53,680</w:t>
            </w:r>
          </w:p>
        </w:tc>
        <w:tc>
          <w:tcPr>
            <w:tcW w:w="711" w:type="dxa"/>
          </w:tcPr>
          <w:p w14:paraId="6C76D5A5" w14:textId="59CBA95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28,287</w:t>
            </w:r>
          </w:p>
        </w:tc>
        <w:tc>
          <w:tcPr>
            <w:tcW w:w="710" w:type="dxa"/>
          </w:tcPr>
          <w:p w14:paraId="280A0CC0" w14:textId="753FF8D5"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24,191</w:t>
            </w:r>
          </w:p>
        </w:tc>
        <w:tc>
          <w:tcPr>
            <w:tcW w:w="710" w:type="dxa"/>
          </w:tcPr>
          <w:p w14:paraId="258AE48E" w14:textId="0B038A49"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12,793</w:t>
            </w:r>
          </w:p>
        </w:tc>
        <w:tc>
          <w:tcPr>
            <w:tcW w:w="711" w:type="dxa"/>
          </w:tcPr>
          <w:p w14:paraId="08D40C51" w14:textId="3964A184"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14,667</w:t>
            </w:r>
          </w:p>
        </w:tc>
        <w:tc>
          <w:tcPr>
            <w:tcW w:w="710" w:type="dxa"/>
            <w:shd w:val="clear" w:color="auto" w:fill="92D050"/>
          </w:tcPr>
          <w:p w14:paraId="244EC059" w14:textId="570ECAA4"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20,022</w:t>
            </w:r>
          </w:p>
        </w:tc>
        <w:tc>
          <w:tcPr>
            <w:tcW w:w="711" w:type="dxa"/>
            <w:shd w:val="clear" w:color="auto" w:fill="92D050"/>
          </w:tcPr>
          <w:p w14:paraId="3B9A4F8E" w14:textId="7F588622"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3</w:t>
            </w:r>
            <w:r>
              <w:rPr>
                <w:rFonts w:asciiTheme="minorHAnsi" w:hAnsiTheme="minorHAnsi" w:cstheme="minorHAnsi"/>
                <w:b/>
                <w:bCs/>
                <w:sz w:val="16"/>
                <w:szCs w:val="16"/>
              </w:rPr>
              <w:t>7</w:t>
            </w:r>
            <w:r w:rsidRPr="00054A68">
              <w:rPr>
                <w:rFonts w:asciiTheme="minorHAnsi" w:hAnsiTheme="minorHAnsi" w:cstheme="minorHAnsi"/>
                <w:b/>
                <w:bCs/>
                <w:sz w:val="16"/>
                <w:szCs w:val="16"/>
              </w:rPr>
              <w:t>%</w:t>
            </w:r>
          </w:p>
        </w:tc>
      </w:tr>
      <w:tr w:rsidR="00054A68" w:rsidRPr="00EE0D2C" w14:paraId="72FA1CE4" w14:textId="317E0134" w:rsidTr="00054A68">
        <w:trPr>
          <w:trHeight w:val="292"/>
          <w:jc w:val="center"/>
        </w:trPr>
        <w:tc>
          <w:tcPr>
            <w:tcW w:w="3670" w:type="dxa"/>
          </w:tcPr>
          <w:p w14:paraId="5CA43DA5"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embed a musical ethos within the setting</w:t>
            </w:r>
          </w:p>
        </w:tc>
        <w:tc>
          <w:tcPr>
            <w:tcW w:w="710" w:type="dxa"/>
          </w:tcPr>
          <w:p w14:paraId="23DDC1CD"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16,504</w:t>
            </w:r>
          </w:p>
        </w:tc>
        <w:tc>
          <w:tcPr>
            <w:tcW w:w="710" w:type="dxa"/>
          </w:tcPr>
          <w:p w14:paraId="0D60ADAB"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29,501</w:t>
            </w:r>
          </w:p>
        </w:tc>
        <w:tc>
          <w:tcPr>
            <w:tcW w:w="711" w:type="dxa"/>
          </w:tcPr>
          <w:p w14:paraId="50F32494"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27,301</w:t>
            </w:r>
          </w:p>
        </w:tc>
        <w:tc>
          <w:tcPr>
            <w:tcW w:w="710" w:type="dxa"/>
          </w:tcPr>
          <w:p w14:paraId="1ACF2918"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44,865</w:t>
            </w:r>
          </w:p>
        </w:tc>
        <w:tc>
          <w:tcPr>
            <w:tcW w:w="711" w:type="dxa"/>
          </w:tcPr>
          <w:p w14:paraId="186843B4" w14:textId="7CE25BD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27,566</w:t>
            </w:r>
          </w:p>
        </w:tc>
        <w:tc>
          <w:tcPr>
            <w:tcW w:w="710" w:type="dxa"/>
          </w:tcPr>
          <w:p w14:paraId="74B00322" w14:textId="20A6A163"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18,497</w:t>
            </w:r>
          </w:p>
        </w:tc>
        <w:tc>
          <w:tcPr>
            <w:tcW w:w="710" w:type="dxa"/>
          </w:tcPr>
          <w:p w14:paraId="23D375EC" w14:textId="21DCCC71"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4,497</w:t>
            </w:r>
          </w:p>
        </w:tc>
        <w:tc>
          <w:tcPr>
            <w:tcW w:w="711" w:type="dxa"/>
          </w:tcPr>
          <w:p w14:paraId="1532787C" w14:textId="6D541649"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12,392</w:t>
            </w:r>
          </w:p>
        </w:tc>
        <w:tc>
          <w:tcPr>
            <w:tcW w:w="710" w:type="dxa"/>
            <w:shd w:val="clear" w:color="auto" w:fill="92D050"/>
          </w:tcPr>
          <w:p w14:paraId="3982B9BB" w14:textId="09F9DD9B"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20,022</w:t>
            </w:r>
          </w:p>
        </w:tc>
        <w:tc>
          <w:tcPr>
            <w:tcW w:w="711" w:type="dxa"/>
            <w:shd w:val="clear" w:color="auto" w:fill="92D050"/>
          </w:tcPr>
          <w:p w14:paraId="2DB3D000" w14:textId="0046DF48"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6</w:t>
            </w:r>
            <w:r>
              <w:rPr>
                <w:rFonts w:asciiTheme="minorHAnsi" w:hAnsiTheme="minorHAnsi" w:cstheme="minorHAnsi"/>
                <w:b/>
                <w:bCs/>
                <w:sz w:val="16"/>
                <w:szCs w:val="16"/>
              </w:rPr>
              <w:t>2</w:t>
            </w:r>
            <w:r w:rsidRPr="00054A68">
              <w:rPr>
                <w:rFonts w:asciiTheme="minorHAnsi" w:hAnsiTheme="minorHAnsi" w:cstheme="minorHAnsi"/>
                <w:b/>
                <w:bCs/>
                <w:sz w:val="16"/>
                <w:szCs w:val="16"/>
              </w:rPr>
              <w:t>%</w:t>
            </w:r>
          </w:p>
        </w:tc>
      </w:tr>
      <w:tr w:rsidR="00054A68" w:rsidRPr="00EE0D2C" w14:paraId="5453C3DD" w14:textId="20BDF65D" w:rsidTr="00054A68">
        <w:trPr>
          <w:trHeight w:val="569"/>
          <w:jc w:val="center"/>
        </w:trPr>
        <w:tc>
          <w:tcPr>
            <w:tcW w:w="3670" w:type="dxa"/>
          </w:tcPr>
          <w:p w14:paraId="00334221"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develop a reflective practice within the workforce which impacts on successful next steps</w:t>
            </w:r>
          </w:p>
        </w:tc>
        <w:tc>
          <w:tcPr>
            <w:tcW w:w="710" w:type="dxa"/>
          </w:tcPr>
          <w:p w14:paraId="497CA3A9"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13,883</w:t>
            </w:r>
          </w:p>
        </w:tc>
        <w:tc>
          <w:tcPr>
            <w:tcW w:w="710" w:type="dxa"/>
          </w:tcPr>
          <w:p w14:paraId="4D9F62A9"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16,167</w:t>
            </w:r>
          </w:p>
        </w:tc>
        <w:tc>
          <w:tcPr>
            <w:tcW w:w="711" w:type="dxa"/>
          </w:tcPr>
          <w:p w14:paraId="7698D491"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21,010</w:t>
            </w:r>
          </w:p>
        </w:tc>
        <w:tc>
          <w:tcPr>
            <w:tcW w:w="710" w:type="dxa"/>
          </w:tcPr>
          <w:p w14:paraId="601FC372"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48,084</w:t>
            </w:r>
          </w:p>
        </w:tc>
        <w:tc>
          <w:tcPr>
            <w:tcW w:w="711" w:type="dxa"/>
          </w:tcPr>
          <w:p w14:paraId="3D99E786" w14:textId="7A1D3272"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23,315</w:t>
            </w:r>
          </w:p>
        </w:tc>
        <w:tc>
          <w:tcPr>
            <w:tcW w:w="710" w:type="dxa"/>
          </w:tcPr>
          <w:p w14:paraId="6B276981" w14:textId="42716586"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15,241</w:t>
            </w:r>
          </w:p>
        </w:tc>
        <w:tc>
          <w:tcPr>
            <w:tcW w:w="710" w:type="dxa"/>
          </w:tcPr>
          <w:p w14:paraId="2CB19727" w14:textId="2E9BCE30"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10,664</w:t>
            </w:r>
          </w:p>
        </w:tc>
        <w:tc>
          <w:tcPr>
            <w:tcW w:w="711" w:type="dxa"/>
          </w:tcPr>
          <w:p w14:paraId="0C34E606" w14:textId="719649BB"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14,327</w:t>
            </w:r>
          </w:p>
        </w:tc>
        <w:tc>
          <w:tcPr>
            <w:tcW w:w="710" w:type="dxa"/>
            <w:shd w:val="clear" w:color="auto" w:fill="92D050"/>
          </w:tcPr>
          <w:p w14:paraId="393959EA" w14:textId="463C2E6B"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18,357</w:t>
            </w:r>
          </w:p>
        </w:tc>
        <w:tc>
          <w:tcPr>
            <w:tcW w:w="711" w:type="dxa"/>
            <w:shd w:val="clear" w:color="auto" w:fill="92D050"/>
          </w:tcPr>
          <w:p w14:paraId="26E69025" w14:textId="71F2D2F4"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28%</w:t>
            </w:r>
          </w:p>
        </w:tc>
      </w:tr>
      <w:tr w:rsidR="00054A68" w:rsidRPr="00EE0D2C" w14:paraId="4938D899" w14:textId="65DF9754" w:rsidTr="00790BD7">
        <w:trPr>
          <w:trHeight w:val="257"/>
          <w:jc w:val="center"/>
        </w:trPr>
        <w:tc>
          <w:tcPr>
            <w:tcW w:w="10774" w:type="dxa"/>
            <w:gridSpan w:val="11"/>
          </w:tcPr>
          <w:p w14:paraId="5D66707C" w14:textId="683B46E3" w:rsidR="00054A68" w:rsidRPr="00B30F02" w:rsidRDefault="00054A68" w:rsidP="005F4903">
            <w:pPr>
              <w:rPr>
                <w:rStyle w:val="IntenseEmphasis"/>
                <w:rFonts w:asciiTheme="minorHAnsi" w:hAnsiTheme="minorHAnsi" w:cstheme="minorHAnsi"/>
                <w:sz w:val="18"/>
                <w:szCs w:val="18"/>
              </w:rPr>
            </w:pPr>
            <w:r w:rsidRPr="00B30F02">
              <w:rPr>
                <w:rStyle w:val="IntenseEmphasis"/>
                <w:rFonts w:asciiTheme="minorHAnsi" w:hAnsiTheme="minorHAnsi" w:cstheme="minorHAnsi"/>
                <w:sz w:val="18"/>
                <w:szCs w:val="18"/>
              </w:rPr>
              <w:t>Strand 4: Developing the music workforce</w:t>
            </w:r>
          </w:p>
        </w:tc>
      </w:tr>
      <w:tr w:rsidR="00054A68" w:rsidRPr="00EE0D2C" w14:paraId="0387066F" w14:textId="7567AC8B" w:rsidTr="00054A68">
        <w:trPr>
          <w:trHeight w:val="585"/>
          <w:jc w:val="center"/>
        </w:trPr>
        <w:tc>
          <w:tcPr>
            <w:tcW w:w="3670" w:type="dxa"/>
          </w:tcPr>
          <w:p w14:paraId="24DA45A4"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further improve the quality and standards of music delivery for children and young people</w:t>
            </w:r>
          </w:p>
        </w:tc>
        <w:tc>
          <w:tcPr>
            <w:tcW w:w="710" w:type="dxa"/>
          </w:tcPr>
          <w:p w14:paraId="64AE792C"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17,698</w:t>
            </w:r>
          </w:p>
        </w:tc>
        <w:tc>
          <w:tcPr>
            <w:tcW w:w="710" w:type="dxa"/>
          </w:tcPr>
          <w:p w14:paraId="146B6999"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26,522</w:t>
            </w:r>
          </w:p>
        </w:tc>
        <w:tc>
          <w:tcPr>
            <w:tcW w:w="711" w:type="dxa"/>
          </w:tcPr>
          <w:p w14:paraId="77BED989"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21,821</w:t>
            </w:r>
          </w:p>
        </w:tc>
        <w:tc>
          <w:tcPr>
            <w:tcW w:w="710" w:type="dxa"/>
          </w:tcPr>
          <w:p w14:paraId="6FAC5D7E"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43,455</w:t>
            </w:r>
          </w:p>
        </w:tc>
        <w:tc>
          <w:tcPr>
            <w:tcW w:w="711" w:type="dxa"/>
          </w:tcPr>
          <w:p w14:paraId="428BAD60" w14:textId="289A70FD"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21,710</w:t>
            </w:r>
          </w:p>
        </w:tc>
        <w:tc>
          <w:tcPr>
            <w:tcW w:w="710" w:type="dxa"/>
          </w:tcPr>
          <w:p w14:paraId="3436F809" w14:textId="530A83C9"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18,632</w:t>
            </w:r>
          </w:p>
        </w:tc>
        <w:tc>
          <w:tcPr>
            <w:tcW w:w="710" w:type="dxa"/>
          </w:tcPr>
          <w:p w14:paraId="161A7CEE" w14:textId="2A41D7B0"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11,508</w:t>
            </w:r>
          </w:p>
        </w:tc>
        <w:tc>
          <w:tcPr>
            <w:tcW w:w="711" w:type="dxa"/>
          </w:tcPr>
          <w:p w14:paraId="62F38FAB" w14:textId="1EAF93CB"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16,058</w:t>
            </w:r>
          </w:p>
        </w:tc>
        <w:tc>
          <w:tcPr>
            <w:tcW w:w="710" w:type="dxa"/>
            <w:shd w:val="clear" w:color="auto" w:fill="92D050"/>
          </w:tcPr>
          <w:p w14:paraId="2B1775E6" w14:textId="12DC4A3D"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19,972</w:t>
            </w:r>
          </w:p>
        </w:tc>
        <w:tc>
          <w:tcPr>
            <w:tcW w:w="711" w:type="dxa"/>
            <w:shd w:val="clear" w:color="auto" w:fill="92D050"/>
          </w:tcPr>
          <w:p w14:paraId="27E326EE" w14:textId="66D3B238"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24%</w:t>
            </w:r>
          </w:p>
        </w:tc>
      </w:tr>
      <w:tr w:rsidR="00054A68" w:rsidRPr="00EE0D2C" w14:paraId="345B7979" w14:textId="0512B9D2" w:rsidTr="00054A68">
        <w:trPr>
          <w:trHeight w:val="530"/>
          <w:jc w:val="center"/>
        </w:trPr>
        <w:tc>
          <w:tcPr>
            <w:tcW w:w="3670" w:type="dxa"/>
          </w:tcPr>
          <w:p w14:paraId="6E0E7988"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actively impact on teacher / tutor training and offer sustained support and creative development opportunities for professionals</w:t>
            </w:r>
          </w:p>
        </w:tc>
        <w:tc>
          <w:tcPr>
            <w:tcW w:w="710" w:type="dxa"/>
          </w:tcPr>
          <w:p w14:paraId="3C5952DD"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8,806</w:t>
            </w:r>
          </w:p>
        </w:tc>
        <w:tc>
          <w:tcPr>
            <w:tcW w:w="710" w:type="dxa"/>
          </w:tcPr>
          <w:p w14:paraId="49CCB6E2"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11,819</w:t>
            </w:r>
          </w:p>
        </w:tc>
        <w:tc>
          <w:tcPr>
            <w:tcW w:w="711" w:type="dxa"/>
          </w:tcPr>
          <w:p w14:paraId="4D90EAB2"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21,425</w:t>
            </w:r>
          </w:p>
        </w:tc>
        <w:tc>
          <w:tcPr>
            <w:tcW w:w="710" w:type="dxa"/>
          </w:tcPr>
          <w:p w14:paraId="4B888C66"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19,850</w:t>
            </w:r>
          </w:p>
        </w:tc>
        <w:tc>
          <w:tcPr>
            <w:tcW w:w="711" w:type="dxa"/>
          </w:tcPr>
          <w:p w14:paraId="507F07CF" w14:textId="48107C7C"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12,350</w:t>
            </w:r>
          </w:p>
        </w:tc>
        <w:tc>
          <w:tcPr>
            <w:tcW w:w="710" w:type="dxa"/>
          </w:tcPr>
          <w:p w14:paraId="27DE1968" w14:textId="133F28F4"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14,951</w:t>
            </w:r>
          </w:p>
        </w:tc>
        <w:tc>
          <w:tcPr>
            <w:tcW w:w="710" w:type="dxa"/>
          </w:tcPr>
          <w:p w14:paraId="1541355D" w14:textId="3AFC4305"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10,799</w:t>
            </w:r>
          </w:p>
        </w:tc>
        <w:tc>
          <w:tcPr>
            <w:tcW w:w="711" w:type="dxa"/>
          </w:tcPr>
          <w:p w14:paraId="632ED12C" w14:textId="7AF1B6CD"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7,862</w:t>
            </w:r>
          </w:p>
        </w:tc>
        <w:tc>
          <w:tcPr>
            <w:tcW w:w="710" w:type="dxa"/>
            <w:shd w:val="clear" w:color="auto" w:fill="92D050"/>
          </w:tcPr>
          <w:p w14:paraId="7323FE1A" w14:textId="2DEAD35D"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18,626</w:t>
            </w:r>
          </w:p>
        </w:tc>
        <w:tc>
          <w:tcPr>
            <w:tcW w:w="711" w:type="dxa"/>
            <w:shd w:val="clear" w:color="auto" w:fill="92D050"/>
          </w:tcPr>
          <w:p w14:paraId="0A198F4B" w14:textId="359D275A"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13</w:t>
            </w:r>
            <w:r>
              <w:rPr>
                <w:rFonts w:asciiTheme="minorHAnsi" w:hAnsiTheme="minorHAnsi" w:cstheme="minorHAnsi"/>
                <w:b/>
                <w:bCs/>
                <w:sz w:val="16"/>
                <w:szCs w:val="16"/>
              </w:rPr>
              <w:t>7</w:t>
            </w:r>
            <w:r w:rsidRPr="00054A68">
              <w:rPr>
                <w:rFonts w:asciiTheme="minorHAnsi" w:hAnsiTheme="minorHAnsi" w:cstheme="minorHAnsi"/>
                <w:b/>
                <w:bCs/>
                <w:sz w:val="16"/>
                <w:szCs w:val="16"/>
              </w:rPr>
              <w:t>%</w:t>
            </w:r>
          </w:p>
        </w:tc>
      </w:tr>
      <w:tr w:rsidR="00054A68" w:rsidRPr="00EE0D2C" w14:paraId="675EBCCA" w14:textId="5CD4BCE7" w:rsidTr="00054A68">
        <w:trPr>
          <w:trHeight w:val="585"/>
          <w:jc w:val="center"/>
        </w:trPr>
        <w:tc>
          <w:tcPr>
            <w:tcW w:w="3670" w:type="dxa"/>
          </w:tcPr>
          <w:p w14:paraId="344FF8AA"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work with music specialists and those who lack confidence or experience with music delivery</w:t>
            </w:r>
          </w:p>
        </w:tc>
        <w:tc>
          <w:tcPr>
            <w:tcW w:w="710" w:type="dxa"/>
          </w:tcPr>
          <w:p w14:paraId="7B036633"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11,890</w:t>
            </w:r>
          </w:p>
        </w:tc>
        <w:tc>
          <w:tcPr>
            <w:tcW w:w="710" w:type="dxa"/>
          </w:tcPr>
          <w:p w14:paraId="4C74A791"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8,328</w:t>
            </w:r>
          </w:p>
        </w:tc>
        <w:tc>
          <w:tcPr>
            <w:tcW w:w="711" w:type="dxa"/>
          </w:tcPr>
          <w:p w14:paraId="324D3507"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19,788</w:t>
            </w:r>
          </w:p>
        </w:tc>
        <w:tc>
          <w:tcPr>
            <w:tcW w:w="710" w:type="dxa"/>
          </w:tcPr>
          <w:p w14:paraId="56F80EBB"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15,239</w:t>
            </w:r>
          </w:p>
        </w:tc>
        <w:tc>
          <w:tcPr>
            <w:tcW w:w="711" w:type="dxa"/>
          </w:tcPr>
          <w:p w14:paraId="0559F6D3" w14:textId="753A86CA"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14,394</w:t>
            </w:r>
          </w:p>
        </w:tc>
        <w:tc>
          <w:tcPr>
            <w:tcW w:w="710" w:type="dxa"/>
          </w:tcPr>
          <w:p w14:paraId="14E171F4" w14:textId="62A13656"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20,050</w:t>
            </w:r>
          </w:p>
        </w:tc>
        <w:tc>
          <w:tcPr>
            <w:tcW w:w="710" w:type="dxa"/>
          </w:tcPr>
          <w:p w14:paraId="488BA187" w14:textId="01F950CD"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11,512</w:t>
            </w:r>
          </w:p>
        </w:tc>
        <w:tc>
          <w:tcPr>
            <w:tcW w:w="711" w:type="dxa"/>
          </w:tcPr>
          <w:p w14:paraId="35F734F6" w14:textId="1C7B572D"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10,933</w:t>
            </w:r>
          </w:p>
        </w:tc>
        <w:tc>
          <w:tcPr>
            <w:tcW w:w="710" w:type="dxa"/>
            <w:shd w:val="clear" w:color="auto" w:fill="92D050"/>
          </w:tcPr>
          <w:p w14:paraId="6CC1E00D" w14:textId="744755EF"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19,433</w:t>
            </w:r>
          </w:p>
        </w:tc>
        <w:tc>
          <w:tcPr>
            <w:tcW w:w="711" w:type="dxa"/>
            <w:shd w:val="clear" w:color="auto" w:fill="92D050"/>
          </w:tcPr>
          <w:p w14:paraId="7BB21DCF" w14:textId="6F64E1E9"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7</w:t>
            </w:r>
            <w:r>
              <w:rPr>
                <w:rFonts w:asciiTheme="minorHAnsi" w:hAnsiTheme="minorHAnsi" w:cstheme="minorHAnsi"/>
                <w:b/>
                <w:bCs/>
                <w:sz w:val="16"/>
                <w:szCs w:val="16"/>
              </w:rPr>
              <w:t>8</w:t>
            </w:r>
            <w:r w:rsidRPr="00054A68">
              <w:rPr>
                <w:rFonts w:asciiTheme="minorHAnsi" w:hAnsiTheme="minorHAnsi" w:cstheme="minorHAnsi"/>
                <w:b/>
                <w:bCs/>
                <w:sz w:val="16"/>
                <w:szCs w:val="16"/>
              </w:rPr>
              <w:t>%</w:t>
            </w:r>
          </w:p>
        </w:tc>
      </w:tr>
      <w:tr w:rsidR="00054A68" w:rsidRPr="00B3033F" w14:paraId="73E7F744" w14:textId="3CC61C92" w:rsidTr="00054A68">
        <w:trPr>
          <w:trHeight w:val="585"/>
          <w:jc w:val="center"/>
        </w:trPr>
        <w:tc>
          <w:tcPr>
            <w:tcW w:w="3670" w:type="dxa"/>
          </w:tcPr>
          <w:p w14:paraId="387D7DCE" w14:textId="77777777" w:rsidR="00054A68" w:rsidRPr="00B30F02" w:rsidRDefault="00054A68" w:rsidP="00054A68">
            <w:pPr>
              <w:rPr>
                <w:rFonts w:asciiTheme="minorHAnsi" w:hAnsiTheme="minorHAnsi" w:cstheme="minorHAnsi"/>
                <w:sz w:val="18"/>
                <w:szCs w:val="18"/>
              </w:rPr>
            </w:pPr>
            <w:r w:rsidRPr="00B30F02">
              <w:rPr>
                <w:rFonts w:asciiTheme="minorHAnsi" w:hAnsiTheme="minorHAnsi" w:cstheme="minorHAnsi"/>
                <w:sz w:val="18"/>
                <w:szCs w:val="18"/>
              </w:rPr>
              <w:t>To develop reflective practice within the workforce which impacts on successful next steps</w:t>
            </w:r>
          </w:p>
        </w:tc>
        <w:tc>
          <w:tcPr>
            <w:tcW w:w="710" w:type="dxa"/>
          </w:tcPr>
          <w:p w14:paraId="41501B4E"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10,184</w:t>
            </w:r>
          </w:p>
        </w:tc>
        <w:tc>
          <w:tcPr>
            <w:tcW w:w="710" w:type="dxa"/>
          </w:tcPr>
          <w:p w14:paraId="39346683"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19,490</w:t>
            </w:r>
          </w:p>
        </w:tc>
        <w:tc>
          <w:tcPr>
            <w:tcW w:w="711" w:type="dxa"/>
          </w:tcPr>
          <w:p w14:paraId="2A4D8E00"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19,683</w:t>
            </w:r>
          </w:p>
        </w:tc>
        <w:tc>
          <w:tcPr>
            <w:tcW w:w="710" w:type="dxa"/>
          </w:tcPr>
          <w:p w14:paraId="7C4D6ABE" w14:textId="77777777"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27,144</w:t>
            </w:r>
          </w:p>
        </w:tc>
        <w:tc>
          <w:tcPr>
            <w:tcW w:w="711" w:type="dxa"/>
          </w:tcPr>
          <w:p w14:paraId="4104E592" w14:textId="7119B9FA"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21,086</w:t>
            </w:r>
          </w:p>
        </w:tc>
        <w:tc>
          <w:tcPr>
            <w:tcW w:w="710" w:type="dxa"/>
          </w:tcPr>
          <w:p w14:paraId="70192218" w14:textId="2111A808"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16,719</w:t>
            </w:r>
          </w:p>
        </w:tc>
        <w:tc>
          <w:tcPr>
            <w:tcW w:w="710" w:type="dxa"/>
          </w:tcPr>
          <w:p w14:paraId="096A2B16" w14:textId="006A1D79"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11,837</w:t>
            </w:r>
          </w:p>
        </w:tc>
        <w:tc>
          <w:tcPr>
            <w:tcW w:w="711" w:type="dxa"/>
          </w:tcPr>
          <w:p w14:paraId="059CC20A" w14:textId="0EF937C9" w:rsidR="00054A68" w:rsidRPr="00054A68" w:rsidRDefault="00054A68" w:rsidP="00054A68">
            <w:pPr>
              <w:rPr>
                <w:rFonts w:asciiTheme="minorHAnsi" w:hAnsiTheme="minorHAnsi" w:cstheme="minorHAnsi"/>
                <w:sz w:val="16"/>
                <w:szCs w:val="16"/>
              </w:rPr>
            </w:pPr>
            <w:r w:rsidRPr="00054A68">
              <w:rPr>
                <w:rFonts w:asciiTheme="minorHAnsi" w:hAnsiTheme="minorHAnsi" w:cstheme="minorHAnsi"/>
                <w:sz w:val="16"/>
                <w:szCs w:val="16"/>
              </w:rPr>
              <w:t>8,182</w:t>
            </w:r>
          </w:p>
        </w:tc>
        <w:tc>
          <w:tcPr>
            <w:tcW w:w="710" w:type="dxa"/>
            <w:shd w:val="clear" w:color="auto" w:fill="92D050"/>
          </w:tcPr>
          <w:p w14:paraId="4C03D85D" w14:textId="02F68B8A"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18,896</w:t>
            </w:r>
          </w:p>
        </w:tc>
        <w:tc>
          <w:tcPr>
            <w:tcW w:w="711" w:type="dxa"/>
            <w:shd w:val="clear" w:color="auto" w:fill="92D050"/>
          </w:tcPr>
          <w:p w14:paraId="45338A7E" w14:textId="63F42BFF" w:rsidR="00054A68" w:rsidRPr="00054A68" w:rsidRDefault="00054A68" w:rsidP="00054A68">
            <w:pPr>
              <w:rPr>
                <w:rFonts w:asciiTheme="minorHAnsi" w:hAnsiTheme="minorHAnsi" w:cstheme="minorHAnsi"/>
                <w:b/>
                <w:bCs/>
                <w:sz w:val="16"/>
                <w:szCs w:val="16"/>
              </w:rPr>
            </w:pPr>
            <w:r w:rsidRPr="00054A68">
              <w:rPr>
                <w:rFonts w:asciiTheme="minorHAnsi" w:hAnsiTheme="minorHAnsi" w:cstheme="minorHAnsi"/>
                <w:b/>
                <w:bCs/>
                <w:sz w:val="16"/>
                <w:szCs w:val="16"/>
              </w:rPr>
              <w:t>13</w:t>
            </w:r>
            <w:r>
              <w:rPr>
                <w:rFonts w:asciiTheme="minorHAnsi" w:hAnsiTheme="minorHAnsi" w:cstheme="minorHAnsi"/>
                <w:b/>
                <w:bCs/>
                <w:sz w:val="16"/>
                <w:szCs w:val="16"/>
              </w:rPr>
              <w:t>1</w:t>
            </w:r>
            <w:r w:rsidRPr="00054A68">
              <w:rPr>
                <w:rFonts w:asciiTheme="minorHAnsi" w:hAnsiTheme="minorHAnsi" w:cstheme="minorHAnsi"/>
                <w:b/>
                <w:bCs/>
                <w:sz w:val="16"/>
                <w:szCs w:val="16"/>
              </w:rPr>
              <w:t>%</w:t>
            </w:r>
          </w:p>
        </w:tc>
      </w:tr>
    </w:tbl>
    <w:p w14:paraId="5AE1E694" w14:textId="77777777" w:rsidR="0082077F" w:rsidRPr="006A4861" w:rsidRDefault="0082077F" w:rsidP="002B7EF5">
      <w:pPr>
        <w:pStyle w:val="Heading1"/>
        <w:spacing w:before="0"/>
        <w:rPr>
          <w:rFonts w:ascii="Arial" w:hAnsi="Arial" w:cs="Arial"/>
        </w:rPr>
      </w:pPr>
      <w:bookmarkStart w:id="58" w:name="_Toc57804720"/>
      <w:bookmarkStart w:id="59" w:name="_Toc151742335"/>
      <w:r w:rsidRPr="006A4861">
        <w:rPr>
          <w:rFonts w:ascii="Arial" w:hAnsi="Arial" w:cs="Arial"/>
        </w:rPr>
        <w:lastRenderedPageBreak/>
        <w:t>Appendix: The work of our Partner Organisations</w:t>
      </w:r>
      <w:bookmarkEnd w:id="58"/>
      <w:bookmarkEnd w:id="59"/>
    </w:p>
    <w:p w14:paraId="713C4211" w14:textId="29A6996C" w:rsidR="0033347C" w:rsidRDefault="0082077F" w:rsidP="002B7EF5">
      <w:r w:rsidRPr="006A4861">
        <w:t>The following pages detail the work carried out by our partner organisations in the Tri-borough area and how they benefitted our key client groups: children and young people and their families and the music workforce. Our key Strategic Partners are listed first, followed by our other partner organisations listed alphabetically.</w:t>
      </w:r>
    </w:p>
    <w:p w14:paraId="107B415D" w14:textId="77777777" w:rsidR="002B7EF5" w:rsidRDefault="002B7EF5" w:rsidP="002B7EF5"/>
    <w:p w14:paraId="6C20276F" w14:textId="29A6996C" w:rsidR="000324E5" w:rsidRPr="00EC25B0" w:rsidRDefault="000324E5" w:rsidP="002B7EF5">
      <w:pPr>
        <w:pStyle w:val="Heading1"/>
        <w:spacing w:before="0"/>
        <w:rPr>
          <w:rFonts w:ascii="Arial" w:hAnsi="Arial" w:cs="Arial"/>
        </w:rPr>
      </w:pPr>
      <w:bookmarkStart w:id="60" w:name="_Toc151742336"/>
      <w:r w:rsidRPr="00534207">
        <w:rPr>
          <w:rFonts w:ascii="Arial" w:hAnsi="Arial" w:cs="Arial"/>
          <w:noProof/>
          <w:sz w:val="32"/>
          <w:szCs w:val="32"/>
        </w:rPr>
        <w:t>Strategic and Delivery Partner</w:t>
      </w:r>
      <w:r w:rsidRPr="00EC25B0">
        <w:rPr>
          <w:rFonts w:ascii="Arial" w:hAnsi="Arial" w:cs="Arial"/>
        </w:rPr>
        <w:t xml:space="preserve">: </w:t>
      </w:r>
      <w:r w:rsidRPr="00534207">
        <w:rPr>
          <w:rFonts w:ascii="Arial" w:hAnsi="Arial" w:cs="Arial"/>
          <w:noProof/>
          <w:sz w:val="32"/>
          <w:szCs w:val="32"/>
        </w:rPr>
        <w:t>Royal Albert Hall</w:t>
      </w:r>
      <w:bookmarkEnd w:id="60"/>
    </w:p>
    <w:p w14:paraId="2895D000" w14:textId="638753E4" w:rsidR="000324E5" w:rsidRPr="00EC25B0" w:rsidRDefault="000324E5" w:rsidP="002B7EF5">
      <w:r w:rsidRPr="00534207">
        <w:rPr>
          <w:noProof/>
        </w:rPr>
        <w:t>royalalberthall.com</w:t>
      </w:r>
      <w:r w:rsidR="002B7EF5">
        <w:rPr>
          <w:noProof/>
        </w:rPr>
        <w:t xml:space="preserve"> </w:t>
      </w:r>
    </w:p>
    <w:p w14:paraId="16596173"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7DFC3D42" w14:textId="7BB80893" w:rsidR="000324E5" w:rsidRDefault="000324E5" w:rsidP="002B7EF5">
      <w:pPr>
        <w:rPr>
          <w:noProof/>
        </w:rPr>
      </w:pPr>
      <w:r w:rsidRPr="00534207">
        <w:rPr>
          <w:noProof/>
        </w:rPr>
        <w:t>The Royal Albert Hall are very proud to have been strategic partners of the Tri-borough Music hub since it's inception in 201</w:t>
      </w:r>
      <w:r w:rsidR="00A21374">
        <w:rPr>
          <w:noProof/>
        </w:rPr>
        <w:t>2</w:t>
      </w:r>
      <w:r w:rsidRPr="00534207">
        <w:rPr>
          <w:noProof/>
        </w:rPr>
        <w:t>, and our close relationship with the Hub is invaluable to the Hall's Engagement work. We have worked on many projects together in 2022/2023 but the highlight has to be our co-production of Music Makes Me which was an enormous success.</w:t>
      </w:r>
    </w:p>
    <w:p w14:paraId="7284D7D5" w14:textId="77777777" w:rsidR="002B7EF5" w:rsidRPr="00EC25B0" w:rsidRDefault="002B7EF5" w:rsidP="002B7EF5"/>
    <w:p w14:paraId="50C70DED"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7F6E2E29" w14:textId="77777777" w:rsidR="000324E5" w:rsidRPr="00EC25B0" w:rsidRDefault="000324E5" w:rsidP="002B7EF5">
      <w:r w:rsidRPr="00534207">
        <w:rPr>
          <w:b/>
          <w:bCs/>
          <w:noProof/>
        </w:rPr>
        <w:t>Orchestral Encounters</w:t>
      </w:r>
      <w:r w:rsidRPr="00EC25B0">
        <w:t xml:space="preserve"> </w:t>
      </w:r>
      <w:r w:rsidRPr="00534207">
        <w:rPr>
          <w:noProof/>
        </w:rPr>
        <w:t>These interactive school workshops use the Hall’s eclectic calendar of events to introduce the children to the orchestra, its sections and its versatile repertoire. Inspired by music from films, video games, musicals, military events and classical concerts, each class will be divided into 5 teams and take rhythms from the featured pieces to create their own brand-new masterpiece.</w:t>
      </w:r>
    </w:p>
    <w:p w14:paraId="40EDDEC5" w14:textId="77777777" w:rsidR="000324E5" w:rsidRPr="00EC25B0" w:rsidRDefault="000324E5" w:rsidP="002B7EF5">
      <w:r w:rsidRPr="00534207">
        <w:rPr>
          <w:b/>
          <w:bCs/>
          <w:noProof/>
        </w:rPr>
        <w:t>Royal Albert Hall Maestro Award</w:t>
      </w:r>
      <w:r w:rsidRPr="00EC25B0">
        <w:t xml:space="preserve"> </w:t>
      </w:r>
      <w:r w:rsidRPr="00534207">
        <w:rPr>
          <w:noProof/>
        </w:rPr>
        <w:t>During the Orchestral Encounters workshops, our professional musicians work with class teachers to identify children who demonstrate musical potential, but who aren’t already engaged in instrumental lessons. These children and their families are invited to a further special concert at the Hall where instruments are introduced in an intimate and interactive setting, after which each child is given a year of music tuition on their favourite instrument completely free.</w:t>
      </w:r>
    </w:p>
    <w:p w14:paraId="0087F96C" w14:textId="77777777" w:rsidR="000324E5" w:rsidRPr="00EC25B0" w:rsidRDefault="000324E5" w:rsidP="002B7EF5">
      <w:r w:rsidRPr="00534207">
        <w:rPr>
          <w:b/>
          <w:bCs/>
          <w:noProof/>
        </w:rPr>
        <w:t>Music Makes Me</w:t>
      </w:r>
      <w:r w:rsidRPr="00EC25B0">
        <w:t xml:space="preserve"> </w:t>
      </w:r>
      <w:r w:rsidRPr="00534207">
        <w:rPr>
          <w:noProof/>
        </w:rPr>
        <w:t xml:space="preserve">As part of our partnership with the Tri-borough Music Hub, we </w:t>
      </w:r>
      <w:r>
        <w:rPr>
          <w:noProof/>
        </w:rPr>
        <w:t xml:space="preserve">hosted </w:t>
      </w:r>
      <w:r w:rsidRPr="00534207">
        <w:rPr>
          <w:noProof/>
        </w:rPr>
        <w:t>Music Makes Me on Tuesday 27 June 2023. Music Makes Me follows in the footsteps of award-winning TBMH and RAH collaborative productions Seven Seeds and Convo and feature</w:t>
      </w:r>
      <w:r>
        <w:rPr>
          <w:noProof/>
        </w:rPr>
        <w:t>d</w:t>
      </w:r>
      <w:r w:rsidRPr="00534207">
        <w:rPr>
          <w:noProof/>
        </w:rPr>
        <w:t xml:space="preserve"> over one thousand pupils performing original songs which </w:t>
      </w:r>
      <w:r>
        <w:rPr>
          <w:noProof/>
        </w:rPr>
        <w:t xml:space="preserve">were </w:t>
      </w:r>
      <w:r w:rsidRPr="00534207">
        <w:rPr>
          <w:noProof/>
        </w:rPr>
        <w:t>co-designed by young people with special educational needs, alongside specialist musicians. The narrative of the work presents a day in the life of a neuro-divergent young person and shows how music helps her emotionally regulate, socially interact, and build her independence for adulthood. Music Makes Me truly shows how music is for all.</w:t>
      </w:r>
    </w:p>
    <w:p w14:paraId="7B784D24" w14:textId="77777777" w:rsidR="000324E5" w:rsidRPr="00EC25B0" w:rsidRDefault="000324E5" w:rsidP="002B7EF5">
      <w:r w:rsidRPr="00534207">
        <w:rPr>
          <w:b/>
          <w:bCs/>
          <w:noProof/>
        </w:rPr>
        <w:t>Future Makers</w:t>
      </w:r>
      <w:r w:rsidRPr="00EC25B0">
        <w:t xml:space="preserve"> </w:t>
      </w:r>
      <w:r w:rsidRPr="00534207">
        <w:rPr>
          <w:noProof/>
        </w:rPr>
        <w:t>Launched in 2022, Future Makers is an exciting annual schools concert showcasing talented young musicians from across London. Schools and Music Hubs are invited to submit acts aged 14-18 who are creating their own new music and shortlisted acts are invited to perform at live auditions. Following the auditions, 8-10 acts are selected to perform in the showcase event at the Hall. 2022’s concert was presented by two of the Hall’s Associate Artists; LionHeart and Jess Gillam, and the audience is made up of younger school children with the hope of inspiring them to be the next generation of Future Makers, supported by a specially written resource pack.</w:t>
      </w:r>
    </w:p>
    <w:p w14:paraId="51346506" w14:textId="77777777" w:rsidR="000324E5" w:rsidRPr="00EC25B0" w:rsidRDefault="000324E5" w:rsidP="002B7EF5">
      <w:r w:rsidRPr="00534207">
        <w:rPr>
          <w:b/>
          <w:bCs/>
          <w:noProof/>
        </w:rPr>
        <w:t>Sensory Journeys &amp; Experiences</w:t>
      </w:r>
      <w:r w:rsidRPr="00EC25B0">
        <w:t xml:space="preserve"> </w:t>
      </w:r>
      <w:r w:rsidRPr="00534207">
        <w:rPr>
          <w:noProof/>
        </w:rPr>
        <w:t>Led by a specialist facilitator and accompanied by Albert’s Band's musician, students with multiple and profound learning difficulties are immersed in an exciting journey around the Hall. Young people travel around a collection of Hall spaces and engage with a range of sensory stimulation including visual, auditory, olfactory, gustatory, tactile, and vestibular. The spaces are transformed into imaginative environments, focussing on different habitats, using set design, lighting and sound.</w:t>
      </w:r>
    </w:p>
    <w:p w14:paraId="621481CD" w14:textId="77777777" w:rsidR="000324E5" w:rsidRPr="00EC25B0" w:rsidRDefault="000324E5" w:rsidP="002B7EF5">
      <w:r w:rsidRPr="00534207">
        <w:rPr>
          <w:b/>
          <w:bCs/>
          <w:noProof/>
        </w:rPr>
        <w:t>Give it a Go!</w:t>
      </w:r>
      <w:r w:rsidRPr="00EC25B0">
        <w:t xml:space="preserve"> </w:t>
      </w:r>
      <w:r w:rsidRPr="00534207">
        <w:rPr>
          <w:noProof/>
        </w:rPr>
        <w:t>Students with SEND participate in four bespoke workshops designed in collaboration with a Special School partner.  Facilitated by a specialist practitioner and our team, hands-on workshops offer students the unique opportunity to learn more about operations and health &amp; safety, stage lighting and stewarding within the live events industry.</w:t>
      </w:r>
    </w:p>
    <w:p w14:paraId="47C48185" w14:textId="77777777" w:rsidR="000324E5" w:rsidRDefault="000324E5" w:rsidP="002B7EF5">
      <w:pPr>
        <w:rPr>
          <w:noProof/>
        </w:rPr>
      </w:pPr>
      <w:r w:rsidRPr="00684AB1">
        <w:rPr>
          <w:b/>
          <w:bCs/>
          <w:noProof/>
        </w:rPr>
        <w:t>Storytelling &amp; Music for 0-4s</w:t>
      </w:r>
      <w:r w:rsidRPr="00534207">
        <w:rPr>
          <w:noProof/>
        </w:rPr>
        <w:t xml:space="preserve"> Seasoned storytellers Paul Rubinstein and Samantha Sutherland deliver a series of sessions for babies and toddlers, aiming to engage and encourage interaction between parents/carers and their little ones using musical instruments, singing, movement and stories. Developing coordination, self-confidence and awareness using songs, sounds, rhythms and rhymes, we explore the Hall’s story of diverse musical history. £1 subsidised tickets available for those that qualify.</w:t>
      </w:r>
    </w:p>
    <w:p w14:paraId="58A9A24F" w14:textId="77777777" w:rsidR="000324E5" w:rsidRDefault="000324E5" w:rsidP="002B7EF5">
      <w:pPr>
        <w:rPr>
          <w:noProof/>
        </w:rPr>
      </w:pPr>
      <w:r w:rsidRPr="00684AB1">
        <w:rPr>
          <w:b/>
          <w:bCs/>
          <w:noProof/>
        </w:rPr>
        <w:lastRenderedPageBreak/>
        <w:t>Albert's Band Presents</w:t>
      </w:r>
      <w:r w:rsidRPr="00534207">
        <w:rPr>
          <w:noProof/>
        </w:rPr>
        <w:t xml:space="preserve">  Our resident Engagement ensemble, Albert’s Band, present fun and interactive mini-orchestra concerts in the Elgar Room each half term, based on a theme linked to the Hall’s history or main stage performances. This is a chance to see exceptionally high-quality musicians in a relaxed environment which is welcoming for all the family! £1 subsidised tickets available for those that qualify.</w:t>
      </w:r>
    </w:p>
    <w:p w14:paraId="7EC4861D" w14:textId="77777777" w:rsidR="000324E5" w:rsidRDefault="000324E5" w:rsidP="002B7EF5">
      <w:pPr>
        <w:rPr>
          <w:noProof/>
        </w:rPr>
      </w:pPr>
      <w:r w:rsidRPr="00684AB1">
        <w:rPr>
          <w:b/>
          <w:bCs/>
          <w:noProof/>
        </w:rPr>
        <w:t>Classical/Jazz/Opera for Kids</w:t>
      </w:r>
      <w:r w:rsidRPr="00534207">
        <w:rPr>
          <w:noProof/>
        </w:rPr>
        <w:t xml:space="preserve">  Members of Albert’s Band present these more intimate concerts in the Elgar Room throughout the year, showcasing classical chamber ensembles, solo opera singers and lively jazz bands! Buggies, babies and budding musicians are all welcome.  £1 subsidised tickets available for those that qualify.</w:t>
      </w:r>
    </w:p>
    <w:p w14:paraId="545A096F" w14:textId="77777777" w:rsidR="000324E5" w:rsidRDefault="000324E5" w:rsidP="002B7EF5">
      <w:pPr>
        <w:rPr>
          <w:noProof/>
        </w:rPr>
      </w:pPr>
      <w:r w:rsidRPr="00684AB1">
        <w:rPr>
          <w:b/>
          <w:bCs/>
          <w:noProof/>
        </w:rPr>
        <w:t>Discover Music and Maths or Science</w:t>
      </w:r>
      <w:r w:rsidRPr="00534207">
        <w:rPr>
          <w:noProof/>
        </w:rPr>
        <w:t xml:space="preserve">  These 75-minute interactive cross-curricular workshops link directly to the KS2 / KS3 curriculums and offer school groups a completely free visit to the RAH to enhance their subject delivery. The sessions use the unique characteristics of the Hall to look at mathematical and Scientific principals and then the students apply those principals to create a piece of music.</w:t>
      </w:r>
    </w:p>
    <w:p w14:paraId="1D28CDC1" w14:textId="77777777" w:rsidR="000324E5" w:rsidRDefault="000324E5" w:rsidP="002B7EF5">
      <w:pPr>
        <w:rPr>
          <w:noProof/>
        </w:rPr>
      </w:pPr>
      <w:r w:rsidRPr="00684AB1">
        <w:rPr>
          <w:b/>
          <w:bCs/>
          <w:noProof/>
        </w:rPr>
        <w:t>Friendship Matinee</w:t>
      </w:r>
      <w:r w:rsidRPr="00534207">
        <w:rPr>
          <w:noProof/>
        </w:rPr>
        <w:t xml:space="preserve">  Friendship Matinee is a specially programmed performance presented each year by the Royal Albert Hall, designed to welcome elderly and hard to reach members of the community who would not normally be able to come to the Hall to see a world-class show for just £5. Tickets are available to people who are supported by their local authority or a charity, or those who consider themselves to be more isolated members of the community.</w:t>
      </w:r>
    </w:p>
    <w:p w14:paraId="791E97D3" w14:textId="77777777" w:rsidR="00D52287" w:rsidRDefault="00D52287" w:rsidP="002B7EF5"/>
    <w:p w14:paraId="416A2434"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1FFBB67C" w14:textId="77777777" w:rsidR="000324E5" w:rsidRPr="00EC25B0" w:rsidRDefault="000324E5" w:rsidP="002B7EF5">
      <w:pPr>
        <w:rPr>
          <w:b/>
          <w:bCs/>
        </w:rPr>
      </w:pPr>
      <w:r w:rsidRPr="00EC25B0">
        <w:rPr>
          <w:b/>
          <w:bCs/>
        </w:rPr>
        <w:t xml:space="preserve">…for </w:t>
      </w:r>
      <w:r w:rsidRPr="00534207">
        <w:rPr>
          <w:b/>
          <w:bCs/>
          <w:noProof/>
        </w:rPr>
        <w:t>Royal Albert Hall</w:t>
      </w:r>
    </w:p>
    <w:p w14:paraId="1694737D" w14:textId="77777777" w:rsidR="000324E5" w:rsidRPr="00EC25B0" w:rsidRDefault="000324E5" w:rsidP="002B7EF5">
      <w:r w:rsidRPr="00534207">
        <w:rPr>
          <w:noProof/>
        </w:rPr>
        <w:t>The Royal Albert Hall are very proud to be strategic partners of the Tri-borough Music hub and our close relationship with the Hub is invaluable to the Hall's Engagement work. It is great to have the ability to discuss ideas with the TBMH team, and use their expertise and knowledge to ensure that our projects and events are developed to have maximum impact and are delivered to the schools that will gain the most benefit.</w:t>
      </w:r>
    </w:p>
    <w:p w14:paraId="581F3DFA" w14:textId="77777777" w:rsidR="000324E5" w:rsidRPr="00EC25B0" w:rsidRDefault="000324E5" w:rsidP="002B7EF5">
      <w:pPr>
        <w:rPr>
          <w:b/>
          <w:bCs/>
        </w:rPr>
      </w:pPr>
      <w:r w:rsidRPr="00EC25B0">
        <w:rPr>
          <w:b/>
          <w:bCs/>
        </w:rPr>
        <w:t>…for the Tri-borough Music Hub</w:t>
      </w:r>
    </w:p>
    <w:p w14:paraId="4199892B" w14:textId="6037FDB9" w:rsidR="000324E5" w:rsidRDefault="000324E5" w:rsidP="002B7EF5">
      <w:r w:rsidRPr="00534207">
        <w:rPr>
          <w:noProof/>
        </w:rPr>
        <w:t xml:space="preserve">The Royal Albert Hall is able to provide specialist advice through our role as strategic partner and as a TBMH delivery partner can offer unforgettable and unique experiences which the </w:t>
      </w:r>
      <w:r w:rsidR="00956C2C">
        <w:rPr>
          <w:noProof/>
        </w:rPr>
        <w:t>TBMH</w:t>
      </w:r>
      <w:r w:rsidRPr="00534207">
        <w:rPr>
          <w:noProof/>
        </w:rPr>
        <w:t xml:space="preserve"> would not otherwise be able to provide, but that complement the excellent work that the TBMH are doing.</w:t>
      </w:r>
    </w:p>
    <w:p w14:paraId="3A301F4C" w14:textId="77777777" w:rsidR="000324E5" w:rsidRPr="00EC25B0" w:rsidRDefault="000324E5" w:rsidP="002B7EF5">
      <w:pPr>
        <w:rPr>
          <w:b/>
          <w:bCs/>
        </w:rPr>
      </w:pPr>
      <w:r w:rsidRPr="00EC25B0">
        <w:rPr>
          <w:b/>
          <w:bCs/>
        </w:rPr>
        <w:t>…for stakeholders</w:t>
      </w:r>
    </w:p>
    <w:p w14:paraId="632D76EE" w14:textId="77777777" w:rsidR="000324E5" w:rsidRDefault="000324E5" w:rsidP="002B7EF5">
      <w:r>
        <w:t xml:space="preserve">An estimated </w:t>
      </w:r>
      <w:r w:rsidRPr="00534207">
        <w:rPr>
          <w:noProof/>
        </w:rPr>
        <w:t>9145</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6E0F3E11" w14:textId="77777777" w:rsidR="00D52287" w:rsidRPr="00EC25B0" w:rsidRDefault="00D52287" w:rsidP="002B7EF5"/>
    <w:p w14:paraId="62387DDF" w14:textId="77777777" w:rsidR="000324E5" w:rsidRPr="00EC25B0" w:rsidRDefault="000324E5" w:rsidP="002B7EF5">
      <w:pPr>
        <w:pStyle w:val="Heading2"/>
        <w:spacing w:before="0" w:after="0"/>
        <w:rPr>
          <w:rFonts w:ascii="Arial" w:hAnsi="Arial" w:cs="Arial"/>
        </w:rPr>
      </w:pPr>
      <w:r w:rsidRPr="00EC25B0">
        <w:rPr>
          <w:rFonts w:ascii="Arial" w:hAnsi="Arial" w:cs="Arial"/>
        </w:rPr>
        <w:t>Quotes from service users</w:t>
      </w:r>
    </w:p>
    <w:p w14:paraId="2C41C60E" w14:textId="77777777" w:rsidR="000324E5" w:rsidRPr="00EC25B0" w:rsidRDefault="000324E5" w:rsidP="002B7EF5">
      <w:r w:rsidRPr="00534207">
        <w:rPr>
          <w:noProof/>
        </w:rPr>
        <w:t>"Inclusivity, dynamism, hands on music making. It provided invaluable connection to 'real' musicians, the children were empowered that they could join in and do what the experts were doing (Teacher, Orchestral Encounters Project)</w:t>
      </w:r>
    </w:p>
    <w:p w14:paraId="7257CC18" w14:textId="77777777" w:rsidR="000324E5" w:rsidRDefault="000324E5" w:rsidP="002B7EF5">
      <w:pPr>
        <w:rPr>
          <w:noProof/>
        </w:rPr>
      </w:pPr>
      <w:r w:rsidRPr="00534207">
        <w:rPr>
          <w:noProof/>
        </w:rPr>
        <w:t>“Where the Royal Albert Hall have been truly remarkable is...they very much came to the schools and said we want to be led by you. To bring our students, who find accessing the arts very difficult, into a setting that is safe...you can really see the very best in them. And to do that in the Royal Albert Hall was arguably one of the most remarkable things that any pupil could ever experience.” (Teacher, Sensory Journey Project)</w:t>
      </w:r>
    </w:p>
    <w:p w14:paraId="05EE9E92" w14:textId="77777777" w:rsidR="00474F19" w:rsidRDefault="00474F19" w:rsidP="002B7EF5"/>
    <w:p w14:paraId="2D3D99B9" w14:textId="77777777" w:rsidR="000324E5" w:rsidRPr="00EC25B0" w:rsidRDefault="000324E5" w:rsidP="002B7EF5">
      <w:pPr>
        <w:pStyle w:val="Heading1"/>
        <w:spacing w:before="0"/>
        <w:rPr>
          <w:rFonts w:ascii="Arial" w:hAnsi="Arial" w:cs="Arial"/>
        </w:rPr>
      </w:pPr>
      <w:bookmarkStart w:id="61" w:name="_Toc151742337"/>
      <w:r w:rsidRPr="00534207">
        <w:rPr>
          <w:rFonts w:ascii="Arial" w:hAnsi="Arial" w:cs="Arial"/>
          <w:noProof/>
          <w:sz w:val="32"/>
          <w:szCs w:val="32"/>
        </w:rPr>
        <w:t>Strategic and Delivery Partner</w:t>
      </w:r>
      <w:r w:rsidRPr="00EC25B0">
        <w:rPr>
          <w:rFonts w:ascii="Arial" w:hAnsi="Arial" w:cs="Arial"/>
        </w:rPr>
        <w:t xml:space="preserve">: </w:t>
      </w:r>
      <w:r w:rsidRPr="00534207">
        <w:rPr>
          <w:rFonts w:ascii="Arial" w:hAnsi="Arial" w:cs="Arial"/>
          <w:noProof/>
          <w:sz w:val="32"/>
          <w:szCs w:val="32"/>
        </w:rPr>
        <w:t>Royal College of Music</w:t>
      </w:r>
      <w:bookmarkEnd w:id="61"/>
    </w:p>
    <w:p w14:paraId="2F3F225A" w14:textId="77777777" w:rsidR="000324E5" w:rsidRPr="00EC25B0" w:rsidRDefault="000324E5" w:rsidP="002B7EF5">
      <w:r w:rsidRPr="00534207">
        <w:rPr>
          <w:noProof/>
        </w:rPr>
        <w:t>rcm.ac.uk/sparks</w:t>
      </w:r>
    </w:p>
    <w:p w14:paraId="2415AFDD"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6F086A9A" w14:textId="77777777" w:rsidR="000324E5" w:rsidRDefault="000324E5" w:rsidP="002B7EF5">
      <w:pPr>
        <w:rPr>
          <w:noProof/>
        </w:rPr>
      </w:pPr>
      <w:r w:rsidRPr="00534207">
        <w:rPr>
          <w:noProof/>
        </w:rPr>
        <w:t xml:space="preserve">RCM Sparks is the Royal College of Music's learning and participation programme, providing inspiring opportunities for families, schools and young people to engage with music education. With a varied and engaging series of activities for schools at the Royal College of Music and beyond, as well as a specialist community programme in our local area, RCM Sparks aims to provide the benefits of high-quality music education where it is needed most. </w:t>
      </w:r>
    </w:p>
    <w:p w14:paraId="500F8FF3" w14:textId="77777777" w:rsidR="00474F19" w:rsidRDefault="00474F19" w:rsidP="002B7EF5">
      <w:pPr>
        <w:rPr>
          <w:noProof/>
        </w:rPr>
      </w:pPr>
    </w:p>
    <w:p w14:paraId="30EE946D" w14:textId="77777777" w:rsidR="000324E5" w:rsidRDefault="000324E5" w:rsidP="002B7EF5">
      <w:pPr>
        <w:rPr>
          <w:noProof/>
        </w:rPr>
      </w:pPr>
      <w:r w:rsidRPr="00534207">
        <w:rPr>
          <w:noProof/>
        </w:rPr>
        <w:lastRenderedPageBreak/>
        <w:t>The particular focus is on children, young people and families from low income-households, groups underrepresented in higher education and children and young people with disabilities.</w:t>
      </w:r>
      <w:r>
        <w:rPr>
          <w:noProof/>
        </w:rPr>
        <w:t xml:space="preserve"> </w:t>
      </w:r>
      <w:r w:rsidRPr="00534207">
        <w:rPr>
          <w:noProof/>
        </w:rPr>
        <w:t>As a strategic partner of the Tri-Borough Music Hub, RCM Sparks is delighted to supporting a variety of different engagement projects. During 2022-23 years RCM Sparks has offered regularly musical-making to early years, families, primary and secondary aged children. These projects vary from in-school workshops, live performances at the RCM, Indonesian Gamelan sessions, teacher training, the Musical Senses project and community setting projects. RCM students also have been working with the weekly instrumental ensembles - this year, supporting the innovative Music Make Me project.</w:t>
      </w:r>
    </w:p>
    <w:p w14:paraId="68FDFCF8" w14:textId="77777777" w:rsidR="002B7AC3" w:rsidRPr="00EC25B0" w:rsidRDefault="002B7AC3" w:rsidP="002B7EF5"/>
    <w:p w14:paraId="4BC0E473"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4208FB3A" w14:textId="77777777" w:rsidR="000324E5" w:rsidRPr="00EC25B0" w:rsidRDefault="000324E5" w:rsidP="002B7EF5">
      <w:r w:rsidRPr="00534207">
        <w:rPr>
          <w:b/>
          <w:bCs/>
          <w:noProof/>
        </w:rPr>
        <w:t>Lunchtime Concert for Schools</w:t>
      </w:r>
      <w:r w:rsidRPr="00EC25B0">
        <w:t xml:space="preserve"> </w:t>
      </w:r>
      <w:r w:rsidRPr="00534207">
        <w:rPr>
          <w:noProof/>
        </w:rPr>
        <w:t>Termly concerts at the RCM for local schools - including workshops and resources</w:t>
      </w:r>
    </w:p>
    <w:p w14:paraId="6D9AA5AD" w14:textId="77777777" w:rsidR="000324E5" w:rsidRPr="00EC25B0" w:rsidRDefault="000324E5" w:rsidP="002B7EF5">
      <w:r w:rsidRPr="00534207">
        <w:rPr>
          <w:b/>
          <w:bCs/>
          <w:noProof/>
        </w:rPr>
        <w:t>Primary Partner KS1 project</w:t>
      </w:r>
      <w:r w:rsidRPr="00EC25B0">
        <w:t xml:space="preserve"> </w:t>
      </w:r>
      <w:r w:rsidRPr="00534207">
        <w:rPr>
          <w:noProof/>
        </w:rPr>
        <w:t>Bespoke classroom resources projects for Year 1 - including performance at the RCM</w:t>
      </w:r>
    </w:p>
    <w:p w14:paraId="60D2D43C" w14:textId="77777777" w:rsidR="000324E5" w:rsidRPr="00EC25B0" w:rsidRDefault="000324E5" w:rsidP="002B7EF5">
      <w:r w:rsidRPr="00534207">
        <w:rPr>
          <w:b/>
          <w:bCs/>
          <w:noProof/>
        </w:rPr>
        <w:t>Secondary Partner projects</w:t>
      </w:r>
      <w:r w:rsidRPr="00EC25B0">
        <w:t xml:space="preserve"> </w:t>
      </w:r>
      <w:r w:rsidRPr="00534207">
        <w:rPr>
          <w:noProof/>
        </w:rPr>
        <w:t>Bespoke projects for local secondary school partners</w:t>
      </w:r>
    </w:p>
    <w:p w14:paraId="1324DB57" w14:textId="77777777" w:rsidR="000324E5" w:rsidRPr="00EC25B0" w:rsidRDefault="000324E5" w:rsidP="002B7EF5">
      <w:r w:rsidRPr="00534207">
        <w:rPr>
          <w:b/>
          <w:bCs/>
          <w:noProof/>
        </w:rPr>
        <w:t>Springboard Young Composers</w:t>
      </w:r>
      <w:r w:rsidRPr="00EC25B0">
        <w:t xml:space="preserve"> </w:t>
      </w:r>
      <w:r w:rsidRPr="00534207">
        <w:rPr>
          <w:noProof/>
        </w:rPr>
        <w:t>A year long, free project to support young people to develop their composition skills</w:t>
      </w:r>
    </w:p>
    <w:p w14:paraId="07FF4E68" w14:textId="77777777" w:rsidR="000324E5" w:rsidRPr="00EC25B0" w:rsidRDefault="000324E5" w:rsidP="002B7EF5">
      <w:r w:rsidRPr="00534207">
        <w:rPr>
          <w:b/>
          <w:bCs/>
          <w:noProof/>
        </w:rPr>
        <w:t>Gamelan</w:t>
      </w:r>
      <w:r w:rsidRPr="00EC25B0">
        <w:t xml:space="preserve"> </w:t>
      </w:r>
      <w:r w:rsidRPr="00534207">
        <w:rPr>
          <w:noProof/>
        </w:rPr>
        <w:t>Termly practical workshops to introduce schools to the Indonesian Gamelan</w:t>
      </w:r>
    </w:p>
    <w:p w14:paraId="686FAF4A" w14:textId="77777777" w:rsidR="000324E5" w:rsidRPr="00EC25B0" w:rsidRDefault="000324E5" w:rsidP="002B7EF5">
      <w:r w:rsidRPr="00534207">
        <w:rPr>
          <w:b/>
          <w:bCs/>
          <w:noProof/>
        </w:rPr>
        <w:t>Sparks Juniors</w:t>
      </w:r>
      <w:r w:rsidRPr="00EC25B0">
        <w:t xml:space="preserve"> </w:t>
      </w:r>
      <w:r w:rsidRPr="00534207">
        <w:rPr>
          <w:noProof/>
        </w:rPr>
        <w:t>A free weekly music learning programme for children from the Tri-Borough as part of the RCM Junior Department.</w:t>
      </w:r>
    </w:p>
    <w:p w14:paraId="1FA49CFA" w14:textId="77777777" w:rsidR="000324E5" w:rsidRDefault="000324E5" w:rsidP="002B7EF5">
      <w:pPr>
        <w:rPr>
          <w:noProof/>
        </w:rPr>
      </w:pPr>
      <w:r w:rsidRPr="00684AB1">
        <w:rPr>
          <w:b/>
          <w:bCs/>
          <w:noProof/>
        </w:rPr>
        <w:t>Community activity</w:t>
      </w:r>
      <w:r w:rsidRPr="00534207">
        <w:rPr>
          <w:noProof/>
        </w:rPr>
        <w:t xml:space="preserve"> </w:t>
      </w:r>
      <w:r>
        <w:rPr>
          <w:noProof/>
        </w:rPr>
        <w:t>V</w:t>
      </w:r>
      <w:r w:rsidRPr="00534207">
        <w:rPr>
          <w:noProof/>
        </w:rPr>
        <w:t>arious activity to support community engagement with families based at the RCM and at TBMH community settings</w:t>
      </w:r>
    </w:p>
    <w:p w14:paraId="2B99690E" w14:textId="77777777" w:rsidR="00D52287" w:rsidRDefault="00D52287" w:rsidP="002B7EF5"/>
    <w:p w14:paraId="0926D64D"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31F7F348" w14:textId="77777777" w:rsidR="000324E5" w:rsidRPr="00EC25B0" w:rsidRDefault="000324E5" w:rsidP="002B7EF5">
      <w:pPr>
        <w:rPr>
          <w:b/>
          <w:bCs/>
        </w:rPr>
      </w:pPr>
      <w:r w:rsidRPr="00EC25B0">
        <w:rPr>
          <w:b/>
          <w:bCs/>
        </w:rPr>
        <w:t xml:space="preserve">…for </w:t>
      </w:r>
      <w:r w:rsidRPr="00534207">
        <w:rPr>
          <w:b/>
          <w:bCs/>
          <w:noProof/>
        </w:rPr>
        <w:t>Royal College of Music</w:t>
      </w:r>
    </w:p>
    <w:p w14:paraId="103CEA8D" w14:textId="77777777" w:rsidR="000324E5" w:rsidRPr="00EC25B0" w:rsidRDefault="000324E5" w:rsidP="002B7EF5">
      <w:r w:rsidRPr="00534207">
        <w:rPr>
          <w:noProof/>
        </w:rPr>
        <w:t>The RCM Sparks partnership with TBMH importantly offers vibrant training and experience opportunities for RCM students - connecting the young people of the Tri-Borough with inspiring role models and allowing the RCM students to gain first-hand experience.</w:t>
      </w:r>
    </w:p>
    <w:p w14:paraId="0BFECB17" w14:textId="77777777" w:rsidR="000324E5" w:rsidRPr="00EC25B0" w:rsidRDefault="000324E5" w:rsidP="002B7EF5">
      <w:pPr>
        <w:rPr>
          <w:b/>
          <w:bCs/>
        </w:rPr>
      </w:pPr>
      <w:r w:rsidRPr="00EC25B0">
        <w:rPr>
          <w:b/>
          <w:bCs/>
        </w:rPr>
        <w:t>…for the Tri-borough Music Hub</w:t>
      </w:r>
    </w:p>
    <w:p w14:paraId="48C1D6BF" w14:textId="77777777" w:rsidR="000324E5" w:rsidRDefault="000324E5" w:rsidP="002B7EF5">
      <w:r w:rsidRPr="00534207">
        <w:rPr>
          <w:noProof/>
        </w:rPr>
        <w:t>TBMH benefit from a responsive partnership - where Sparks can respond to direct need throughout the year as well as plan needs-based projects to support the excellent opportunities on offer as part of the in-school, after-school and Saturday-school TBMH programmes.</w:t>
      </w:r>
    </w:p>
    <w:p w14:paraId="4F58295D" w14:textId="77777777" w:rsidR="000324E5" w:rsidRPr="00EC25B0" w:rsidRDefault="000324E5" w:rsidP="002B7EF5">
      <w:pPr>
        <w:rPr>
          <w:b/>
          <w:bCs/>
        </w:rPr>
      </w:pPr>
      <w:r w:rsidRPr="00EC25B0">
        <w:rPr>
          <w:b/>
          <w:bCs/>
        </w:rPr>
        <w:t>…for stakeholders</w:t>
      </w:r>
    </w:p>
    <w:p w14:paraId="0437B5AC" w14:textId="77777777" w:rsidR="000324E5" w:rsidRDefault="000324E5" w:rsidP="002B7EF5">
      <w:r>
        <w:t xml:space="preserve">An estimated </w:t>
      </w:r>
      <w:r w:rsidRPr="00534207">
        <w:rPr>
          <w:noProof/>
        </w:rPr>
        <w:t>1625</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289DA3B6" w14:textId="77777777" w:rsidR="00D52287" w:rsidRPr="00EC25B0" w:rsidRDefault="00D52287" w:rsidP="002B7EF5"/>
    <w:p w14:paraId="684135A3" w14:textId="77777777" w:rsidR="000324E5" w:rsidRPr="00EC25B0" w:rsidRDefault="000324E5" w:rsidP="002B7EF5">
      <w:pPr>
        <w:pStyle w:val="Heading2"/>
        <w:spacing w:before="0" w:after="0"/>
        <w:rPr>
          <w:rFonts w:ascii="Arial" w:hAnsi="Arial" w:cs="Arial"/>
        </w:rPr>
      </w:pPr>
      <w:r w:rsidRPr="00EC25B0">
        <w:rPr>
          <w:rFonts w:ascii="Arial" w:hAnsi="Arial" w:cs="Arial"/>
        </w:rPr>
        <w:t>Quotes from service users</w:t>
      </w:r>
    </w:p>
    <w:p w14:paraId="28B3AA39" w14:textId="77777777" w:rsidR="000324E5" w:rsidRPr="00EC25B0" w:rsidRDefault="000324E5" w:rsidP="002B7EF5">
      <w:r w:rsidRPr="00534207">
        <w:rPr>
          <w:noProof/>
        </w:rPr>
        <w:t>They had such a GREAT TIME!!!! Thankyou so much - I think they enjoyed the museum tour as much as the gamelan. Honestly, thank you, it was a proper experience for them and came back buzzing!</w:t>
      </w:r>
    </w:p>
    <w:p w14:paraId="0F9617CA" w14:textId="77777777" w:rsidR="000324E5" w:rsidRDefault="000324E5" w:rsidP="002B7EF5">
      <w:r w:rsidRPr="00534207">
        <w:rPr>
          <w:noProof/>
        </w:rPr>
        <w:t>Thank you for the fantastic brass ensemble concert yesterday.  The performances were outstanding - of course one would anticipate that being the case - but also the way the students and ensemble leader introduced their instruments was so engaging, interesting and fun.  It really gave you an insight into the musicians as well as the instruments. My music Intent at Marlborough is "to nurture and develop the musicians and audiences of the future".  Your concert fulfilled the whole of that.</w:t>
      </w:r>
    </w:p>
    <w:p w14:paraId="0C1B5403" w14:textId="77777777" w:rsidR="000324E5" w:rsidRDefault="000324E5" w:rsidP="002B7EF5">
      <w:pPr>
        <w:rPr>
          <w:noProof/>
        </w:rPr>
      </w:pPr>
      <w:r w:rsidRPr="00534207">
        <w:rPr>
          <w:noProof/>
        </w:rPr>
        <w:t>Just wanted to send a quick thank you for the workshop on Friday which I thought was brilliant! The student response was also really positive, and I overheard several of them saying how much they were looking forward to their GCSE Music lessons next year. It also gave me loads of ideas for their compositions too which is always useful!</w:t>
      </w:r>
    </w:p>
    <w:p w14:paraId="35DF0F87" w14:textId="429E4FB0" w:rsidR="00D52287" w:rsidRDefault="00D52287">
      <w:r>
        <w:br w:type="page"/>
      </w:r>
    </w:p>
    <w:p w14:paraId="4E63F338" w14:textId="77777777" w:rsidR="002B7AC3" w:rsidRDefault="002B7AC3" w:rsidP="002B7EF5"/>
    <w:p w14:paraId="0F72B057" w14:textId="77777777" w:rsidR="000324E5" w:rsidRPr="00EC25B0" w:rsidRDefault="000324E5" w:rsidP="002B7EF5">
      <w:pPr>
        <w:pStyle w:val="Heading1"/>
        <w:spacing w:before="0"/>
        <w:rPr>
          <w:rFonts w:ascii="Arial" w:hAnsi="Arial" w:cs="Arial"/>
        </w:rPr>
      </w:pPr>
      <w:bookmarkStart w:id="62" w:name="_Toc151742338"/>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ABRSM</w:t>
      </w:r>
      <w:bookmarkEnd w:id="62"/>
    </w:p>
    <w:p w14:paraId="3DE3A464" w14:textId="77777777" w:rsidR="000324E5" w:rsidRPr="00EC25B0" w:rsidRDefault="000324E5" w:rsidP="002B7EF5">
      <w:r w:rsidRPr="00534207">
        <w:rPr>
          <w:noProof/>
        </w:rPr>
        <w:t>abrsm.org</w:t>
      </w:r>
    </w:p>
    <w:p w14:paraId="61265F4D"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1822F80C" w14:textId="77777777" w:rsidR="000324E5" w:rsidRDefault="000324E5" w:rsidP="002B7EF5">
      <w:pPr>
        <w:rPr>
          <w:noProof/>
        </w:rPr>
      </w:pPr>
      <w:r w:rsidRPr="00534207">
        <w:rPr>
          <w:noProof/>
        </w:rPr>
        <w:t>Our partnership with TBMH this year focused on two major programmes of their inclusion work: Music Makes Me and Musical Senses. We provided £10,000 as an Associate Funder for the Music Make Me initiative and collaborated on a blog post about the event and music. We were a key partner, alongside the Royal College of Music, for the Musical Senses programme, an immersive day of workshops for visually-impaired and hearing-impaired young musicians. One of the workshop leaders was a member of ABRSM staff, and two further staff members attended to capture video content from the day. ABRSM also sponsored lunch for students and staff.</w:t>
      </w:r>
    </w:p>
    <w:p w14:paraId="3F38F2B8" w14:textId="77777777" w:rsidR="00D52287" w:rsidRPr="00EC25B0" w:rsidRDefault="00D52287" w:rsidP="002B7EF5"/>
    <w:p w14:paraId="1092AD7E"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66167909" w14:textId="77777777" w:rsidR="000324E5" w:rsidRPr="00EC25B0" w:rsidRDefault="000324E5" w:rsidP="002B7EF5">
      <w:r w:rsidRPr="00534207">
        <w:rPr>
          <w:b/>
          <w:bCs/>
          <w:noProof/>
        </w:rPr>
        <w:t>Musical Senses</w:t>
      </w:r>
      <w:r w:rsidRPr="00EC25B0">
        <w:t xml:space="preserve"> </w:t>
      </w:r>
      <w:r w:rsidRPr="00534207">
        <w:rPr>
          <w:noProof/>
        </w:rPr>
        <w:t>An immersive day of workshops for visually-impaired and hearing-impaired young musicians from the Tri-Borough area and further afield, held at the Royal College of Music.</w:t>
      </w:r>
    </w:p>
    <w:p w14:paraId="072E4C4D" w14:textId="77777777" w:rsidR="000324E5" w:rsidRDefault="000324E5" w:rsidP="002B7EF5">
      <w:pPr>
        <w:rPr>
          <w:noProof/>
        </w:rPr>
      </w:pPr>
      <w:r w:rsidRPr="00534207">
        <w:rPr>
          <w:b/>
          <w:bCs/>
          <w:noProof/>
        </w:rPr>
        <w:t>Music Makes Me</w:t>
      </w:r>
      <w:r w:rsidRPr="00EC25B0">
        <w:t xml:space="preserve"> </w:t>
      </w:r>
      <w:r w:rsidRPr="00534207">
        <w:rPr>
          <w:noProof/>
        </w:rPr>
        <w:t>Musical extravaganza at the Royal Albert Hall showcasing a day in the life of a neurodivergent teenager through music.</w:t>
      </w:r>
    </w:p>
    <w:p w14:paraId="779EB52A" w14:textId="77777777" w:rsidR="00D52287" w:rsidRPr="00EC25B0" w:rsidRDefault="00D52287" w:rsidP="002B7EF5"/>
    <w:p w14:paraId="1631ED62"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146C800D" w14:textId="77777777" w:rsidR="000324E5" w:rsidRPr="00EC25B0" w:rsidRDefault="000324E5" w:rsidP="002B7EF5">
      <w:pPr>
        <w:rPr>
          <w:b/>
          <w:bCs/>
        </w:rPr>
      </w:pPr>
      <w:r w:rsidRPr="00EC25B0">
        <w:rPr>
          <w:b/>
          <w:bCs/>
        </w:rPr>
        <w:t xml:space="preserve">…for </w:t>
      </w:r>
      <w:r w:rsidRPr="00534207">
        <w:rPr>
          <w:b/>
          <w:bCs/>
          <w:noProof/>
        </w:rPr>
        <w:t>ABRSM</w:t>
      </w:r>
    </w:p>
    <w:p w14:paraId="21793616" w14:textId="77777777" w:rsidR="000324E5" w:rsidRPr="00EC25B0" w:rsidRDefault="000324E5" w:rsidP="002B7EF5">
      <w:r w:rsidRPr="00534207">
        <w:rPr>
          <w:noProof/>
        </w:rPr>
        <w:t>ABRSM's partnership work continues to grow and evolve, and our work with TBMH is a strong example of how a global organisation and local organisation can collaborate to enhance the music education offer for children and young people at a local level. Supporting the Musical Senses and Music Makes Me initiative has helped enrich ABRSM's own understanding of what it means to be diverse and inclusive and we are delighted to have been able to play our part in opening up high quality music education experiences for so many young people.</w:t>
      </w:r>
    </w:p>
    <w:p w14:paraId="421CA8C8" w14:textId="77777777" w:rsidR="000324E5" w:rsidRPr="00EC25B0" w:rsidRDefault="000324E5" w:rsidP="002B7EF5">
      <w:pPr>
        <w:rPr>
          <w:b/>
          <w:bCs/>
        </w:rPr>
      </w:pPr>
      <w:r w:rsidRPr="00EC25B0">
        <w:rPr>
          <w:b/>
          <w:bCs/>
        </w:rPr>
        <w:t>…for the Tri-borough Music Hub</w:t>
      </w:r>
    </w:p>
    <w:p w14:paraId="6083E2BC" w14:textId="77777777" w:rsidR="000324E5" w:rsidRDefault="000324E5" w:rsidP="002B7EF5">
      <w:r w:rsidRPr="00534207">
        <w:rPr>
          <w:noProof/>
        </w:rPr>
        <w:t>We hope our partnership has been beneficial to TBMH in a number of ways, including financially through our sponsorship of Music Makes Me and more broadly through our shared comms and commitments around inclusive music-making opportunities for young people. As a global music education organisation, we have a significant platform and so our support for TBMH activities via our social channels comes with a wide reach.</w:t>
      </w:r>
    </w:p>
    <w:p w14:paraId="3E9E3D95" w14:textId="77777777" w:rsidR="000324E5" w:rsidRPr="00EC25B0" w:rsidRDefault="000324E5" w:rsidP="002B7EF5">
      <w:pPr>
        <w:rPr>
          <w:b/>
          <w:bCs/>
        </w:rPr>
      </w:pPr>
      <w:r w:rsidRPr="00EC25B0">
        <w:rPr>
          <w:b/>
          <w:bCs/>
        </w:rPr>
        <w:t>…for stakeholders</w:t>
      </w:r>
    </w:p>
    <w:p w14:paraId="57AD5D8F" w14:textId="77777777" w:rsidR="000324E5" w:rsidRDefault="000324E5" w:rsidP="002B7EF5">
      <w:r>
        <w:t xml:space="preserve">An estimated </w:t>
      </w:r>
      <w:r w:rsidRPr="00534207">
        <w:rPr>
          <w:noProof/>
        </w:rPr>
        <w:t>1250</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6C750B2B" w14:textId="77777777" w:rsidR="00D52287" w:rsidRDefault="00D52287" w:rsidP="002B7EF5"/>
    <w:p w14:paraId="2523CCCB" w14:textId="77777777" w:rsidR="00D52287" w:rsidRDefault="00D52287" w:rsidP="002B7EF5"/>
    <w:p w14:paraId="2D415229" w14:textId="77777777" w:rsidR="00D52287" w:rsidRPr="00EC25B0" w:rsidRDefault="00D52287" w:rsidP="002B7EF5"/>
    <w:p w14:paraId="30EB2E63" w14:textId="77777777" w:rsidR="000324E5" w:rsidRPr="00EC25B0" w:rsidRDefault="000324E5" w:rsidP="002B7EF5">
      <w:pPr>
        <w:pStyle w:val="Heading1"/>
        <w:spacing w:before="0"/>
        <w:rPr>
          <w:rFonts w:ascii="Arial" w:hAnsi="Arial" w:cs="Arial"/>
        </w:rPr>
      </w:pPr>
      <w:bookmarkStart w:id="63" w:name="_Toc151742339"/>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Creative Futures (UK) Ltd</w:t>
      </w:r>
      <w:bookmarkEnd w:id="63"/>
    </w:p>
    <w:p w14:paraId="495F53F8" w14:textId="77777777" w:rsidR="000324E5" w:rsidRPr="00EC25B0" w:rsidRDefault="000324E5" w:rsidP="002B7EF5">
      <w:r w:rsidRPr="00534207">
        <w:rPr>
          <w:noProof/>
        </w:rPr>
        <w:t>creativefuturesuk.com</w:t>
      </w:r>
    </w:p>
    <w:p w14:paraId="69254049"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55201FA3" w14:textId="77777777" w:rsidR="000324E5" w:rsidRDefault="000324E5" w:rsidP="002B7EF5">
      <w:pPr>
        <w:rPr>
          <w:noProof/>
        </w:rPr>
      </w:pPr>
      <w:r w:rsidRPr="00534207">
        <w:rPr>
          <w:noProof/>
        </w:rPr>
        <w:t>Creative Futures' 'Community Families' project reaches around 500 families in north Westminster through 8 free music drop-in sessions per week. Some sessions are for families referred by Family Centres or St Mary's Hospital, to support those with mental health and other challenges. The sessions reduce isolation, build confidence and community cohesion, and support multiple areas of children's early development including pro-social skills, communication and language development, and wellbeing.</w:t>
      </w:r>
    </w:p>
    <w:p w14:paraId="191E4AF4" w14:textId="77777777" w:rsidR="00D52287" w:rsidRPr="00EC25B0" w:rsidRDefault="00D52287" w:rsidP="002B7EF5"/>
    <w:p w14:paraId="4C6A985D"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3064140F" w14:textId="77777777" w:rsidR="000324E5" w:rsidRPr="00EC25B0" w:rsidRDefault="000324E5" w:rsidP="002B7EF5">
      <w:r w:rsidRPr="00534207">
        <w:rPr>
          <w:b/>
          <w:bCs/>
          <w:noProof/>
        </w:rPr>
        <w:t>Community Families</w:t>
      </w:r>
      <w:r w:rsidRPr="00EC25B0">
        <w:t xml:space="preserve"> </w:t>
      </w:r>
      <w:r w:rsidRPr="00534207">
        <w:rPr>
          <w:noProof/>
        </w:rPr>
        <w:t>8 free music drop-in sessions per week for families with pre-school aged children.</w:t>
      </w:r>
    </w:p>
    <w:p w14:paraId="0A6248FC" w14:textId="77777777" w:rsidR="000324E5" w:rsidRPr="00EC25B0" w:rsidRDefault="000324E5" w:rsidP="002B7EF5">
      <w:r w:rsidRPr="00534207">
        <w:rPr>
          <w:b/>
          <w:bCs/>
          <w:noProof/>
        </w:rPr>
        <w:t>Sound Communities</w:t>
      </w:r>
      <w:r w:rsidRPr="00EC25B0">
        <w:t xml:space="preserve"> </w:t>
      </w:r>
      <w:r w:rsidRPr="00534207">
        <w:rPr>
          <w:noProof/>
        </w:rPr>
        <w:t>An early years music and workforce development project exploring music and communication</w:t>
      </w:r>
    </w:p>
    <w:p w14:paraId="7796B499" w14:textId="77777777" w:rsidR="000324E5" w:rsidRDefault="000324E5" w:rsidP="002B7EF5">
      <w:r w:rsidRPr="00EC25B0">
        <w:t>Other projects</w:t>
      </w:r>
    </w:p>
    <w:p w14:paraId="32A1DFA9" w14:textId="77777777" w:rsidR="00D52287" w:rsidRDefault="00D52287" w:rsidP="002B7EF5"/>
    <w:p w14:paraId="6B9B559A" w14:textId="77777777" w:rsidR="000324E5" w:rsidRPr="00EC25B0" w:rsidRDefault="000324E5" w:rsidP="002B7EF5">
      <w:pPr>
        <w:pStyle w:val="Heading2"/>
        <w:spacing w:before="0" w:after="0"/>
        <w:rPr>
          <w:rFonts w:ascii="Arial" w:hAnsi="Arial" w:cs="Arial"/>
        </w:rPr>
      </w:pPr>
      <w:r w:rsidRPr="00EC25B0">
        <w:rPr>
          <w:rFonts w:ascii="Arial" w:hAnsi="Arial" w:cs="Arial"/>
        </w:rPr>
        <w:lastRenderedPageBreak/>
        <w:t>Benefits of partnership work…</w:t>
      </w:r>
    </w:p>
    <w:p w14:paraId="412FF73F" w14:textId="77777777" w:rsidR="000324E5" w:rsidRPr="00EC25B0" w:rsidRDefault="000324E5" w:rsidP="002B7EF5">
      <w:pPr>
        <w:rPr>
          <w:b/>
          <w:bCs/>
        </w:rPr>
      </w:pPr>
      <w:r w:rsidRPr="00EC25B0">
        <w:rPr>
          <w:b/>
          <w:bCs/>
        </w:rPr>
        <w:t xml:space="preserve">…for </w:t>
      </w:r>
      <w:r w:rsidRPr="00534207">
        <w:rPr>
          <w:b/>
          <w:bCs/>
          <w:noProof/>
        </w:rPr>
        <w:t>Creative Futures (UK) Ltd</w:t>
      </w:r>
    </w:p>
    <w:p w14:paraId="682D00EE" w14:textId="77777777" w:rsidR="000324E5" w:rsidRPr="00EC25B0" w:rsidRDefault="000324E5" w:rsidP="002B7EF5">
      <w:r w:rsidRPr="00534207">
        <w:rPr>
          <w:noProof/>
        </w:rPr>
        <w:t>Our long-standing partnership with the TBMH is a cornerstone of our organisation's partnerships. It provides strong leadership to a fantastic network of like-minded partners, professional development opportunities, and useful meetings. We are proud to be associated with it.</w:t>
      </w:r>
    </w:p>
    <w:p w14:paraId="21898A85" w14:textId="77777777" w:rsidR="000324E5" w:rsidRPr="00EC25B0" w:rsidRDefault="000324E5" w:rsidP="002B7EF5">
      <w:pPr>
        <w:rPr>
          <w:b/>
          <w:bCs/>
        </w:rPr>
      </w:pPr>
      <w:r w:rsidRPr="00EC25B0">
        <w:rPr>
          <w:b/>
          <w:bCs/>
        </w:rPr>
        <w:t>…for the Tri-borough Music Hub</w:t>
      </w:r>
    </w:p>
    <w:p w14:paraId="3493E4E9" w14:textId="77777777" w:rsidR="000324E5" w:rsidRDefault="000324E5" w:rsidP="002B7EF5">
      <w:r w:rsidRPr="00534207">
        <w:rPr>
          <w:noProof/>
        </w:rPr>
        <w:t>Creative Futures provides particular expertise, research and delivery in the field of early years, particularly in the deprived northwest Westminster area.</w:t>
      </w:r>
    </w:p>
    <w:p w14:paraId="28C19B42" w14:textId="77777777" w:rsidR="000324E5" w:rsidRPr="00EC25B0" w:rsidRDefault="000324E5" w:rsidP="002B7EF5">
      <w:pPr>
        <w:rPr>
          <w:b/>
          <w:bCs/>
        </w:rPr>
      </w:pPr>
      <w:r w:rsidRPr="00EC25B0">
        <w:rPr>
          <w:b/>
          <w:bCs/>
        </w:rPr>
        <w:t>…for stakeholders</w:t>
      </w:r>
    </w:p>
    <w:p w14:paraId="266DF9EF" w14:textId="77777777" w:rsidR="000324E5" w:rsidRDefault="000324E5" w:rsidP="002B7EF5">
      <w:r>
        <w:t xml:space="preserve">An estimated </w:t>
      </w:r>
      <w:r w:rsidRPr="00534207">
        <w:rPr>
          <w:noProof/>
        </w:rPr>
        <w:t>1050</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47405540" w14:textId="77777777" w:rsidR="00D52287" w:rsidRPr="00EC25B0" w:rsidRDefault="00D52287" w:rsidP="002B7EF5"/>
    <w:p w14:paraId="641A2030" w14:textId="77777777" w:rsidR="000324E5" w:rsidRPr="00EC25B0" w:rsidRDefault="000324E5" w:rsidP="002B7EF5">
      <w:pPr>
        <w:pStyle w:val="Heading2"/>
        <w:spacing w:before="0" w:after="0"/>
        <w:rPr>
          <w:rFonts w:ascii="Arial" w:hAnsi="Arial" w:cs="Arial"/>
        </w:rPr>
      </w:pPr>
      <w:r w:rsidRPr="00EC25B0">
        <w:rPr>
          <w:rFonts w:ascii="Arial" w:hAnsi="Arial" w:cs="Arial"/>
        </w:rPr>
        <w:t>Quotes from service users</w:t>
      </w:r>
    </w:p>
    <w:p w14:paraId="5951AD86" w14:textId="77777777" w:rsidR="000324E5" w:rsidRPr="00EC25B0" w:rsidRDefault="000324E5" w:rsidP="002B7EF5">
      <w:r w:rsidRPr="00534207">
        <w:rPr>
          <w:noProof/>
        </w:rPr>
        <w:t>"The sessions are the best part of my week". (Parent)</w:t>
      </w:r>
    </w:p>
    <w:p w14:paraId="2D7AD096" w14:textId="77777777" w:rsidR="000324E5" w:rsidRDefault="000324E5" w:rsidP="002B7EF5">
      <w:r w:rsidRPr="00534207">
        <w:rPr>
          <w:noProof/>
        </w:rPr>
        <w:t>“The quality of care is at the heart of the programme’s success… where parents are welcomed from the moment they step in, and leave with a smile on their face.” (Evaluator)</w:t>
      </w:r>
    </w:p>
    <w:p w14:paraId="5BA0DB57" w14:textId="77777777" w:rsidR="000324E5" w:rsidRDefault="000324E5" w:rsidP="002B7EF5">
      <w:r w:rsidRPr="00534207">
        <w:rPr>
          <w:noProof/>
        </w:rPr>
        <w:t>“The Nurture Group sessions helped my child's communication and self-expression skills” (Parent)</w:t>
      </w:r>
    </w:p>
    <w:p w14:paraId="450B7212" w14:textId="77777777" w:rsidR="000324E5" w:rsidRDefault="000324E5" w:rsidP="002B7EF5">
      <w:pPr>
        <w:rPr>
          <w:noProof/>
        </w:rPr>
      </w:pPr>
      <w:r w:rsidRPr="00534207">
        <w:rPr>
          <w:noProof/>
        </w:rPr>
        <w:t>"This exceptional initiative addresses some of our society’s most fundamental challenges ... it has the power to radically shift life chances of children from vulnerable backgrounds." (Evaluator)</w:t>
      </w:r>
    </w:p>
    <w:p w14:paraId="39179B88" w14:textId="77777777" w:rsidR="00D52287" w:rsidRDefault="00D52287" w:rsidP="002B7EF5">
      <w:pPr>
        <w:rPr>
          <w:noProof/>
        </w:rPr>
      </w:pPr>
    </w:p>
    <w:p w14:paraId="6323F1BB" w14:textId="77777777" w:rsidR="000324E5" w:rsidRPr="00EC25B0" w:rsidRDefault="000324E5" w:rsidP="002B7EF5">
      <w:pPr>
        <w:pStyle w:val="Heading1"/>
        <w:spacing w:before="0"/>
        <w:rPr>
          <w:rFonts w:ascii="Arial" w:hAnsi="Arial" w:cs="Arial"/>
        </w:rPr>
      </w:pPr>
      <w:bookmarkStart w:id="64" w:name="_Toc151742340"/>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Fulham Symphony Orchestra</w:t>
      </w:r>
      <w:bookmarkEnd w:id="64"/>
    </w:p>
    <w:p w14:paraId="74FD80ED" w14:textId="77777777" w:rsidR="000324E5" w:rsidRPr="00EC25B0" w:rsidRDefault="000324E5" w:rsidP="002B7EF5">
      <w:r w:rsidRPr="00534207">
        <w:rPr>
          <w:noProof/>
        </w:rPr>
        <w:t>fso.org.uk</w:t>
      </w:r>
    </w:p>
    <w:p w14:paraId="3C47F6D0"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2FD46700" w14:textId="77777777" w:rsidR="000324E5" w:rsidRDefault="000324E5" w:rsidP="002B7EF5">
      <w:pPr>
        <w:rPr>
          <w:noProof/>
        </w:rPr>
      </w:pPr>
      <w:r w:rsidRPr="00534207">
        <w:rPr>
          <w:noProof/>
        </w:rPr>
        <w:t>We were unable to provide free concert tickets this year to Tri-Borough music students as we have been unable to play in the Borough.  As Hammersmith Town Hall is still closed and there are very few other venues that are large enough, we have been forced to perform outside LBHF.  We hope to be back in Borough soon.</w:t>
      </w:r>
    </w:p>
    <w:p w14:paraId="200774E8" w14:textId="77777777" w:rsidR="00293FB9" w:rsidRPr="00EC25B0" w:rsidRDefault="00293FB9" w:rsidP="002B7EF5"/>
    <w:p w14:paraId="028031E3" w14:textId="77777777" w:rsidR="000324E5" w:rsidRPr="00EC25B0" w:rsidRDefault="000324E5" w:rsidP="002B7EF5">
      <w:pPr>
        <w:pStyle w:val="Heading1"/>
        <w:spacing w:before="0"/>
        <w:rPr>
          <w:rFonts w:ascii="Arial" w:hAnsi="Arial" w:cs="Arial"/>
        </w:rPr>
      </w:pPr>
      <w:bookmarkStart w:id="65" w:name="_Toc151742341"/>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HarrisonParrott</w:t>
      </w:r>
      <w:bookmarkEnd w:id="65"/>
    </w:p>
    <w:p w14:paraId="0B067E80" w14:textId="77777777" w:rsidR="000324E5" w:rsidRPr="00EC25B0" w:rsidRDefault="000324E5" w:rsidP="002B7EF5">
      <w:r w:rsidRPr="00534207">
        <w:rPr>
          <w:noProof/>
        </w:rPr>
        <w:t>harrisonparrott.com</w:t>
      </w:r>
    </w:p>
    <w:p w14:paraId="132FAE5A"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6B9C4730" w14:textId="631EA719" w:rsidR="000324E5" w:rsidRDefault="000324E5" w:rsidP="002B7EF5">
      <w:pPr>
        <w:rPr>
          <w:noProof/>
        </w:rPr>
      </w:pPr>
      <w:r w:rsidRPr="00534207">
        <w:rPr>
          <w:noProof/>
        </w:rPr>
        <w:t>The highlight of the HarrisonParrott Foundation and Tri-Borough Music Hub's partnership in 22/23 was the Symposium, which took place in November 2022. The Symposium focussed on the New National Plan for Music Education and the suggestion contained therein that the Music Industry should be doing more to support Music Education.</w:t>
      </w:r>
      <w:r w:rsidR="00293FB9">
        <w:rPr>
          <w:noProof/>
        </w:rPr>
        <w:t xml:space="preserve"> </w:t>
      </w:r>
      <w:r w:rsidRPr="00534207">
        <w:rPr>
          <w:noProof/>
        </w:rPr>
        <w:t>The Symposium brought together key stakeholders from industry, education, and local authorities to listen, discuss, advocate and reflect on how this might work practically, and consider the importance of working together to co-design sustainable programmes that benefit the most amount of young people for the most amount of time.</w:t>
      </w:r>
    </w:p>
    <w:p w14:paraId="318CD325" w14:textId="77777777" w:rsidR="00293FB9" w:rsidRPr="00EC25B0" w:rsidRDefault="00293FB9" w:rsidP="002B7EF5"/>
    <w:p w14:paraId="6563FFE6"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485CFBBD" w14:textId="77777777" w:rsidR="000324E5" w:rsidRDefault="000324E5" w:rsidP="002B7EF5">
      <w:pPr>
        <w:rPr>
          <w:noProof/>
        </w:rPr>
      </w:pPr>
      <w:r w:rsidRPr="00534207">
        <w:rPr>
          <w:b/>
          <w:bCs/>
          <w:noProof/>
        </w:rPr>
        <w:t>Symposium</w:t>
      </w:r>
      <w:r w:rsidRPr="00EC25B0">
        <w:t xml:space="preserve"> </w:t>
      </w:r>
      <w:r w:rsidRPr="00534207">
        <w:rPr>
          <w:noProof/>
        </w:rPr>
        <w:t>Half-day colloquium focussed on the NPME, bringing together music industry leaders and music education providers to discuss the plan's suggestions that industry become more involved in music education.</w:t>
      </w:r>
    </w:p>
    <w:p w14:paraId="77AA1DCB" w14:textId="77777777" w:rsidR="00293FB9" w:rsidRPr="00EC25B0" w:rsidRDefault="00293FB9" w:rsidP="002B7EF5"/>
    <w:p w14:paraId="32324BB1"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4E8E8A76" w14:textId="77777777" w:rsidR="000324E5" w:rsidRPr="00EC25B0" w:rsidRDefault="000324E5" w:rsidP="002B7EF5">
      <w:pPr>
        <w:rPr>
          <w:b/>
          <w:bCs/>
        </w:rPr>
      </w:pPr>
      <w:r w:rsidRPr="00EC25B0">
        <w:rPr>
          <w:b/>
          <w:bCs/>
        </w:rPr>
        <w:t xml:space="preserve">…for </w:t>
      </w:r>
      <w:r w:rsidRPr="00534207">
        <w:rPr>
          <w:b/>
          <w:bCs/>
          <w:noProof/>
        </w:rPr>
        <w:t>HarrisonParrott</w:t>
      </w:r>
      <w:r>
        <w:rPr>
          <w:b/>
          <w:bCs/>
          <w:noProof/>
        </w:rPr>
        <w:t xml:space="preserve"> and </w:t>
      </w:r>
      <w:r w:rsidRPr="00EC25B0">
        <w:rPr>
          <w:b/>
          <w:bCs/>
        </w:rPr>
        <w:t>for the Tri-borough Music Hub</w:t>
      </w:r>
    </w:p>
    <w:p w14:paraId="4D629D72" w14:textId="77777777" w:rsidR="000324E5" w:rsidRPr="00EC25B0" w:rsidRDefault="000324E5" w:rsidP="002B7EF5">
      <w:r w:rsidRPr="00534207">
        <w:rPr>
          <w:noProof/>
        </w:rPr>
        <w:t>The knowledge-sharing has been absolutely invaluable. We tackle problems from 'both sides of the coin' and having the insights from 'boots on the ground' music educators has been invaluable as we work to design and shape programmes to benefit young people.</w:t>
      </w:r>
    </w:p>
    <w:p w14:paraId="5B3EEA51" w14:textId="77777777" w:rsidR="000324E5" w:rsidRPr="00EC25B0" w:rsidRDefault="000324E5" w:rsidP="002B7EF5">
      <w:pPr>
        <w:rPr>
          <w:b/>
          <w:bCs/>
        </w:rPr>
      </w:pPr>
      <w:r w:rsidRPr="00EC25B0">
        <w:rPr>
          <w:b/>
          <w:bCs/>
        </w:rPr>
        <w:t>…for stakeholders</w:t>
      </w:r>
    </w:p>
    <w:p w14:paraId="17AFFF58" w14:textId="77777777" w:rsidR="000324E5" w:rsidRDefault="000324E5" w:rsidP="002B7EF5">
      <w:r>
        <w:t xml:space="preserve">An estimated </w:t>
      </w:r>
      <w:r w:rsidRPr="00534207">
        <w:rPr>
          <w:noProof/>
        </w:rPr>
        <w:t>50</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1C4E4EF5" w14:textId="77777777" w:rsidR="00293FB9" w:rsidRPr="00EC25B0" w:rsidRDefault="00293FB9" w:rsidP="002B7EF5"/>
    <w:p w14:paraId="55E3853F" w14:textId="77777777" w:rsidR="000324E5" w:rsidRPr="00EC25B0" w:rsidRDefault="000324E5" w:rsidP="002B7EF5">
      <w:pPr>
        <w:pStyle w:val="Heading2"/>
        <w:spacing w:before="0" w:after="0"/>
        <w:rPr>
          <w:rFonts w:ascii="Arial" w:hAnsi="Arial" w:cs="Arial"/>
        </w:rPr>
      </w:pPr>
      <w:r w:rsidRPr="00EC25B0">
        <w:rPr>
          <w:rFonts w:ascii="Arial" w:hAnsi="Arial" w:cs="Arial"/>
        </w:rPr>
        <w:lastRenderedPageBreak/>
        <w:t>Quotes from service users</w:t>
      </w:r>
    </w:p>
    <w:p w14:paraId="147B9728" w14:textId="77777777" w:rsidR="000324E5" w:rsidRPr="00EC25B0" w:rsidRDefault="000324E5" w:rsidP="002B7EF5">
      <w:r w:rsidRPr="00534207">
        <w:rPr>
          <w:noProof/>
        </w:rPr>
        <w:t>We truly cherish our partnership with the Tri-Borough Music Hub and wouldn't be where we are without them!</w:t>
      </w:r>
    </w:p>
    <w:p w14:paraId="6462A821" w14:textId="77777777" w:rsidR="000324E5" w:rsidRDefault="000324E5" w:rsidP="002B7EF5">
      <w:pPr>
        <w:rPr>
          <w:noProof/>
        </w:rPr>
      </w:pPr>
      <w:r w:rsidRPr="00534207">
        <w:rPr>
          <w:noProof/>
        </w:rPr>
        <w:t>Working with Stuart is a pleasure and a joy!</w:t>
      </w:r>
    </w:p>
    <w:p w14:paraId="0CD1A101" w14:textId="77777777" w:rsidR="00293FB9" w:rsidRDefault="00293FB9" w:rsidP="002B7EF5">
      <w:pPr>
        <w:rPr>
          <w:noProof/>
        </w:rPr>
      </w:pPr>
    </w:p>
    <w:p w14:paraId="37D8E895" w14:textId="77777777" w:rsidR="000324E5" w:rsidRPr="00EC25B0" w:rsidRDefault="000324E5" w:rsidP="002B7EF5">
      <w:pPr>
        <w:pStyle w:val="Heading1"/>
        <w:spacing w:before="0"/>
        <w:rPr>
          <w:rFonts w:ascii="Arial" w:hAnsi="Arial" w:cs="Arial"/>
        </w:rPr>
      </w:pPr>
      <w:bookmarkStart w:id="66" w:name="_Toc151742342"/>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In - Deep</w:t>
      </w:r>
      <w:bookmarkEnd w:id="66"/>
    </w:p>
    <w:p w14:paraId="175F79DE" w14:textId="77777777" w:rsidR="000324E5" w:rsidRPr="00EC25B0" w:rsidRDefault="000324E5" w:rsidP="002B7EF5">
      <w:r w:rsidRPr="00534207">
        <w:rPr>
          <w:noProof/>
        </w:rPr>
        <w:t>in-deep.org.uk</w:t>
      </w:r>
    </w:p>
    <w:p w14:paraId="44D2F60A"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6C35C6E8" w14:textId="77777777" w:rsidR="000324E5" w:rsidRDefault="000324E5" w:rsidP="002B7EF5">
      <w:pPr>
        <w:rPr>
          <w:noProof/>
        </w:rPr>
      </w:pPr>
      <w:r w:rsidRPr="00534207">
        <w:rPr>
          <w:noProof/>
        </w:rPr>
        <w:t>In - Deep has expanded our work the past year to run its first ever holiday workshop. It was a real highlight to see the children performing on the last day and to see their gifts highlighted. We have also begun running regular music therapy sessions in Queensmill Kensington and Chelsea which has been a long term goal and is an expansion to our regular music therapy sessions we run in the community.</w:t>
      </w:r>
    </w:p>
    <w:p w14:paraId="4D879BFB" w14:textId="77777777" w:rsidR="00293FB9" w:rsidRPr="00EC25B0" w:rsidRDefault="00293FB9" w:rsidP="002B7EF5"/>
    <w:p w14:paraId="661C93FC"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7166255A" w14:textId="77777777" w:rsidR="000324E5" w:rsidRPr="00EC25B0" w:rsidRDefault="000324E5" w:rsidP="002B7EF5">
      <w:r w:rsidRPr="00534207">
        <w:rPr>
          <w:b/>
          <w:bCs/>
          <w:noProof/>
        </w:rPr>
        <w:t>Free Music Therapy for Children with SEND</w:t>
      </w:r>
      <w:r w:rsidRPr="00EC25B0">
        <w:t xml:space="preserve"> </w:t>
      </w:r>
      <w:r w:rsidRPr="00534207">
        <w:rPr>
          <w:noProof/>
        </w:rPr>
        <w:t>Monthly face to face and online music therapy in age appropriate groups with qualified music therapists for children and young people with SEND</w:t>
      </w:r>
    </w:p>
    <w:p w14:paraId="76B3E2BB" w14:textId="77777777" w:rsidR="000324E5" w:rsidRPr="00EC25B0" w:rsidRDefault="000324E5" w:rsidP="002B7EF5">
      <w:r>
        <w:rPr>
          <w:b/>
          <w:bCs/>
          <w:noProof/>
        </w:rPr>
        <w:t>H</w:t>
      </w:r>
      <w:r w:rsidRPr="00534207">
        <w:rPr>
          <w:b/>
          <w:bCs/>
          <w:noProof/>
        </w:rPr>
        <w:t>oliday workshop for children with SEND</w:t>
      </w:r>
      <w:r w:rsidRPr="00EC25B0">
        <w:t xml:space="preserve"> </w:t>
      </w:r>
      <w:r w:rsidRPr="00534207">
        <w:rPr>
          <w:noProof/>
        </w:rPr>
        <w:t>3 day arts based holiday workshop themed around the greatest showman for children and young people with SEND</w:t>
      </w:r>
    </w:p>
    <w:p w14:paraId="6E0E15A5" w14:textId="77777777" w:rsidR="000324E5" w:rsidRPr="00EC25B0" w:rsidRDefault="000324E5" w:rsidP="002B7EF5">
      <w:r>
        <w:rPr>
          <w:b/>
          <w:bCs/>
          <w:noProof/>
        </w:rPr>
        <w:t>R</w:t>
      </w:r>
      <w:r w:rsidRPr="00534207">
        <w:rPr>
          <w:b/>
          <w:bCs/>
          <w:noProof/>
        </w:rPr>
        <w:t>egular music therapy in Queensmill K and C</w:t>
      </w:r>
      <w:r w:rsidRPr="00EC25B0">
        <w:t xml:space="preserve"> </w:t>
      </w:r>
      <w:r w:rsidRPr="00534207">
        <w:rPr>
          <w:noProof/>
        </w:rPr>
        <w:t>Music therapy twice a month for an hour by qualified experienced music therapist in special school</w:t>
      </w:r>
    </w:p>
    <w:p w14:paraId="2D614292" w14:textId="77777777" w:rsidR="000324E5" w:rsidRPr="00EC25B0" w:rsidRDefault="000324E5" w:rsidP="002B7EF5">
      <w:r w:rsidRPr="00534207">
        <w:rPr>
          <w:b/>
          <w:bCs/>
          <w:noProof/>
        </w:rPr>
        <w:t>Sing and sign sessions</w:t>
      </w:r>
      <w:r w:rsidRPr="00EC25B0">
        <w:t xml:space="preserve"> </w:t>
      </w:r>
      <w:r w:rsidRPr="00534207">
        <w:rPr>
          <w:noProof/>
        </w:rPr>
        <w:t>Children with SEND learn songs with makaton online once a month with qualified music therapist trained up to Level 4 Makaton</w:t>
      </w:r>
    </w:p>
    <w:p w14:paraId="0743969C" w14:textId="77777777" w:rsidR="000324E5" w:rsidRDefault="000324E5" w:rsidP="002B7EF5">
      <w:pPr>
        <w:rPr>
          <w:noProof/>
        </w:rPr>
      </w:pPr>
      <w:r>
        <w:rPr>
          <w:b/>
          <w:bCs/>
          <w:noProof/>
        </w:rPr>
        <w:t>P</w:t>
      </w:r>
      <w:r w:rsidRPr="00534207">
        <w:rPr>
          <w:b/>
          <w:bCs/>
          <w:noProof/>
        </w:rPr>
        <w:t>arent and child relaxation sessions</w:t>
      </w:r>
      <w:r w:rsidRPr="00EC25B0">
        <w:t xml:space="preserve"> </w:t>
      </w:r>
      <w:r w:rsidRPr="00534207">
        <w:rPr>
          <w:noProof/>
        </w:rPr>
        <w:t>Children and young people with SEND do half hour online session with storytelling, relaxation exercises and music to calm emotions</w:t>
      </w:r>
    </w:p>
    <w:p w14:paraId="208F2AC1" w14:textId="77777777" w:rsidR="00247AE2" w:rsidRPr="00EC25B0" w:rsidRDefault="00247AE2" w:rsidP="002B7EF5"/>
    <w:p w14:paraId="46F5A1A8"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584792B4" w14:textId="77777777" w:rsidR="000324E5" w:rsidRPr="00EC25B0" w:rsidRDefault="000324E5" w:rsidP="002B7EF5">
      <w:pPr>
        <w:rPr>
          <w:b/>
          <w:bCs/>
        </w:rPr>
      </w:pPr>
      <w:r w:rsidRPr="00EC25B0">
        <w:rPr>
          <w:b/>
          <w:bCs/>
        </w:rPr>
        <w:t xml:space="preserve">…for </w:t>
      </w:r>
      <w:r w:rsidRPr="00534207">
        <w:rPr>
          <w:b/>
          <w:bCs/>
          <w:noProof/>
        </w:rPr>
        <w:t>In - Deep</w:t>
      </w:r>
    </w:p>
    <w:p w14:paraId="4CD3FA14" w14:textId="77777777" w:rsidR="000324E5" w:rsidRPr="00EC25B0" w:rsidRDefault="000324E5" w:rsidP="002B7EF5">
      <w:r w:rsidRPr="00534207">
        <w:rPr>
          <w:noProof/>
        </w:rPr>
        <w:t>We have got to know different organisations and schools and it has enabled us to build up links to build our work. It has also increased awareness of our work and has helped with funding.</w:t>
      </w:r>
    </w:p>
    <w:p w14:paraId="7B2DA050" w14:textId="77777777" w:rsidR="000324E5" w:rsidRPr="00EC25B0" w:rsidRDefault="000324E5" w:rsidP="002B7EF5">
      <w:pPr>
        <w:rPr>
          <w:b/>
          <w:bCs/>
        </w:rPr>
      </w:pPr>
      <w:r w:rsidRPr="00EC25B0">
        <w:rPr>
          <w:b/>
          <w:bCs/>
        </w:rPr>
        <w:t>…for the Tri-borough Music Hub</w:t>
      </w:r>
    </w:p>
    <w:p w14:paraId="206C0F1B" w14:textId="77777777" w:rsidR="000324E5" w:rsidRDefault="000324E5" w:rsidP="002B7EF5">
      <w:r w:rsidRPr="00534207">
        <w:rPr>
          <w:noProof/>
        </w:rPr>
        <w:t>I think the tri borough has benefitted as there is now more services both in the community and in schools for children with SEND and there is more music therapy provision across all age ranges through us. This however would not have been possible without the links we built up.</w:t>
      </w:r>
    </w:p>
    <w:p w14:paraId="6C8C43F7" w14:textId="77777777" w:rsidR="000324E5" w:rsidRPr="00EC25B0" w:rsidRDefault="000324E5" w:rsidP="002B7EF5">
      <w:pPr>
        <w:rPr>
          <w:b/>
          <w:bCs/>
        </w:rPr>
      </w:pPr>
      <w:r w:rsidRPr="00EC25B0">
        <w:rPr>
          <w:b/>
          <w:bCs/>
        </w:rPr>
        <w:t>…for stakeholders</w:t>
      </w:r>
    </w:p>
    <w:p w14:paraId="5C184DAB" w14:textId="77777777" w:rsidR="000324E5" w:rsidRDefault="000324E5" w:rsidP="002B7EF5">
      <w:r>
        <w:t xml:space="preserve">An estimated </w:t>
      </w:r>
      <w:r w:rsidRPr="00534207">
        <w:rPr>
          <w:noProof/>
        </w:rPr>
        <w:t>539</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3F34F04E" w14:textId="77777777" w:rsidR="00247AE2" w:rsidRPr="00EC25B0" w:rsidRDefault="00247AE2" w:rsidP="002B7EF5"/>
    <w:p w14:paraId="2B688B8A" w14:textId="77777777" w:rsidR="000324E5" w:rsidRPr="00EC25B0" w:rsidRDefault="000324E5" w:rsidP="002B7EF5">
      <w:pPr>
        <w:pStyle w:val="Heading2"/>
        <w:spacing w:before="0" w:after="0"/>
        <w:rPr>
          <w:rFonts w:ascii="Arial" w:hAnsi="Arial" w:cs="Arial"/>
        </w:rPr>
      </w:pPr>
      <w:r w:rsidRPr="00EC25B0">
        <w:rPr>
          <w:rFonts w:ascii="Arial" w:hAnsi="Arial" w:cs="Arial"/>
        </w:rPr>
        <w:t>Quotes from service users</w:t>
      </w:r>
    </w:p>
    <w:p w14:paraId="64BDEE9E" w14:textId="77777777" w:rsidR="000324E5" w:rsidRPr="00EC25B0" w:rsidRDefault="000324E5" w:rsidP="002B7EF5">
      <w:r w:rsidRPr="00534207">
        <w:rPr>
          <w:noProof/>
        </w:rPr>
        <w:t>I loved performing at the workshop</w:t>
      </w:r>
    </w:p>
    <w:p w14:paraId="65781A28" w14:textId="77777777" w:rsidR="000324E5" w:rsidRDefault="000324E5" w:rsidP="002B7EF5">
      <w:r w:rsidRPr="00534207">
        <w:rPr>
          <w:noProof/>
        </w:rPr>
        <w:t>My child is accepted at the music therapy</w:t>
      </w:r>
    </w:p>
    <w:p w14:paraId="4B906CE9" w14:textId="77777777" w:rsidR="000324E5" w:rsidRDefault="000324E5" w:rsidP="002B7EF5">
      <w:pPr>
        <w:rPr>
          <w:noProof/>
        </w:rPr>
      </w:pPr>
      <w:r w:rsidRPr="00534207">
        <w:rPr>
          <w:noProof/>
        </w:rPr>
        <w:t>Music is fun</w:t>
      </w:r>
    </w:p>
    <w:p w14:paraId="5B1DBA55" w14:textId="77777777" w:rsidR="00247AE2" w:rsidRDefault="00247AE2" w:rsidP="002B7EF5"/>
    <w:p w14:paraId="7EAF1490" w14:textId="77777777" w:rsidR="000324E5" w:rsidRPr="00EC25B0" w:rsidRDefault="000324E5" w:rsidP="002B7EF5">
      <w:pPr>
        <w:pStyle w:val="Heading1"/>
        <w:spacing w:before="0"/>
        <w:rPr>
          <w:rFonts w:ascii="Arial" w:hAnsi="Arial" w:cs="Arial"/>
        </w:rPr>
      </w:pPr>
      <w:bookmarkStart w:id="67" w:name="_Toc151742343"/>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Inner Voices</w:t>
      </w:r>
      <w:bookmarkEnd w:id="67"/>
    </w:p>
    <w:p w14:paraId="1DB4C410" w14:textId="77777777" w:rsidR="000324E5" w:rsidRPr="00EC25B0" w:rsidRDefault="000324E5" w:rsidP="002B7EF5">
      <w:r w:rsidRPr="00534207">
        <w:rPr>
          <w:noProof/>
        </w:rPr>
        <w:t>www.innervoices.co.uk</w:t>
      </w:r>
    </w:p>
    <w:p w14:paraId="3AD25515"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3216D41B" w14:textId="77777777" w:rsidR="000324E5" w:rsidRPr="00EC25B0" w:rsidRDefault="000324E5" w:rsidP="002B7EF5">
      <w:r w:rsidRPr="00534207">
        <w:rPr>
          <w:b/>
          <w:bCs/>
          <w:noProof/>
        </w:rPr>
        <w:t>Inner Voices</w:t>
      </w:r>
      <w:r w:rsidRPr="00EC25B0">
        <w:t xml:space="preserve"> </w:t>
      </w:r>
      <w:r w:rsidRPr="00534207">
        <w:rPr>
          <w:noProof/>
        </w:rPr>
        <w:t>Weekly chamber choir</w:t>
      </w:r>
    </w:p>
    <w:p w14:paraId="30D3E29B" w14:textId="77777777" w:rsidR="000324E5" w:rsidRDefault="000324E5" w:rsidP="002B7EF5">
      <w:r>
        <w:t xml:space="preserve">An estimated </w:t>
      </w:r>
      <w:r w:rsidRPr="00534207">
        <w:rPr>
          <w:noProof/>
        </w:rPr>
        <w:t>50</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0374E01B" w14:textId="77777777" w:rsidR="00247AE2" w:rsidRPr="00EC25B0" w:rsidRDefault="00247AE2" w:rsidP="002B7EF5"/>
    <w:p w14:paraId="4BA92322" w14:textId="77777777" w:rsidR="000324E5" w:rsidRPr="00EC25B0" w:rsidRDefault="000324E5" w:rsidP="002B7EF5">
      <w:pPr>
        <w:pStyle w:val="Heading1"/>
        <w:spacing w:before="0"/>
        <w:rPr>
          <w:rFonts w:ascii="Arial" w:hAnsi="Arial" w:cs="Arial"/>
        </w:rPr>
      </w:pPr>
      <w:bookmarkStart w:id="68" w:name="_Toc151742344"/>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Inspire-works</w:t>
      </w:r>
      <w:bookmarkEnd w:id="68"/>
    </w:p>
    <w:p w14:paraId="32B5AC7D" w14:textId="77777777" w:rsidR="000324E5" w:rsidRPr="00EC25B0" w:rsidRDefault="000324E5" w:rsidP="002B7EF5">
      <w:r w:rsidRPr="00534207">
        <w:rPr>
          <w:noProof/>
        </w:rPr>
        <w:t>inspire-works.co.uk</w:t>
      </w:r>
    </w:p>
    <w:p w14:paraId="7EA708C7"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6908C489" w14:textId="77777777" w:rsidR="000324E5" w:rsidRDefault="000324E5" w:rsidP="002B7EF5">
      <w:pPr>
        <w:rPr>
          <w:noProof/>
        </w:rPr>
      </w:pPr>
      <w:r w:rsidRPr="00534207">
        <w:rPr>
          <w:noProof/>
        </w:rPr>
        <w:lastRenderedPageBreak/>
        <w:t>We have facilitated one-off global arts workshops to schools including West African drumming, Brazilian samba drumming, South African gumboot dance, Cuban salsa music, Brazilian samba dance and Indian dhol drumming workshops.  We have also facilitated Beat the Odds programmes which are an 8-10 week programme which integrates activities from group drumming and group counselling to build core social emotional strengths.  Lastly, we have delivered CPD via our Zoom Webinars which focus on how to teach various global arts styles in the classroom.</w:t>
      </w:r>
    </w:p>
    <w:p w14:paraId="3D2BDE5E" w14:textId="77777777" w:rsidR="00247AE2" w:rsidRPr="00EC25B0" w:rsidRDefault="00247AE2" w:rsidP="002B7EF5"/>
    <w:p w14:paraId="10689A8F"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17FE0AD0" w14:textId="77777777" w:rsidR="000324E5" w:rsidRPr="00EC25B0" w:rsidRDefault="000324E5" w:rsidP="002B7EF5">
      <w:r w:rsidRPr="00534207">
        <w:rPr>
          <w:b/>
          <w:bCs/>
          <w:noProof/>
        </w:rPr>
        <w:t>One-off global arts workshops</w:t>
      </w:r>
      <w:r w:rsidRPr="00EC25B0">
        <w:t xml:space="preserve"> </w:t>
      </w:r>
      <w:r w:rsidRPr="00534207">
        <w:rPr>
          <w:noProof/>
        </w:rPr>
        <w:t>Workshops for whole-class in West African drumming, Brazilian samba drumming, Cuban Salsa Drumming, South African Gumboot Dance, Japanese Taiko Drumming &amp; Brazilian Samba Dance.</w:t>
      </w:r>
    </w:p>
    <w:p w14:paraId="07F17D25" w14:textId="77777777" w:rsidR="000324E5" w:rsidRPr="00EC25B0" w:rsidRDefault="000324E5" w:rsidP="002B7EF5">
      <w:r w:rsidRPr="00534207">
        <w:rPr>
          <w:b/>
          <w:bCs/>
          <w:noProof/>
        </w:rPr>
        <w:t>Beat the Odds</w:t>
      </w:r>
      <w:r w:rsidRPr="00EC25B0">
        <w:t xml:space="preserve"> </w:t>
      </w:r>
      <w:r w:rsidRPr="00534207">
        <w:rPr>
          <w:noProof/>
        </w:rPr>
        <w:t>An 8-week programme of drumming which integrates activities from group drumming and group counselling to build core social emotional strengths.</w:t>
      </w:r>
    </w:p>
    <w:p w14:paraId="565AB507" w14:textId="77777777" w:rsidR="000324E5" w:rsidRPr="00EC25B0" w:rsidRDefault="000324E5" w:rsidP="002B7EF5">
      <w:r w:rsidRPr="00534207">
        <w:rPr>
          <w:b/>
          <w:bCs/>
          <w:noProof/>
        </w:rPr>
        <w:t>Webinar CPD</w:t>
      </w:r>
      <w:r w:rsidRPr="00EC25B0">
        <w:t xml:space="preserve"> </w:t>
      </w:r>
      <w:r w:rsidRPr="00534207">
        <w:rPr>
          <w:noProof/>
        </w:rPr>
        <w:t>Live Zoom webinars focusing on various aspects of teaching global arts styles in the classroom.</w:t>
      </w:r>
    </w:p>
    <w:p w14:paraId="70DFBD69" w14:textId="77777777" w:rsidR="000324E5" w:rsidRDefault="000324E5" w:rsidP="002B7EF5">
      <w:pPr>
        <w:rPr>
          <w:noProof/>
        </w:rPr>
      </w:pPr>
      <w:r w:rsidRPr="00534207">
        <w:rPr>
          <w:b/>
          <w:bCs/>
          <w:noProof/>
        </w:rPr>
        <w:t>HealthRHYTHMS Presentation</w:t>
      </w:r>
      <w:r w:rsidRPr="00EC25B0">
        <w:t xml:space="preserve"> </w:t>
      </w:r>
      <w:r w:rsidRPr="00534207">
        <w:rPr>
          <w:noProof/>
        </w:rPr>
        <w:t>A presentation for United Learning national conference at Paddington Academy on using drumming to improve mental health and wellbeing.</w:t>
      </w:r>
    </w:p>
    <w:p w14:paraId="102E243D" w14:textId="77777777" w:rsidR="00247AE2" w:rsidRPr="00EC25B0" w:rsidRDefault="00247AE2" w:rsidP="002B7EF5"/>
    <w:p w14:paraId="52724640"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04FDEEAE" w14:textId="77777777" w:rsidR="000324E5" w:rsidRPr="00EC25B0" w:rsidRDefault="000324E5" w:rsidP="002B7EF5">
      <w:pPr>
        <w:rPr>
          <w:b/>
          <w:bCs/>
        </w:rPr>
      </w:pPr>
      <w:r w:rsidRPr="00EC25B0">
        <w:rPr>
          <w:b/>
          <w:bCs/>
        </w:rPr>
        <w:t xml:space="preserve">…for </w:t>
      </w:r>
      <w:r w:rsidRPr="00534207">
        <w:rPr>
          <w:b/>
          <w:bCs/>
          <w:noProof/>
        </w:rPr>
        <w:t>Inspire-works</w:t>
      </w:r>
    </w:p>
    <w:p w14:paraId="1CBA2C21" w14:textId="77777777" w:rsidR="000324E5" w:rsidRPr="00EC25B0" w:rsidRDefault="000324E5" w:rsidP="002B7EF5">
      <w:r w:rsidRPr="00534207">
        <w:rPr>
          <w:noProof/>
        </w:rPr>
        <w:t>Networking with other partner organisations to develop work (our Beat the Odds programme was commissioned by West London Zone as a result of developing TBMH partnership relationships.</w:t>
      </w:r>
    </w:p>
    <w:p w14:paraId="2D3BBA31" w14:textId="77777777" w:rsidR="000324E5" w:rsidRPr="00EC25B0" w:rsidRDefault="000324E5" w:rsidP="002B7EF5">
      <w:pPr>
        <w:rPr>
          <w:b/>
          <w:bCs/>
        </w:rPr>
      </w:pPr>
      <w:r w:rsidRPr="00EC25B0">
        <w:rPr>
          <w:b/>
          <w:bCs/>
        </w:rPr>
        <w:t>…for the Tri-borough Music Hub</w:t>
      </w:r>
    </w:p>
    <w:p w14:paraId="6762B939" w14:textId="77777777" w:rsidR="000324E5" w:rsidRDefault="000324E5" w:rsidP="002B7EF5">
      <w:r w:rsidRPr="00534207">
        <w:rPr>
          <w:noProof/>
        </w:rPr>
        <w:t>Offering a unique range of workshops in many global arts styles and an in depth knowledge of how studies in neuroscience has proven group drumming activities can improve mental health and wellbeing.</w:t>
      </w:r>
    </w:p>
    <w:p w14:paraId="5168AE3A" w14:textId="77777777" w:rsidR="000324E5" w:rsidRPr="00EC25B0" w:rsidRDefault="000324E5" w:rsidP="002B7EF5">
      <w:pPr>
        <w:rPr>
          <w:b/>
          <w:bCs/>
        </w:rPr>
      </w:pPr>
      <w:r w:rsidRPr="00EC25B0">
        <w:rPr>
          <w:b/>
          <w:bCs/>
        </w:rPr>
        <w:t>…for stakeholders</w:t>
      </w:r>
    </w:p>
    <w:p w14:paraId="37F0BDD7" w14:textId="77777777" w:rsidR="000324E5" w:rsidRDefault="000324E5" w:rsidP="002B7EF5">
      <w:r>
        <w:t xml:space="preserve">An estimated </w:t>
      </w:r>
      <w:r w:rsidRPr="00534207">
        <w:rPr>
          <w:noProof/>
        </w:rPr>
        <w:t>462</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5011DD4C" w14:textId="77777777" w:rsidR="00247AE2" w:rsidRPr="00EC25B0" w:rsidRDefault="00247AE2" w:rsidP="002B7EF5"/>
    <w:p w14:paraId="29AFA19F" w14:textId="77777777" w:rsidR="000324E5" w:rsidRPr="00EC25B0" w:rsidRDefault="000324E5" w:rsidP="002B7EF5">
      <w:pPr>
        <w:pStyle w:val="Heading1"/>
        <w:spacing w:before="0"/>
        <w:rPr>
          <w:rFonts w:ascii="Arial" w:hAnsi="Arial" w:cs="Arial"/>
        </w:rPr>
      </w:pPr>
      <w:bookmarkStart w:id="69" w:name="_Toc151742345"/>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Lyric Hammersmith Theatre</w:t>
      </w:r>
      <w:bookmarkEnd w:id="69"/>
    </w:p>
    <w:p w14:paraId="51D8134C" w14:textId="77777777" w:rsidR="000324E5" w:rsidRPr="00EC25B0" w:rsidRDefault="000324E5" w:rsidP="002B7EF5">
      <w:r w:rsidRPr="00534207">
        <w:rPr>
          <w:noProof/>
        </w:rPr>
        <w:t>lyric.co.uk/</w:t>
      </w:r>
    </w:p>
    <w:p w14:paraId="69692FD6"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035D0DCC" w14:textId="77777777" w:rsidR="000324E5" w:rsidRPr="00EC25B0" w:rsidRDefault="000324E5" w:rsidP="002B7EF5">
      <w:r w:rsidRPr="00534207">
        <w:rPr>
          <w:b/>
          <w:bCs/>
          <w:noProof/>
        </w:rPr>
        <w:t>Lyric Schools workshops</w:t>
      </w:r>
      <w:r w:rsidRPr="00EC25B0">
        <w:t xml:space="preserve"> </w:t>
      </w:r>
      <w:r w:rsidRPr="00534207">
        <w:rPr>
          <w:noProof/>
        </w:rPr>
        <w:t>Wokrshops based on our productions for schools</w:t>
      </w:r>
    </w:p>
    <w:p w14:paraId="23E6F18D" w14:textId="77777777" w:rsidR="000324E5" w:rsidRPr="00EC25B0" w:rsidRDefault="000324E5" w:rsidP="002B7EF5">
      <w:r w:rsidRPr="00534207">
        <w:rPr>
          <w:b/>
          <w:bCs/>
          <w:noProof/>
        </w:rPr>
        <w:t>Lyric Springboard actor training</w:t>
      </w:r>
      <w:r w:rsidRPr="00EC25B0">
        <w:t xml:space="preserve"> </w:t>
      </w:r>
      <w:r w:rsidRPr="00534207">
        <w:rPr>
          <w:noProof/>
        </w:rPr>
        <w:t>actor training programme</w:t>
      </w:r>
    </w:p>
    <w:p w14:paraId="6DCD68AA" w14:textId="77777777" w:rsidR="000324E5" w:rsidRDefault="000324E5" w:rsidP="002B7EF5">
      <w:pPr>
        <w:rPr>
          <w:noProof/>
        </w:rPr>
      </w:pPr>
      <w:r w:rsidRPr="00534207">
        <w:rPr>
          <w:b/>
          <w:bCs/>
          <w:noProof/>
        </w:rPr>
        <w:t>Lyric classes</w:t>
      </w:r>
      <w:r w:rsidRPr="00EC25B0">
        <w:t xml:space="preserve"> </w:t>
      </w:r>
      <w:r w:rsidRPr="00534207">
        <w:rPr>
          <w:noProof/>
        </w:rPr>
        <w:t>after school acting classes</w:t>
      </w:r>
    </w:p>
    <w:p w14:paraId="7BA2CD09" w14:textId="77777777" w:rsidR="00247AE2" w:rsidRPr="00EC25B0" w:rsidRDefault="00247AE2" w:rsidP="002B7EF5"/>
    <w:p w14:paraId="7C3535AB"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2058E153" w14:textId="77777777" w:rsidR="000324E5" w:rsidRPr="00EC25B0" w:rsidRDefault="000324E5" w:rsidP="002B7EF5">
      <w:pPr>
        <w:rPr>
          <w:b/>
          <w:bCs/>
        </w:rPr>
      </w:pPr>
      <w:r w:rsidRPr="00EC25B0">
        <w:rPr>
          <w:b/>
          <w:bCs/>
        </w:rPr>
        <w:t xml:space="preserve">…for </w:t>
      </w:r>
      <w:r w:rsidRPr="00534207">
        <w:rPr>
          <w:b/>
          <w:bCs/>
          <w:noProof/>
        </w:rPr>
        <w:t>Lyric Hammersmith Theatre</w:t>
      </w:r>
    </w:p>
    <w:p w14:paraId="0CC8FEE7" w14:textId="77777777" w:rsidR="000324E5" w:rsidRPr="00EC25B0" w:rsidRDefault="000324E5" w:rsidP="002B7EF5">
      <w:r w:rsidRPr="00534207">
        <w:rPr>
          <w:noProof/>
        </w:rPr>
        <w:t>Our partnership with TBMH is of huge value to us and enriches the lives of countless young people across both organisations</w:t>
      </w:r>
    </w:p>
    <w:p w14:paraId="15E79DEA" w14:textId="77777777" w:rsidR="000324E5" w:rsidRPr="00EC25B0" w:rsidRDefault="000324E5" w:rsidP="002B7EF5">
      <w:pPr>
        <w:rPr>
          <w:b/>
          <w:bCs/>
        </w:rPr>
      </w:pPr>
      <w:r w:rsidRPr="00EC25B0">
        <w:rPr>
          <w:b/>
          <w:bCs/>
        </w:rPr>
        <w:t>…for the Tri-borough Music Hub</w:t>
      </w:r>
    </w:p>
    <w:p w14:paraId="71A1E41C" w14:textId="77777777" w:rsidR="000324E5" w:rsidRDefault="000324E5" w:rsidP="002B7EF5">
      <w:r w:rsidRPr="00534207">
        <w:rPr>
          <w:noProof/>
        </w:rPr>
        <w:t>Use of our spaces and partnership offer</w:t>
      </w:r>
    </w:p>
    <w:p w14:paraId="6AB8F8A9" w14:textId="77777777" w:rsidR="000324E5" w:rsidRPr="00EC25B0" w:rsidRDefault="000324E5" w:rsidP="002B7EF5">
      <w:pPr>
        <w:rPr>
          <w:b/>
          <w:bCs/>
        </w:rPr>
      </w:pPr>
      <w:r w:rsidRPr="00EC25B0">
        <w:rPr>
          <w:b/>
          <w:bCs/>
        </w:rPr>
        <w:t>…for stakeholders</w:t>
      </w:r>
    </w:p>
    <w:p w14:paraId="55285A36" w14:textId="77777777" w:rsidR="000324E5" w:rsidRDefault="000324E5" w:rsidP="002B7EF5">
      <w:r>
        <w:t xml:space="preserve">An estimated </w:t>
      </w:r>
      <w:r w:rsidRPr="00534207">
        <w:rPr>
          <w:noProof/>
        </w:rPr>
        <w:t>270</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5558C015" w14:textId="77777777" w:rsidR="00247AE2" w:rsidRPr="00EC25B0" w:rsidRDefault="00247AE2" w:rsidP="002B7EF5"/>
    <w:p w14:paraId="0819BC43" w14:textId="77777777" w:rsidR="000324E5" w:rsidRPr="00EC25B0" w:rsidRDefault="000324E5" w:rsidP="002B7EF5">
      <w:pPr>
        <w:pStyle w:val="Heading1"/>
        <w:spacing w:before="0"/>
        <w:rPr>
          <w:rFonts w:ascii="Arial" w:hAnsi="Arial" w:cs="Arial"/>
        </w:rPr>
      </w:pPr>
      <w:bookmarkStart w:id="70" w:name="_Toc151742346"/>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Music Masters</w:t>
      </w:r>
      <w:bookmarkEnd w:id="70"/>
    </w:p>
    <w:p w14:paraId="5E58065E" w14:textId="77777777" w:rsidR="000324E5" w:rsidRPr="00EC25B0" w:rsidRDefault="000324E5" w:rsidP="002B7EF5">
      <w:r w:rsidRPr="00534207">
        <w:rPr>
          <w:noProof/>
        </w:rPr>
        <w:t>musicmasters.org.uk</w:t>
      </w:r>
    </w:p>
    <w:p w14:paraId="71F92E8B"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7F7B87FF" w14:textId="77777777" w:rsidR="000324E5" w:rsidRDefault="000324E5" w:rsidP="002B7EF5">
      <w:pPr>
        <w:rPr>
          <w:noProof/>
        </w:rPr>
      </w:pPr>
      <w:r w:rsidRPr="00534207">
        <w:rPr>
          <w:noProof/>
        </w:rPr>
        <w:t xml:space="preserve">As one of our Flagship Schools in London, we work with St Barnabas' CE Primary School to provide a holistic and broad music provision that includes: instrumental learning in whole groups, pairs, and individuals; foundational musicianship lessons; concert and performance opportunities inside and out of school; creative workshops and the chance to work with inspiring and diverse musicians; and visits from </w:t>
      </w:r>
      <w:r w:rsidRPr="00534207">
        <w:rPr>
          <w:noProof/>
        </w:rPr>
        <w:lastRenderedPageBreak/>
        <w:t>world-renowned artists. Students from the school graduate and become members of our Champions programme, getting further opportunities to meet musicians from other schools and support our fundraising and advocacy through performance.</w:t>
      </w:r>
    </w:p>
    <w:p w14:paraId="1B64ABAB" w14:textId="77777777" w:rsidR="00247AE2" w:rsidRPr="00EC25B0" w:rsidRDefault="00247AE2" w:rsidP="002B7EF5"/>
    <w:p w14:paraId="411D4B6E"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1BE3964D" w14:textId="77777777" w:rsidR="000324E5" w:rsidRPr="00EC25B0" w:rsidRDefault="000324E5" w:rsidP="002B7EF5">
      <w:r w:rsidRPr="00534207">
        <w:rPr>
          <w:b/>
          <w:bCs/>
          <w:noProof/>
        </w:rPr>
        <w:t>Schools Programme</w:t>
      </w:r>
      <w:r w:rsidRPr="00EC25B0">
        <w:t xml:space="preserve"> </w:t>
      </w:r>
      <w:r w:rsidRPr="00534207">
        <w:rPr>
          <w:noProof/>
        </w:rPr>
        <w:t>R</w:t>
      </w:r>
      <w:r>
        <w:rPr>
          <w:noProof/>
        </w:rPr>
        <w:t>e</w:t>
      </w:r>
      <w:r w:rsidRPr="00534207">
        <w:rPr>
          <w:noProof/>
        </w:rPr>
        <w:t>gular violin and musicianship lessons for Reception to Year 6 students at St Barnabas' CE Primary School (one of five Flagship Schools in London)</w:t>
      </w:r>
    </w:p>
    <w:p w14:paraId="0509CB90" w14:textId="77777777" w:rsidR="000324E5" w:rsidRDefault="000324E5" w:rsidP="002B7EF5">
      <w:r w:rsidRPr="00534207">
        <w:rPr>
          <w:b/>
          <w:bCs/>
          <w:noProof/>
        </w:rPr>
        <w:t>Teacher Training Programme</w:t>
      </w:r>
      <w:r w:rsidRPr="00EC25B0">
        <w:t xml:space="preserve"> </w:t>
      </w:r>
      <w:r w:rsidRPr="00534207">
        <w:rPr>
          <w:noProof/>
        </w:rPr>
        <w:t>Termly teacher training as well as additional ad hoc training projects</w:t>
      </w:r>
    </w:p>
    <w:p w14:paraId="63D300A4" w14:textId="77777777" w:rsidR="000324E5" w:rsidRDefault="000324E5" w:rsidP="002B7EF5">
      <w:pPr>
        <w:rPr>
          <w:noProof/>
        </w:rPr>
      </w:pPr>
      <w:r w:rsidRPr="00534207">
        <w:rPr>
          <w:noProof/>
        </w:rPr>
        <w:t>We have a number of cross-schools projects such as our Pathways programme, large-scale events  and smaller ad hoc events and activities.</w:t>
      </w:r>
    </w:p>
    <w:p w14:paraId="010E5BFE" w14:textId="77777777" w:rsidR="00247AE2" w:rsidRDefault="00247AE2" w:rsidP="002B7EF5"/>
    <w:p w14:paraId="30CC8FA9"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32B01871" w14:textId="77777777" w:rsidR="000324E5" w:rsidRPr="00EC25B0" w:rsidRDefault="000324E5" w:rsidP="002B7EF5">
      <w:pPr>
        <w:rPr>
          <w:b/>
          <w:bCs/>
        </w:rPr>
      </w:pPr>
      <w:r w:rsidRPr="00EC25B0">
        <w:rPr>
          <w:b/>
          <w:bCs/>
        </w:rPr>
        <w:t xml:space="preserve">…for </w:t>
      </w:r>
      <w:r w:rsidRPr="00534207">
        <w:rPr>
          <w:b/>
          <w:bCs/>
          <w:noProof/>
        </w:rPr>
        <w:t>Music Masters</w:t>
      </w:r>
    </w:p>
    <w:p w14:paraId="28A67CEC" w14:textId="77777777" w:rsidR="000324E5" w:rsidRPr="00EC25B0" w:rsidRDefault="000324E5" w:rsidP="002B7EF5">
      <w:r w:rsidRPr="00534207">
        <w:rPr>
          <w:noProof/>
        </w:rPr>
        <w:t>We have always relished in the opportunity to meet with like-minded individuals and organisations to share best practice and connect on new ideas. We have also hugely benefited from sharing training and CPD opportunities available to our freelance practitioners through Tri-Borough.</w:t>
      </w:r>
    </w:p>
    <w:p w14:paraId="1613235B" w14:textId="77777777" w:rsidR="000324E5" w:rsidRPr="00EC25B0" w:rsidRDefault="000324E5" w:rsidP="002B7EF5">
      <w:pPr>
        <w:rPr>
          <w:b/>
          <w:bCs/>
        </w:rPr>
      </w:pPr>
      <w:r w:rsidRPr="00EC25B0">
        <w:rPr>
          <w:b/>
          <w:bCs/>
        </w:rPr>
        <w:t>…for stakeholders</w:t>
      </w:r>
    </w:p>
    <w:p w14:paraId="774027AE" w14:textId="77777777" w:rsidR="000324E5" w:rsidRDefault="000324E5" w:rsidP="002B7EF5">
      <w:r>
        <w:t xml:space="preserve">An estimated </w:t>
      </w:r>
      <w:r w:rsidRPr="00534207">
        <w:rPr>
          <w:noProof/>
        </w:rPr>
        <w:t>196</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5878E406" w14:textId="77777777" w:rsidR="00247AE2" w:rsidRPr="00EC25B0" w:rsidRDefault="00247AE2" w:rsidP="002B7EF5"/>
    <w:p w14:paraId="733F454E" w14:textId="77777777" w:rsidR="000324E5" w:rsidRPr="00EC25B0" w:rsidRDefault="000324E5" w:rsidP="002B7EF5">
      <w:pPr>
        <w:pStyle w:val="Heading1"/>
        <w:spacing w:before="0"/>
        <w:rPr>
          <w:rFonts w:ascii="Arial" w:hAnsi="Arial" w:cs="Arial"/>
        </w:rPr>
      </w:pPr>
      <w:bookmarkStart w:id="71" w:name="_Toc151742347"/>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Nucleo</w:t>
      </w:r>
      <w:bookmarkEnd w:id="71"/>
    </w:p>
    <w:p w14:paraId="5D52AE5B" w14:textId="77777777" w:rsidR="000324E5" w:rsidRPr="00EC25B0" w:rsidRDefault="000324E5" w:rsidP="002B7EF5">
      <w:r w:rsidRPr="00534207">
        <w:rPr>
          <w:noProof/>
        </w:rPr>
        <w:t>thenucleoproject.org</w:t>
      </w:r>
    </w:p>
    <w:p w14:paraId="47F7BDFD"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06406017" w14:textId="77777777" w:rsidR="000324E5" w:rsidRDefault="000324E5" w:rsidP="002B7EF5">
      <w:pPr>
        <w:rPr>
          <w:noProof/>
        </w:rPr>
      </w:pPr>
      <w:r w:rsidRPr="00534207">
        <w:rPr>
          <w:noProof/>
        </w:rPr>
        <w:t>In Nucleo's tenth anniversary year we have worked with 532 children, 80% of whom either live or go to school in the Tri-borough area. After a year of ensemble rehearsals, instrumental lessons and musicianship classes, that happen as part of our immersive programme which runs six days a week, we celebrated our anniversary at Opera Holland Park in a concert which culminated with over 200 children and young people on stage!</w:t>
      </w:r>
    </w:p>
    <w:p w14:paraId="4D18F1FF" w14:textId="77777777" w:rsidR="00247AE2" w:rsidRPr="00EC25B0" w:rsidRDefault="00247AE2" w:rsidP="002B7EF5"/>
    <w:p w14:paraId="6EB30946"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6577C81A" w14:textId="77777777" w:rsidR="000324E5" w:rsidRPr="00EC25B0" w:rsidRDefault="000324E5" w:rsidP="002B7EF5">
      <w:r w:rsidRPr="00534207">
        <w:rPr>
          <w:b/>
          <w:bCs/>
          <w:noProof/>
        </w:rPr>
        <w:t>The Nucleo Project</w:t>
      </w:r>
      <w:r w:rsidRPr="00EC25B0">
        <w:t xml:space="preserve"> </w:t>
      </w:r>
      <w:r w:rsidRPr="00534207">
        <w:rPr>
          <w:noProof/>
        </w:rPr>
        <w:t>Immersive, free, instrumental music programme for children and young people aged 0-19</w:t>
      </w:r>
    </w:p>
    <w:p w14:paraId="3F446915" w14:textId="77777777" w:rsidR="000324E5" w:rsidRDefault="000324E5" w:rsidP="002B7EF5">
      <w:pPr>
        <w:rPr>
          <w:noProof/>
        </w:rPr>
      </w:pPr>
      <w:r w:rsidRPr="00534207">
        <w:rPr>
          <w:b/>
          <w:bCs/>
          <w:noProof/>
        </w:rPr>
        <w:t>Young Leaders Programme</w:t>
      </w:r>
      <w:r w:rsidRPr="00EC25B0">
        <w:t xml:space="preserve"> </w:t>
      </w:r>
      <w:r w:rsidRPr="00534207">
        <w:rPr>
          <w:noProof/>
        </w:rPr>
        <w:t>4-day residential for young advanced musicians from across the UK to play music and grow leadership skills</w:t>
      </w:r>
    </w:p>
    <w:p w14:paraId="3E57B81C" w14:textId="77777777" w:rsidR="00247AE2" w:rsidRPr="00EC25B0" w:rsidRDefault="00247AE2" w:rsidP="002B7EF5"/>
    <w:p w14:paraId="3E802A17"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55DB7791" w14:textId="77777777" w:rsidR="000324E5" w:rsidRPr="00EC25B0" w:rsidRDefault="000324E5" w:rsidP="002B7EF5">
      <w:pPr>
        <w:rPr>
          <w:b/>
          <w:bCs/>
        </w:rPr>
      </w:pPr>
      <w:r w:rsidRPr="00EC25B0">
        <w:rPr>
          <w:b/>
          <w:bCs/>
        </w:rPr>
        <w:t xml:space="preserve">…for </w:t>
      </w:r>
      <w:r w:rsidRPr="00534207">
        <w:rPr>
          <w:b/>
          <w:bCs/>
          <w:noProof/>
        </w:rPr>
        <w:t>Nucleo</w:t>
      </w:r>
    </w:p>
    <w:p w14:paraId="3C138863" w14:textId="77D11399" w:rsidR="00474599" w:rsidRPr="00EC25B0" w:rsidRDefault="000324E5" w:rsidP="002B7EF5">
      <w:pPr>
        <w:rPr>
          <w:noProof/>
        </w:rPr>
      </w:pPr>
      <w:r w:rsidRPr="00534207">
        <w:rPr>
          <w:noProof/>
        </w:rPr>
        <w:t>We have really enjoyed being part of the network, attending some of the partner meetings both for the value of the content itself and for the networking opportunity with other partnership organisations, and learning about other work that goes on in the area. They put us forward to Westminster School as the charity to benefit from their collection at their concert, which was a really generous thought. Stuart has also kindly agreed to act as a referee for us for a funding application to a trust who requires references. We often get asked about whether we work with the music hub, or how our work fits in with what they do. The ability to say that we are working in partnership with them and contributing to their success is a real positive. It shows that we are part of a bigger picture of action and success and that we are outward looking and collaborative. They are also a very nice team of people who are always ready to provide advice, expertise and introductions!</w:t>
      </w:r>
    </w:p>
    <w:p w14:paraId="516F3127" w14:textId="77777777" w:rsidR="000324E5" w:rsidRPr="00EC25B0" w:rsidRDefault="000324E5" w:rsidP="002B7EF5">
      <w:pPr>
        <w:rPr>
          <w:b/>
          <w:bCs/>
        </w:rPr>
      </w:pPr>
      <w:r w:rsidRPr="00EC25B0">
        <w:rPr>
          <w:b/>
          <w:bCs/>
        </w:rPr>
        <w:t>…for the Tri-borough Music Hub</w:t>
      </w:r>
    </w:p>
    <w:p w14:paraId="31BD7558" w14:textId="77777777" w:rsidR="000324E5" w:rsidRDefault="000324E5" w:rsidP="002B7EF5">
      <w:r w:rsidRPr="00534207">
        <w:rPr>
          <w:noProof/>
        </w:rPr>
        <w:t>As we continue to develop a reputation as a high-quality delivery organisation, we are engaging a high number of students from within TBMH's catchment area, which we hope adds to their already impressive reputation!</w:t>
      </w:r>
    </w:p>
    <w:p w14:paraId="4C4B7215" w14:textId="77777777" w:rsidR="000324E5" w:rsidRPr="00EC25B0" w:rsidRDefault="000324E5" w:rsidP="002B7EF5">
      <w:pPr>
        <w:rPr>
          <w:b/>
          <w:bCs/>
        </w:rPr>
      </w:pPr>
      <w:r w:rsidRPr="00EC25B0">
        <w:rPr>
          <w:b/>
          <w:bCs/>
        </w:rPr>
        <w:t>…for stakeholders</w:t>
      </w:r>
    </w:p>
    <w:p w14:paraId="0564638D" w14:textId="77777777" w:rsidR="000324E5" w:rsidRPr="00EC25B0" w:rsidRDefault="000324E5" w:rsidP="002B7EF5">
      <w:r>
        <w:t xml:space="preserve">An estimated </w:t>
      </w:r>
      <w:r>
        <w:rPr>
          <w:noProof/>
        </w:rPr>
        <w:t>532</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774BDC7B" w14:textId="77777777" w:rsidR="000324E5" w:rsidRPr="00EC25B0" w:rsidRDefault="000324E5" w:rsidP="002B7EF5">
      <w:pPr>
        <w:pStyle w:val="Heading2"/>
        <w:spacing w:before="0" w:after="0"/>
        <w:rPr>
          <w:rFonts w:ascii="Arial" w:hAnsi="Arial" w:cs="Arial"/>
        </w:rPr>
      </w:pPr>
      <w:r w:rsidRPr="00EC25B0">
        <w:rPr>
          <w:rFonts w:ascii="Arial" w:hAnsi="Arial" w:cs="Arial"/>
        </w:rPr>
        <w:lastRenderedPageBreak/>
        <w:t>Quotes from service users</w:t>
      </w:r>
    </w:p>
    <w:p w14:paraId="345646BB" w14:textId="77777777" w:rsidR="000324E5" w:rsidRPr="00EC25B0" w:rsidRDefault="000324E5" w:rsidP="002B7EF5">
      <w:r w:rsidRPr="00534207">
        <w:rPr>
          <w:noProof/>
        </w:rPr>
        <w:t>'Music makes me feel really happy and calm. Thank you for giving me a chance to have a scholarship.' (Nucleo trombone player, aged 10)</w:t>
      </w:r>
    </w:p>
    <w:p w14:paraId="6CE44B13" w14:textId="77777777" w:rsidR="000324E5" w:rsidRDefault="000324E5" w:rsidP="002B7EF5">
      <w:r w:rsidRPr="00534207">
        <w:rPr>
          <w:noProof/>
        </w:rPr>
        <w:t>'I have watched [my daughter] to grow in confidence and really come out of her shell. She is naturally a shy girl but Nucleo really helped her with her confidence.' Parent of 9-year-old student</w:t>
      </w:r>
    </w:p>
    <w:p w14:paraId="0D20FB43" w14:textId="77777777" w:rsidR="000324E5" w:rsidRDefault="000324E5" w:rsidP="002B7EF5">
      <w:r w:rsidRPr="00534207">
        <w:rPr>
          <w:noProof/>
        </w:rPr>
        <w:t>'I have gained valuable leadership skills, become more confident as a musician and as a person, and made memories I won’t forget.' Participant in Young Leaders Programme, Age 17</w:t>
      </w:r>
    </w:p>
    <w:p w14:paraId="4553E76C" w14:textId="77777777" w:rsidR="000324E5" w:rsidRDefault="000324E5" w:rsidP="002B7EF5">
      <w:r w:rsidRPr="00534207">
        <w:rPr>
          <w:noProof/>
        </w:rPr>
        <w:t>'[The student] has gone from not being able to play to being someone that can guide the younger ones in those mass, orchestral pieces for the entire age range</w:t>
      </w:r>
      <w:r>
        <w:rPr>
          <w:noProof/>
        </w:rPr>
        <w:t>.</w:t>
      </w:r>
      <w:r w:rsidRPr="00534207">
        <w:rPr>
          <w:noProof/>
        </w:rPr>
        <w:t xml:space="preserve"> I would imagine some of the younger ones will look up to her, which is quite nice.' Teacher quo</w:t>
      </w:r>
    </w:p>
    <w:p w14:paraId="3EE1E8E9" w14:textId="77777777" w:rsidR="000324E5" w:rsidRDefault="000324E5" w:rsidP="002B7EF5">
      <w:pPr>
        <w:rPr>
          <w:noProof/>
        </w:rPr>
      </w:pPr>
      <w:r w:rsidRPr="00534207">
        <w:rPr>
          <w:noProof/>
        </w:rPr>
        <w:t>have helped my self by practicing my songs and practicing my teaching points in music lessons and at home.' Nucleo Student, age 7</w:t>
      </w:r>
    </w:p>
    <w:p w14:paraId="70A8F99D" w14:textId="77777777" w:rsidR="000324E5" w:rsidRDefault="000324E5" w:rsidP="002B7EF5">
      <w:pPr>
        <w:rPr>
          <w:noProof/>
        </w:rPr>
      </w:pPr>
    </w:p>
    <w:p w14:paraId="7BB101D7" w14:textId="77777777" w:rsidR="000324E5" w:rsidRPr="00EC25B0" w:rsidRDefault="000324E5" w:rsidP="002B7EF5">
      <w:r w:rsidRPr="00534207">
        <w:rPr>
          <w:rFonts w:eastAsiaTheme="majorEastAsia"/>
          <w:noProof/>
          <w:color w:val="001777" w:themeColor="accent1" w:themeShade="BF"/>
          <w:sz w:val="32"/>
          <w:szCs w:val="32"/>
        </w:rPr>
        <w:t>Partner Organisation</w:t>
      </w:r>
      <w:r w:rsidRPr="00EC25B0">
        <w:t xml:space="preserve">: </w:t>
      </w:r>
      <w:r w:rsidRPr="00534207">
        <w:rPr>
          <w:rFonts w:eastAsiaTheme="majorEastAsia"/>
          <w:noProof/>
          <w:color w:val="001777" w:themeColor="accent1" w:themeShade="BF"/>
          <w:sz w:val="32"/>
          <w:szCs w:val="32"/>
        </w:rPr>
        <w:t>Open Academy, Royal Academy of Music</w:t>
      </w:r>
    </w:p>
    <w:p w14:paraId="50A09515" w14:textId="77777777" w:rsidR="000324E5" w:rsidRPr="00EC25B0" w:rsidRDefault="000324E5" w:rsidP="002B7EF5">
      <w:r w:rsidRPr="00534207">
        <w:rPr>
          <w:noProof/>
        </w:rPr>
        <w:t>ram.ac.uk/study/departments/open-academy</w:t>
      </w:r>
    </w:p>
    <w:p w14:paraId="3B8429C2"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5842DD3A" w14:textId="77777777" w:rsidR="000324E5" w:rsidRDefault="000324E5" w:rsidP="002B7EF5">
      <w:pPr>
        <w:rPr>
          <w:noProof/>
        </w:rPr>
      </w:pPr>
      <w:r w:rsidRPr="00534207">
        <w:rPr>
          <w:noProof/>
        </w:rPr>
        <w:t>This year we have worked with a range of participants in the Tri-borough area, both on site at the Academy and out in the community. All of our projects have been delivered in partnership with education establishments, charities, arts organisations or healthcare settings.   Projects we have delivered include concerts for families and people living with dementia, participatory projects in care homes and homeless centres, performance-focused projects for primary schools and an online project for people live-in with dementia across the UK. We were also able to support visits to the Academy this year for the first time since the pandemic, and we welcomed five groups over the course of the year.</w:t>
      </w:r>
    </w:p>
    <w:p w14:paraId="68EDE53F" w14:textId="77777777" w:rsidR="00474599" w:rsidRPr="00EC25B0" w:rsidRDefault="00474599" w:rsidP="002B7EF5"/>
    <w:p w14:paraId="182DED8A"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34FE7717" w14:textId="77777777" w:rsidR="000324E5" w:rsidRPr="00EC25B0" w:rsidRDefault="000324E5" w:rsidP="002B7EF5">
      <w:r w:rsidRPr="00534207">
        <w:rPr>
          <w:b/>
          <w:bCs/>
          <w:noProof/>
        </w:rPr>
        <w:t>60 Penfold Street</w:t>
      </w:r>
      <w:r w:rsidRPr="00EC25B0">
        <w:t xml:space="preserve"> </w:t>
      </w:r>
      <w:r w:rsidRPr="00534207">
        <w:rPr>
          <w:noProof/>
        </w:rPr>
        <w:t>Julian West ran a series of four pilot sessions with a new setting, 60 Penfold Street – a care home close to Edgware Road. These sessions marked a return to the research and development of the co-creative multi-arts approach that Julian began through the Wellcome Trust funded Created Out of Mind project. This approach investigates improvisation and play as a way for people living with dementia to connect and communicate, thereby supporting agency and sense of wellbeing.</w:t>
      </w:r>
    </w:p>
    <w:p w14:paraId="212B6A6D" w14:textId="77777777" w:rsidR="000324E5" w:rsidRPr="00EC25B0" w:rsidRDefault="000324E5" w:rsidP="002B7EF5">
      <w:r w:rsidRPr="00534207">
        <w:rPr>
          <w:b/>
          <w:bCs/>
          <w:noProof/>
        </w:rPr>
        <w:t>Age UK Westminster Dementia Cafes</w:t>
      </w:r>
      <w:r w:rsidRPr="00EC25B0">
        <w:t xml:space="preserve"> </w:t>
      </w:r>
      <w:r w:rsidRPr="00534207">
        <w:rPr>
          <w:noProof/>
        </w:rPr>
        <w:t>Across the year, Academy students visited Age UK Westminster's dementia cafe sessions at Regent Hall. The ensembles gave a 30-minute performance to attendees as part of their regular memory café session for local people living with dementia.</w:t>
      </w:r>
    </w:p>
    <w:p w14:paraId="199E8C80" w14:textId="77777777" w:rsidR="000324E5" w:rsidRPr="00EC25B0" w:rsidRDefault="000324E5" w:rsidP="002B7EF5">
      <w:r w:rsidRPr="00534207">
        <w:rPr>
          <w:b/>
          <w:bCs/>
          <w:noProof/>
        </w:rPr>
        <w:t>Awards for Young Musicians</w:t>
      </w:r>
      <w:r w:rsidRPr="00EC25B0">
        <w:t xml:space="preserve"> </w:t>
      </w:r>
      <w:r w:rsidRPr="00534207">
        <w:rPr>
          <w:noProof/>
        </w:rPr>
        <w:t>Award for Young Musicians (AYM) support talented young musicians from low-income families to overcome barriers in their musical journeys.  In the Autumn term, AYM ran a series of Sunday sessions for a small group of young musicians at the Academy, led by Paul Sherman, supported by three OA postgraduate elective students.  This project culminated in an informal performance for family and friends.</w:t>
      </w:r>
    </w:p>
    <w:p w14:paraId="7280C71D" w14:textId="77777777" w:rsidR="000324E5" w:rsidRPr="00EC25B0" w:rsidRDefault="000324E5" w:rsidP="002B7EF5">
      <w:r w:rsidRPr="00534207">
        <w:rPr>
          <w:b/>
          <w:bCs/>
          <w:noProof/>
        </w:rPr>
        <w:t>The Choir with No Name</w:t>
      </w:r>
      <w:r w:rsidRPr="00EC25B0">
        <w:t xml:space="preserve"> </w:t>
      </w:r>
      <w:r w:rsidRPr="00534207">
        <w:rPr>
          <w:noProof/>
        </w:rPr>
        <w:t>The Choir with No Name runs choirs and builds joyful singing communities with homeless and marginalised people around the UK. Sessions are led by choir leader Sam Chaplain and take place weekly in Kensington. Each week, the sessions include refreshments, a 1.5hr rehearsal and then everyone shares a meal together afterwards. Four OA students joined the London choir for regular rehearsals and concerts this term. This not only involves musical support, but also meeting and greeting participants, assisting with refreshments and providing general support to choir members throughout the evening.</w:t>
      </w:r>
    </w:p>
    <w:p w14:paraId="5163A1B7" w14:textId="77777777" w:rsidR="000324E5" w:rsidRPr="00EC25B0" w:rsidRDefault="000324E5" w:rsidP="002B7EF5">
      <w:r w:rsidRPr="00534207">
        <w:rPr>
          <w:b/>
          <w:bCs/>
          <w:noProof/>
        </w:rPr>
        <w:t>City Lit Percussion Orchestra - Academy visit</w:t>
      </w:r>
      <w:r w:rsidRPr="00EC25B0">
        <w:t xml:space="preserve"> </w:t>
      </w:r>
      <w:r w:rsidRPr="00534207">
        <w:rPr>
          <w:noProof/>
        </w:rPr>
        <w:t>A group of participants, friends, family and staff from the City Lit Percussion Orchestra visited the Academy for a day. They spend the morning on a guided tour of the museum, and the afternoon sitting in on the symphony orhchestra rehearsal.</w:t>
      </w:r>
    </w:p>
    <w:p w14:paraId="763FBED2" w14:textId="77777777" w:rsidR="000324E5" w:rsidRPr="00EC25B0" w:rsidRDefault="000324E5" w:rsidP="002B7EF5">
      <w:r w:rsidRPr="00534207">
        <w:rPr>
          <w:b/>
          <w:bCs/>
          <w:noProof/>
        </w:rPr>
        <w:t>CLS Sound Young Minds - Lavender Walk</w:t>
      </w:r>
      <w:r w:rsidRPr="00EC25B0">
        <w:t xml:space="preserve"> </w:t>
      </w:r>
      <w:r w:rsidRPr="00534207">
        <w:rPr>
          <w:noProof/>
        </w:rPr>
        <w:t>Sound Young Minds is a bespoke programme run in partnership with City of London Sinfonia, Bethlem and Maudsley Hospital School and funded by Youth Music. The sessions aim to build confidence and self-esteem in young people living with severe mental health and psychiatric conditions through music-making and sharing.  Open Academy Fellows support the City of London Sinfonia artistic team and workshop leader Jackie Walduck.</w:t>
      </w:r>
    </w:p>
    <w:p w14:paraId="06887A39" w14:textId="77777777" w:rsidR="000324E5" w:rsidRDefault="000324E5" w:rsidP="002B7EF5">
      <w:pPr>
        <w:rPr>
          <w:noProof/>
        </w:rPr>
      </w:pPr>
      <w:r w:rsidRPr="00724EF2">
        <w:rPr>
          <w:b/>
          <w:bCs/>
          <w:noProof/>
        </w:rPr>
        <w:lastRenderedPageBreak/>
        <w:t xml:space="preserve">For Crying Out Loud </w:t>
      </w:r>
      <w:r w:rsidRPr="00534207">
        <w:rPr>
          <w:noProof/>
        </w:rPr>
        <w:t xml:space="preserve"> 'For Crying Out Loud' is an informal concert series for parents and carers, and their babies under 1 at the Wigmore Hall. There were three concerts this year that featured performances from Academy students.</w:t>
      </w:r>
    </w:p>
    <w:p w14:paraId="3CC5A0F8" w14:textId="77777777" w:rsidR="000324E5" w:rsidRDefault="000324E5" w:rsidP="002B7EF5">
      <w:pPr>
        <w:rPr>
          <w:noProof/>
        </w:rPr>
      </w:pPr>
      <w:r w:rsidRPr="00724EF2">
        <w:rPr>
          <w:b/>
          <w:bCs/>
          <w:noProof/>
        </w:rPr>
        <w:t>Hold the Drama with Netley Primary School</w:t>
      </w:r>
      <w:r w:rsidRPr="00534207">
        <w:rPr>
          <w:noProof/>
        </w:rPr>
        <w:t xml:space="preserve">  Hold the Drama (HTD) are a collective of six Academy alumni who work together to create inclusive performances that help audiences make sense of thoughts and feelings that might not always be easy to put into words. This year, they worked with two classes of Year 3 children at Netley Primary School to devise a new musical supported by Academy Fellows and OA elective students. The project culminated in a performance of their work in the Susie Sainsbury Theatre at the Academy to family, friends and other classes from the school, which was followed by a careers Q&amp;A.    </w:t>
      </w:r>
    </w:p>
    <w:p w14:paraId="04BD0FC8" w14:textId="77777777" w:rsidR="000324E5" w:rsidRDefault="000324E5" w:rsidP="002B7EF5">
      <w:pPr>
        <w:rPr>
          <w:noProof/>
        </w:rPr>
      </w:pPr>
      <w:r w:rsidRPr="00724EF2">
        <w:rPr>
          <w:b/>
          <w:bCs/>
          <w:noProof/>
        </w:rPr>
        <w:t>Multi Story Orchestra</w:t>
      </w:r>
      <w:r w:rsidRPr="00534207">
        <w:rPr>
          <w:noProof/>
        </w:rPr>
        <w:t xml:space="preserve">  This January, Open Academy supported the Artist Development department’s project with The Multi-Story Orchestra. The project involved three days of workshops with players from the Multi-Story Orchestra that engage with how students, as performers, frame the work that they are presenting, particularly for new audiences. Open Academy arranged a visit from a Year 5 class and two teachers from St Mary’s Bryston Square Primary School to take part and supported with the smooth running of their visit on the day.</w:t>
      </w:r>
    </w:p>
    <w:p w14:paraId="64131C48" w14:textId="77777777" w:rsidR="000324E5" w:rsidRDefault="000324E5" w:rsidP="002B7EF5">
      <w:pPr>
        <w:rPr>
          <w:noProof/>
        </w:rPr>
      </w:pPr>
      <w:r w:rsidRPr="00724EF2">
        <w:rPr>
          <w:b/>
          <w:bCs/>
          <w:noProof/>
        </w:rPr>
        <w:t>Music for the Moment</w:t>
      </w:r>
      <w:r w:rsidRPr="00534207">
        <w:rPr>
          <w:noProof/>
        </w:rPr>
        <w:t xml:space="preserve">  Music for the Moment is a free monthly concert series for people living with dementia and their friends, family and carers, held at St Marylebone Parish Church and the Wigmore Hall. The concerts feature performances from Academy musicians, as well as refreshments for audience members before and afterwards. There were 9 concerts across the 22-23 academic year.</w:t>
      </w:r>
    </w:p>
    <w:p w14:paraId="4C30F1F0" w14:textId="77777777" w:rsidR="000324E5" w:rsidRDefault="000324E5" w:rsidP="002B7EF5">
      <w:pPr>
        <w:rPr>
          <w:noProof/>
        </w:rPr>
      </w:pPr>
      <w:r w:rsidRPr="00724EF2">
        <w:rPr>
          <w:b/>
          <w:bCs/>
          <w:noProof/>
        </w:rPr>
        <w:t>Music for Thought</w:t>
      </w:r>
      <w:r w:rsidRPr="00534207">
        <w:rPr>
          <w:noProof/>
        </w:rPr>
        <w:t xml:space="preserve">  Music for Thought is a project run in partnership with the Wigmore Hall and Resonate Arts. Music for Life workshop leaders work creatively with a group of people who have recently been diagnosed with dementia and their carers, over a series of sessions at the Wigmore Hall, supported by OA Fellows and students.</w:t>
      </w:r>
    </w:p>
    <w:p w14:paraId="0CBE60BA" w14:textId="77777777" w:rsidR="000324E5" w:rsidRDefault="000324E5" w:rsidP="002B7EF5">
      <w:pPr>
        <w:rPr>
          <w:noProof/>
        </w:rPr>
      </w:pPr>
      <w:r w:rsidRPr="00724EF2">
        <w:rPr>
          <w:b/>
          <w:bCs/>
          <w:noProof/>
        </w:rPr>
        <w:t>Out of the Ordinary</w:t>
      </w:r>
      <w:r w:rsidRPr="00534207">
        <w:rPr>
          <w:noProof/>
        </w:rPr>
        <w:t xml:space="preserve">  This year, Hermione Jones and Caroline Welsh have delivered a series of online sessions for people living with dementia. The sessions aimed to nature wellbeing through music and the expressive arts. OA students and Fellows supported these sessions, exploring and playing with words, music, images, personal life stories and imaginations.</w:t>
      </w:r>
    </w:p>
    <w:p w14:paraId="7E917F8E" w14:textId="77777777" w:rsidR="000324E5" w:rsidRDefault="000324E5" w:rsidP="002B7EF5">
      <w:pPr>
        <w:rPr>
          <w:noProof/>
        </w:rPr>
      </w:pPr>
      <w:r w:rsidRPr="00724EF2">
        <w:rPr>
          <w:b/>
          <w:bCs/>
          <w:noProof/>
        </w:rPr>
        <w:t>Recorder project with Camden Music Service</w:t>
      </w:r>
      <w:r w:rsidRPr="00534207">
        <w:rPr>
          <w:noProof/>
        </w:rPr>
        <w:t xml:space="preserve">  Two Academy recorder players visted Camden Learning Centre (CLC) to meet the classes of children and to show them their instruments. The staff at the CLC then work with the children to produce short original compositions for the ensemble using the sequencing and recording software Logic. The pieces were then performed for the classes at the Academy in March 23.</w:t>
      </w:r>
    </w:p>
    <w:p w14:paraId="2ED76F6F" w14:textId="77777777" w:rsidR="000324E5" w:rsidRDefault="000324E5" w:rsidP="002B7EF5">
      <w:pPr>
        <w:rPr>
          <w:noProof/>
        </w:rPr>
      </w:pPr>
      <w:r w:rsidRPr="00724EF2">
        <w:rPr>
          <w:b/>
          <w:bCs/>
          <w:noProof/>
        </w:rPr>
        <w:t>Silver Sunday</w:t>
      </w:r>
      <w:r w:rsidRPr="00534207">
        <w:rPr>
          <w:noProof/>
        </w:rPr>
        <w:t xml:space="preserve">  Silver Sunday is an afternoon of creative activities for people living with dementia and their families, run in partnership with the Wigmore Hall's 'Music for Life' team and Resonate Arts. OA Fellows visited the Wallace Collection to assist with creative workshops. </w:t>
      </w:r>
    </w:p>
    <w:p w14:paraId="19DAD11D" w14:textId="77777777" w:rsidR="000324E5" w:rsidRDefault="000324E5" w:rsidP="002B7EF5">
      <w:pPr>
        <w:rPr>
          <w:noProof/>
        </w:rPr>
      </w:pPr>
      <w:r w:rsidRPr="00724EF2">
        <w:rPr>
          <w:b/>
          <w:bCs/>
          <w:noProof/>
        </w:rPr>
        <w:t>Singing with Friends</w:t>
      </w:r>
      <w:r w:rsidRPr="00534207">
        <w:rPr>
          <w:noProof/>
        </w:rPr>
        <w:t xml:space="preserve">  Singing with Friends is a weekly choir for people living with dementia, and their families and carers, led by Issy Adams. Sessions alternate between in-person sessions the Wigmore Hall, and in-person sessions followed by an online session for remote participants. OA students visited the project throughout the term as special guests to play a piece of music to the group and support the sessions.</w:t>
      </w:r>
    </w:p>
    <w:p w14:paraId="7A950C90" w14:textId="77777777" w:rsidR="000324E5" w:rsidRDefault="000324E5" w:rsidP="002B7EF5">
      <w:pPr>
        <w:rPr>
          <w:noProof/>
        </w:rPr>
      </w:pPr>
      <w:r w:rsidRPr="00724EF2">
        <w:rPr>
          <w:b/>
          <w:bCs/>
          <w:noProof/>
        </w:rPr>
        <w:t>The Connection at Academy of St Martin in the Fields</w:t>
      </w:r>
      <w:r w:rsidRPr="00534207">
        <w:rPr>
          <w:noProof/>
        </w:rPr>
        <w:t xml:space="preserve">  The Connection at St. Martin Project supports homeless people to manage and rebuild their lives, through resettlement, health and creative programmes.  The Academy of St. Martin in the Fields chamber orchestra has run creative workshops there, led by Jackie Walduck, for nearly 25 years. These are open to anyone accessing the centre, and often lead to public performances and recording of new work.</w:t>
      </w:r>
    </w:p>
    <w:p w14:paraId="430FF802" w14:textId="77777777" w:rsidR="000324E5" w:rsidRDefault="000324E5" w:rsidP="002B7EF5">
      <w:pPr>
        <w:rPr>
          <w:noProof/>
        </w:rPr>
      </w:pPr>
      <w:r w:rsidRPr="00724EF2">
        <w:rPr>
          <w:b/>
          <w:bCs/>
          <w:noProof/>
        </w:rPr>
        <w:t>Edith Neville Primary School visit</w:t>
      </w:r>
      <w:r w:rsidRPr="00534207">
        <w:rPr>
          <w:noProof/>
        </w:rPr>
        <w:t xml:space="preserve">  In July, a class of Year 3 children came to visit the Academy to watch a symphony orchestra rehearsal.</w:t>
      </w:r>
    </w:p>
    <w:p w14:paraId="22B26DC0" w14:textId="77777777" w:rsidR="00474599" w:rsidRDefault="00474599" w:rsidP="002B7EF5"/>
    <w:p w14:paraId="56AA3CC4"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5BEA1573" w14:textId="77777777" w:rsidR="000324E5" w:rsidRPr="00EC25B0" w:rsidRDefault="000324E5" w:rsidP="002B7EF5">
      <w:pPr>
        <w:rPr>
          <w:b/>
          <w:bCs/>
        </w:rPr>
      </w:pPr>
      <w:r w:rsidRPr="00EC25B0">
        <w:rPr>
          <w:b/>
          <w:bCs/>
        </w:rPr>
        <w:t xml:space="preserve">…for </w:t>
      </w:r>
      <w:r w:rsidRPr="00534207">
        <w:rPr>
          <w:b/>
          <w:bCs/>
          <w:noProof/>
        </w:rPr>
        <w:t>Open Academy, Royal Academy of Music</w:t>
      </w:r>
    </w:p>
    <w:p w14:paraId="3E45CC59" w14:textId="77777777" w:rsidR="000324E5" w:rsidRPr="00EC25B0" w:rsidRDefault="000324E5" w:rsidP="002B7EF5">
      <w:r w:rsidRPr="00534207">
        <w:rPr>
          <w:noProof/>
        </w:rPr>
        <w:t>The TBMH termly network meetings have had a positive impact on our team. Being able to attend remotely or in person means that all members of our team have the opportunity to stay informed of emerging issues, hear from partner organizations about their work and network with professionals in the field.</w:t>
      </w:r>
    </w:p>
    <w:p w14:paraId="16BD3792" w14:textId="77777777" w:rsidR="000324E5" w:rsidRPr="00EC25B0" w:rsidRDefault="000324E5" w:rsidP="002B7EF5">
      <w:pPr>
        <w:rPr>
          <w:b/>
          <w:bCs/>
        </w:rPr>
      </w:pPr>
      <w:r w:rsidRPr="00EC25B0">
        <w:rPr>
          <w:b/>
          <w:bCs/>
        </w:rPr>
        <w:lastRenderedPageBreak/>
        <w:t>…for the Tri-borough Music Hub</w:t>
      </w:r>
    </w:p>
    <w:p w14:paraId="74098938" w14:textId="77777777" w:rsidR="000324E5" w:rsidRDefault="000324E5" w:rsidP="002B7EF5">
      <w:r w:rsidRPr="00534207">
        <w:rPr>
          <w:noProof/>
        </w:rPr>
        <w:t>Open Academy meets all the costs of the work and projects we deliver in Tri-borough communities. We strive to maintain the highest possible artistic standards in our work and hope that the standard of musicianship that our students bring to the hub makes a distinctive and valuable contribution.</w:t>
      </w:r>
    </w:p>
    <w:p w14:paraId="2CE2177D" w14:textId="77777777" w:rsidR="000324E5" w:rsidRPr="00EC25B0" w:rsidRDefault="000324E5" w:rsidP="002B7EF5">
      <w:pPr>
        <w:rPr>
          <w:b/>
          <w:bCs/>
        </w:rPr>
      </w:pPr>
      <w:r w:rsidRPr="00EC25B0">
        <w:rPr>
          <w:b/>
          <w:bCs/>
        </w:rPr>
        <w:t>…for stakeholders</w:t>
      </w:r>
    </w:p>
    <w:p w14:paraId="78ABF0D8" w14:textId="77777777" w:rsidR="000324E5" w:rsidRDefault="000324E5" w:rsidP="002B7EF5">
      <w:r>
        <w:t xml:space="preserve">An estimated </w:t>
      </w:r>
      <w:r w:rsidRPr="00534207">
        <w:rPr>
          <w:noProof/>
        </w:rPr>
        <w:t>2075</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7047C33A" w14:textId="77777777" w:rsidR="00474599" w:rsidRPr="00EC25B0" w:rsidRDefault="00474599" w:rsidP="002B7EF5"/>
    <w:p w14:paraId="774397E2" w14:textId="77777777" w:rsidR="000324E5" w:rsidRPr="00EC25B0" w:rsidRDefault="000324E5" w:rsidP="002B7EF5">
      <w:pPr>
        <w:pStyle w:val="Heading2"/>
        <w:spacing w:before="0" w:after="0"/>
        <w:rPr>
          <w:rFonts w:ascii="Arial" w:hAnsi="Arial" w:cs="Arial"/>
        </w:rPr>
      </w:pPr>
      <w:r w:rsidRPr="00EC25B0">
        <w:rPr>
          <w:rFonts w:ascii="Arial" w:hAnsi="Arial" w:cs="Arial"/>
        </w:rPr>
        <w:t>Quotes from service users</w:t>
      </w:r>
    </w:p>
    <w:p w14:paraId="7726BE65" w14:textId="77777777" w:rsidR="000324E5" w:rsidRPr="00EC25B0" w:rsidRDefault="000324E5" w:rsidP="002B7EF5">
      <w:r w:rsidRPr="00534207">
        <w:rPr>
          <w:noProof/>
        </w:rPr>
        <w:t>'we have had fantastic feedback from clients on how much they enjoyed the performance' (Staff member from Age UK about dementia cafe performance)</w:t>
      </w:r>
    </w:p>
    <w:p w14:paraId="24632E4A" w14:textId="77777777" w:rsidR="000324E5" w:rsidRDefault="000324E5" w:rsidP="002B7EF5">
      <w:r w:rsidRPr="00534207">
        <w:rPr>
          <w:noProof/>
        </w:rPr>
        <w:t>'the children were so enthused and inspired by the visit and couldn't believe what they saw!' (Teacher on visit to the Academy)</w:t>
      </w:r>
    </w:p>
    <w:p w14:paraId="0BF3A1A1" w14:textId="77777777" w:rsidR="000324E5" w:rsidRDefault="000324E5" w:rsidP="002B7EF5">
      <w:r w:rsidRPr="00534207">
        <w:rPr>
          <w:noProof/>
        </w:rPr>
        <w:t>'such amazing professional development for me, as well as being so enjoyable - true collective joy for everyone involved' (workshop leader on Hold the Drama with Netley Primary School)</w:t>
      </w:r>
    </w:p>
    <w:p w14:paraId="1C8C61AD" w14:textId="77777777" w:rsidR="000324E5" w:rsidRDefault="000324E5" w:rsidP="002B7EF5">
      <w:pPr>
        <w:rPr>
          <w:noProof/>
        </w:rPr>
      </w:pPr>
      <w:r w:rsidRPr="00534207">
        <w:rPr>
          <w:noProof/>
        </w:rPr>
        <w:t>'The children absolutely loved the session. It was interesting, engaging and something new for them to experience.' (teacher on Multi-Story Orchestra visit'</w:t>
      </w:r>
    </w:p>
    <w:p w14:paraId="47B677F8" w14:textId="77777777" w:rsidR="00474599" w:rsidRDefault="00474599" w:rsidP="002B7EF5">
      <w:pPr>
        <w:rPr>
          <w:noProof/>
        </w:rPr>
      </w:pPr>
    </w:p>
    <w:p w14:paraId="508BE890" w14:textId="77777777" w:rsidR="000324E5" w:rsidRPr="00EC25B0" w:rsidRDefault="000324E5" w:rsidP="002B7EF5">
      <w:pPr>
        <w:pStyle w:val="Heading1"/>
        <w:spacing w:before="0"/>
        <w:rPr>
          <w:rFonts w:ascii="Arial" w:hAnsi="Arial" w:cs="Arial"/>
        </w:rPr>
      </w:pPr>
      <w:bookmarkStart w:id="72" w:name="_Toc151742348"/>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Serious</w:t>
      </w:r>
      <w:bookmarkEnd w:id="72"/>
    </w:p>
    <w:p w14:paraId="2265B76D" w14:textId="77777777" w:rsidR="000324E5" w:rsidRPr="00EC25B0" w:rsidRDefault="000324E5" w:rsidP="002B7EF5">
      <w:r w:rsidRPr="00534207">
        <w:rPr>
          <w:noProof/>
        </w:rPr>
        <w:t>serious.org.uk</w:t>
      </w:r>
    </w:p>
    <w:p w14:paraId="333AA5A4"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6BF164A2" w14:textId="77777777" w:rsidR="000324E5" w:rsidRDefault="000324E5" w:rsidP="002B7EF5">
      <w:pPr>
        <w:rPr>
          <w:noProof/>
        </w:rPr>
      </w:pPr>
      <w:r w:rsidRPr="00534207">
        <w:rPr>
          <w:noProof/>
        </w:rPr>
        <w:t>We worked with TBMH to facilitate a live performance opportunity for young musicians accessing the service, as part of the EFG London Jazz Festival in November 2022. TBMH were given a slot in The London Lineup, where they performed to an audience of 800. Serious covered all costs of production of this event, and endouvered to give young people an exciting and inspiring experience through their visit to our Festival.</w:t>
      </w:r>
    </w:p>
    <w:p w14:paraId="38F72573" w14:textId="77777777" w:rsidR="00474599" w:rsidRPr="00EC25B0" w:rsidRDefault="00474599" w:rsidP="002B7EF5"/>
    <w:p w14:paraId="26AE95D0"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12B602E3" w14:textId="77777777" w:rsidR="000324E5" w:rsidRDefault="000324E5" w:rsidP="002B7EF5">
      <w:pPr>
        <w:rPr>
          <w:noProof/>
        </w:rPr>
      </w:pPr>
      <w:r w:rsidRPr="00534207">
        <w:rPr>
          <w:b/>
          <w:bCs/>
          <w:noProof/>
        </w:rPr>
        <w:t>The London Lineup</w:t>
      </w:r>
      <w:r w:rsidRPr="00EC25B0">
        <w:t xml:space="preserve"> </w:t>
      </w:r>
      <w:r w:rsidRPr="00534207">
        <w:rPr>
          <w:noProof/>
        </w:rPr>
        <w:t>Facilitating The London Lineup showcase event inside the EFG London Jazz Festival, giving young musicians from TBMH the chance to perform on stage in front of a large audience.</w:t>
      </w:r>
    </w:p>
    <w:p w14:paraId="59C46FC8" w14:textId="77777777" w:rsidR="00474599" w:rsidRPr="00EC25B0" w:rsidRDefault="00474599" w:rsidP="002B7EF5"/>
    <w:p w14:paraId="6B998C63"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7CABAE91" w14:textId="77777777" w:rsidR="000324E5" w:rsidRPr="00EC25B0" w:rsidRDefault="000324E5" w:rsidP="002B7EF5">
      <w:pPr>
        <w:rPr>
          <w:b/>
          <w:bCs/>
        </w:rPr>
      </w:pPr>
      <w:r w:rsidRPr="00EC25B0">
        <w:rPr>
          <w:b/>
          <w:bCs/>
        </w:rPr>
        <w:t xml:space="preserve">…for </w:t>
      </w:r>
      <w:r w:rsidRPr="00534207">
        <w:rPr>
          <w:b/>
          <w:bCs/>
          <w:noProof/>
        </w:rPr>
        <w:t>Serious</w:t>
      </w:r>
    </w:p>
    <w:p w14:paraId="6154F393" w14:textId="77777777" w:rsidR="000324E5" w:rsidRPr="00EC25B0" w:rsidRDefault="000324E5" w:rsidP="002B7EF5">
      <w:r w:rsidRPr="00534207">
        <w:rPr>
          <w:noProof/>
        </w:rPr>
        <w:t>We greatly appreciate being a partner of TBMH, working together annually on performance opportunities for young musicians. Working with TBMH allows us to reach out and engage with more young people across the year, in an area we ourselves don't have our own network.</w:t>
      </w:r>
    </w:p>
    <w:p w14:paraId="131134D5" w14:textId="77777777" w:rsidR="000324E5" w:rsidRPr="00EC25B0" w:rsidRDefault="000324E5" w:rsidP="002B7EF5">
      <w:pPr>
        <w:rPr>
          <w:b/>
          <w:bCs/>
        </w:rPr>
      </w:pPr>
      <w:r w:rsidRPr="00EC25B0">
        <w:rPr>
          <w:b/>
          <w:bCs/>
        </w:rPr>
        <w:t>…for the Tri-borough Music Hub</w:t>
      </w:r>
    </w:p>
    <w:p w14:paraId="16248E79" w14:textId="77777777" w:rsidR="000324E5" w:rsidRDefault="000324E5" w:rsidP="002B7EF5">
      <w:r w:rsidRPr="00534207">
        <w:rPr>
          <w:noProof/>
        </w:rPr>
        <w:t>We have been able to provide a quality performance opportunity for the young people using TBMH, covering the production costs of this event in entirety. Our reputation as a Festival also provides young people with a sense of pride and of being part of something big and exciting.</w:t>
      </w:r>
    </w:p>
    <w:p w14:paraId="137A6930" w14:textId="77777777" w:rsidR="000324E5" w:rsidRPr="00EC25B0" w:rsidRDefault="000324E5" w:rsidP="002B7EF5">
      <w:pPr>
        <w:rPr>
          <w:b/>
          <w:bCs/>
        </w:rPr>
      </w:pPr>
      <w:r w:rsidRPr="00EC25B0">
        <w:rPr>
          <w:b/>
          <w:bCs/>
        </w:rPr>
        <w:t>…for stakeholders</w:t>
      </w:r>
    </w:p>
    <w:p w14:paraId="5A2216E0" w14:textId="77777777" w:rsidR="000324E5" w:rsidRDefault="000324E5" w:rsidP="002B7EF5">
      <w:r>
        <w:t xml:space="preserve">An estimated </w:t>
      </w:r>
      <w:r w:rsidRPr="00534207">
        <w:rPr>
          <w:noProof/>
        </w:rPr>
        <w:t>40</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28CE7660" w14:textId="77777777" w:rsidR="00474599" w:rsidRPr="00EC25B0" w:rsidRDefault="00474599" w:rsidP="002B7EF5"/>
    <w:p w14:paraId="68D4714E" w14:textId="77777777" w:rsidR="000324E5" w:rsidRPr="00EC25B0" w:rsidRDefault="000324E5" w:rsidP="002B7EF5">
      <w:pPr>
        <w:pStyle w:val="Heading1"/>
        <w:spacing w:before="0"/>
        <w:rPr>
          <w:rFonts w:ascii="Arial" w:hAnsi="Arial" w:cs="Arial"/>
        </w:rPr>
      </w:pPr>
      <w:bookmarkStart w:id="73" w:name="_Toc151742349"/>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Southbank Sinfonia at St John's Smith Square</w:t>
      </w:r>
      <w:bookmarkEnd w:id="73"/>
    </w:p>
    <w:p w14:paraId="390BA6B0" w14:textId="77777777" w:rsidR="000324E5" w:rsidRPr="00EC25B0" w:rsidRDefault="000324E5" w:rsidP="002B7EF5">
      <w:r w:rsidRPr="00534207">
        <w:rPr>
          <w:noProof/>
        </w:rPr>
        <w:t>sjss.org.uk</w:t>
      </w:r>
      <w:r>
        <w:rPr>
          <w:noProof/>
        </w:rPr>
        <w:br/>
      </w:r>
      <w:r w:rsidRPr="00534207">
        <w:rPr>
          <w:noProof/>
        </w:rPr>
        <w:t>www.southbanksinfonia.co.uk/</w:t>
      </w:r>
    </w:p>
    <w:p w14:paraId="0F067041"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050D1794" w14:textId="77777777" w:rsidR="000324E5" w:rsidRDefault="000324E5" w:rsidP="002B7EF5">
      <w:pPr>
        <w:rPr>
          <w:noProof/>
        </w:rPr>
      </w:pPr>
      <w:r w:rsidRPr="00534207">
        <w:rPr>
          <w:noProof/>
        </w:rPr>
        <w:t xml:space="preserve">Southbank Sinfonia @St John’s Smith Square began a partnership with St Mary’s Bryanston Square in September 2022. Southbank Sinfonia players worked with students in year 5 across the academic year to support their musical learning – the children had the opportunity to watch and be part of live performances and improvisation workshops. One visit also included a performance to the whole school. </w:t>
      </w:r>
      <w:r w:rsidRPr="00534207">
        <w:rPr>
          <w:noProof/>
        </w:rPr>
        <w:lastRenderedPageBreak/>
        <w:t>We are looking forward to continuing this relationship next year.   We have also produced a number of family events which have been well attended by Tri-borough resident communities. These introduced children and their parents to the instruments of the orchestra, and to a number of diverse composers. We had a number of families who came to several different events.   We are looking forward to expending our work with Tri-borough pupils and teachers through the use of our spaces at St John’s Smith Square in the 23-24 academic year.</w:t>
      </w:r>
    </w:p>
    <w:p w14:paraId="0044AF1F" w14:textId="77777777" w:rsidR="00474599" w:rsidRPr="00EC25B0" w:rsidRDefault="00474599" w:rsidP="002B7EF5"/>
    <w:p w14:paraId="624E3173"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6CCBFAD1" w14:textId="77777777" w:rsidR="000324E5" w:rsidRPr="00EC25B0" w:rsidRDefault="000324E5" w:rsidP="002B7EF5">
      <w:r w:rsidRPr="00534207">
        <w:rPr>
          <w:b/>
          <w:bCs/>
          <w:noProof/>
        </w:rPr>
        <w:t>Musical Zoo</w:t>
      </w:r>
      <w:r w:rsidRPr="00EC25B0">
        <w:t xml:space="preserve"> </w:t>
      </w:r>
      <w:r w:rsidRPr="00534207">
        <w:rPr>
          <w:noProof/>
        </w:rPr>
        <w:t>One hour session introducing children and parents to the instruments of the orchestra. Includes participatory elements.</w:t>
      </w:r>
    </w:p>
    <w:p w14:paraId="68620F4C" w14:textId="77777777" w:rsidR="000324E5" w:rsidRPr="00EC25B0" w:rsidRDefault="000324E5" w:rsidP="002B7EF5">
      <w:r w:rsidRPr="00534207">
        <w:rPr>
          <w:b/>
          <w:bCs/>
          <w:noProof/>
        </w:rPr>
        <w:t>Family Concert</w:t>
      </w:r>
      <w:r w:rsidRPr="00EC25B0">
        <w:t xml:space="preserve"> </w:t>
      </w:r>
      <w:r w:rsidRPr="00534207">
        <w:rPr>
          <w:noProof/>
        </w:rPr>
        <w:t>Family concert aimed at 5-11 year olds. Featured the music of 7 non-white conductors and was inspired by the Windrush 75th Anniversary.</w:t>
      </w:r>
    </w:p>
    <w:p w14:paraId="14F1BBB1" w14:textId="77777777" w:rsidR="000324E5" w:rsidRPr="00EC25B0" w:rsidRDefault="000324E5" w:rsidP="002B7EF5">
      <w:r w:rsidRPr="00534207">
        <w:rPr>
          <w:b/>
          <w:bCs/>
          <w:noProof/>
        </w:rPr>
        <w:t>Partnership with St Mary’s Bryanston Square</w:t>
      </w:r>
      <w:r w:rsidRPr="00EC25B0">
        <w:t xml:space="preserve"> </w:t>
      </w:r>
      <w:r w:rsidRPr="00534207">
        <w:rPr>
          <w:noProof/>
        </w:rPr>
        <w:t>We visited SMB three times. Groups of players worked with the year 5 children. This included a performance by our players, an improvisation workshop with the students and a performance to the upper school.</w:t>
      </w:r>
    </w:p>
    <w:p w14:paraId="18BA2A0E" w14:textId="77777777" w:rsidR="000324E5" w:rsidRDefault="000324E5" w:rsidP="002B7EF5">
      <w:pPr>
        <w:rPr>
          <w:noProof/>
        </w:rPr>
      </w:pPr>
      <w:r w:rsidRPr="00724EF2">
        <w:rPr>
          <w:b/>
          <w:bCs/>
          <w:noProof/>
        </w:rPr>
        <w:t>Musical Zoos</w:t>
      </w:r>
      <w:r w:rsidRPr="00534207">
        <w:rPr>
          <w:noProof/>
        </w:rPr>
        <w:t xml:space="preserve"> We ran 6 Musical Zoos at St John's Smith Square over the course of the 22-23 academic year. These one-hour sessions allow children to meet instruments from the different families of the orchestra, and try some of them too. They also learn an easy piece - such as a nursery rhyme - and everyone has the opportunity to take part in a performance using either their own instrument or a percussion instrument provided by SBS@SJSS.</w:t>
      </w:r>
    </w:p>
    <w:p w14:paraId="00EF12D9" w14:textId="77777777" w:rsidR="00474599" w:rsidRDefault="00474599" w:rsidP="002B7EF5"/>
    <w:p w14:paraId="38EC09C4"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523F8443" w14:textId="77777777" w:rsidR="000324E5" w:rsidRPr="00EC25B0" w:rsidRDefault="000324E5" w:rsidP="002B7EF5">
      <w:pPr>
        <w:rPr>
          <w:b/>
          <w:bCs/>
        </w:rPr>
      </w:pPr>
      <w:r w:rsidRPr="00EC25B0">
        <w:rPr>
          <w:b/>
          <w:bCs/>
        </w:rPr>
        <w:t xml:space="preserve">…for </w:t>
      </w:r>
      <w:r w:rsidRPr="00534207">
        <w:rPr>
          <w:b/>
          <w:bCs/>
          <w:noProof/>
        </w:rPr>
        <w:t>Southbank Sinfonia at St John's Smith Square</w:t>
      </w:r>
    </w:p>
    <w:p w14:paraId="69C1D2EF" w14:textId="77777777" w:rsidR="000324E5" w:rsidRPr="00EC25B0" w:rsidRDefault="000324E5" w:rsidP="002B7EF5">
      <w:r w:rsidRPr="00534207">
        <w:rPr>
          <w:noProof/>
        </w:rPr>
        <w:t>We are proud to be part of an organisation which promotes music for all. We are able to signpost our events to the community and have been able to make a difference to the musical life of the children of St Mary's Bryanston Square. We are excited to build on our relationship with St Mary's and the wider Tri-borough Music Hub during the 23-24 academic year and provide our players with as many outreach opportunities as possible.</w:t>
      </w:r>
    </w:p>
    <w:p w14:paraId="4BC5F76F" w14:textId="77777777" w:rsidR="000324E5" w:rsidRPr="00EC25B0" w:rsidRDefault="000324E5" w:rsidP="002B7EF5">
      <w:pPr>
        <w:rPr>
          <w:b/>
          <w:bCs/>
        </w:rPr>
      </w:pPr>
      <w:r w:rsidRPr="00EC25B0">
        <w:rPr>
          <w:b/>
          <w:bCs/>
        </w:rPr>
        <w:t>…for the Tri-borough Music Hub</w:t>
      </w:r>
    </w:p>
    <w:p w14:paraId="04B24AA6" w14:textId="77777777" w:rsidR="000324E5" w:rsidRDefault="000324E5" w:rsidP="002B7EF5">
      <w:r w:rsidRPr="00534207">
        <w:rPr>
          <w:noProof/>
        </w:rPr>
        <w:t>We have produced a number of family/ community events which we have signposted to the Tri-borough Music Hub community through the newsletter, and school relationships. The Family Concert and Musical Zoo workshops were well attended by participants from across the Tri-borough (and beyond). Also, our partnership with St Mary's Bryanston Square aimed to give some of the children who had been most impacted by the Covid-19 Pandemic the opportunity to create live music alongside professional musicians, and to also watch and listen to live performances of works they had previously only heard as recordings. We are looking forward to continuing this partnership next year.</w:t>
      </w:r>
    </w:p>
    <w:p w14:paraId="46E6764E" w14:textId="77777777" w:rsidR="000324E5" w:rsidRPr="00EC25B0" w:rsidRDefault="000324E5" w:rsidP="002B7EF5">
      <w:pPr>
        <w:rPr>
          <w:b/>
          <w:bCs/>
        </w:rPr>
      </w:pPr>
      <w:r w:rsidRPr="00EC25B0">
        <w:rPr>
          <w:b/>
          <w:bCs/>
        </w:rPr>
        <w:t>…for stakeholders</w:t>
      </w:r>
    </w:p>
    <w:p w14:paraId="12556A6D" w14:textId="77777777" w:rsidR="000324E5" w:rsidRDefault="000324E5" w:rsidP="002B7EF5">
      <w:r>
        <w:t xml:space="preserve">An estimated </w:t>
      </w:r>
      <w:r w:rsidRPr="00534207">
        <w:rPr>
          <w:noProof/>
        </w:rPr>
        <w:t>420</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188251A5" w14:textId="77777777" w:rsidR="00986025" w:rsidRPr="00EC25B0" w:rsidRDefault="00986025" w:rsidP="002B7EF5"/>
    <w:p w14:paraId="71E09423" w14:textId="77777777" w:rsidR="000324E5" w:rsidRPr="00EC25B0" w:rsidRDefault="000324E5" w:rsidP="002B7EF5">
      <w:pPr>
        <w:pStyle w:val="Heading2"/>
        <w:spacing w:before="0" w:after="0"/>
        <w:rPr>
          <w:rFonts w:ascii="Arial" w:hAnsi="Arial" w:cs="Arial"/>
        </w:rPr>
      </w:pPr>
      <w:r w:rsidRPr="00EC25B0">
        <w:rPr>
          <w:rFonts w:ascii="Arial" w:hAnsi="Arial" w:cs="Arial"/>
        </w:rPr>
        <w:t>Quotes from service users</w:t>
      </w:r>
    </w:p>
    <w:p w14:paraId="4F9FF9ED" w14:textId="77777777" w:rsidR="000324E5" w:rsidRPr="00EC25B0" w:rsidRDefault="000324E5" w:rsidP="002B7EF5">
      <w:r w:rsidRPr="00534207">
        <w:rPr>
          <w:noProof/>
        </w:rPr>
        <w:t>'Our children loved learning about the different instruments of the orchestra' (Parent at Musical Zoo)</w:t>
      </w:r>
    </w:p>
    <w:p w14:paraId="4743D2A3" w14:textId="77777777" w:rsidR="000324E5" w:rsidRDefault="000324E5" w:rsidP="002B7EF5">
      <w:r w:rsidRPr="00534207">
        <w:rPr>
          <w:noProof/>
        </w:rPr>
        <w:t>'This was a brilliant family concert. It was great to learn about different composers'. (Audience member at Family Concert)</w:t>
      </w:r>
    </w:p>
    <w:p w14:paraId="0FF49361" w14:textId="77777777" w:rsidR="000324E5" w:rsidRDefault="000324E5" w:rsidP="002B7EF5">
      <w:r w:rsidRPr="00534207">
        <w:rPr>
          <w:noProof/>
        </w:rPr>
        <w:t>'The children have gained so much from the partnership' (Teacher, St Mary's Bryanston Square)</w:t>
      </w:r>
    </w:p>
    <w:p w14:paraId="34C6B3C0" w14:textId="77777777" w:rsidR="000324E5" w:rsidRDefault="000324E5" w:rsidP="002B7EF5">
      <w:pPr>
        <w:rPr>
          <w:noProof/>
        </w:rPr>
      </w:pPr>
      <w:r w:rsidRPr="00534207">
        <w:rPr>
          <w:noProof/>
        </w:rPr>
        <w:t>'I want to learn the bassoon now!' (Child participant at Musical Zoo)</w:t>
      </w:r>
    </w:p>
    <w:p w14:paraId="6C3267D0" w14:textId="77777777" w:rsidR="00986025" w:rsidRDefault="00986025" w:rsidP="002B7EF5"/>
    <w:p w14:paraId="45EA997A" w14:textId="77777777" w:rsidR="000324E5" w:rsidRPr="00EC25B0" w:rsidRDefault="000324E5" w:rsidP="002B7EF5">
      <w:pPr>
        <w:pStyle w:val="Heading1"/>
        <w:spacing w:before="0"/>
        <w:rPr>
          <w:rFonts w:ascii="Arial" w:hAnsi="Arial" w:cs="Arial"/>
        </w:rPr>
      </w:pPr>
      <w:bookmarkStart w:id="74" w:name="_Toc151742350"/>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The Classical Road Show</w:t>
      </w:r>
      <w:bookmarkEnd w:id="74"/>
    </w:p>
    <w:p w14:paraId="540EB729" w14:textId="77777777" w:rsidR="000324E5" w:rsidRPr="00EC25B0" w:rsidRDefault="000324E5" w:rsidP="002B7EF5">
      <w:r w:rsidRPr="00534207">
        <w:rPr>
          <w:noProof/>
        </w:rPr>
        <w:t>classicalroadshow.org</w:t>
      </w:r>
    </w:p>
    <w:p w14:paraId="53957191"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2732A111" w14:textId="77777777" w:rsidR="000324E5" w:rsidRDefault="000324E5" w:rsidP="002B7EF5">
      <w:pPr>
        <w:rPr>
          <w:noProof/>
        </w:rPr>
      </w:pPr>
      <w:r w:rsidRPr="00534207">
        <w:rPr>
          <w:noProof/>
        </w:rPr>
        <w:t xml:space="preserve">Children and teachers from primary schools in the Tri-borough area took part in all 3 of the Classical Road Show participatory concerts in the 2022-23 school year, joining children from schools across other London Boroughs.   In particular almost 900 children from 15 Tri-borough primary schools came for the </w:t>
      </w:r>
      <w:r w:rsidRPr="00534207">
        <w:rPr>
          <w:noProof/>
        </w:rPr>
        <w:lastRenderedPageBreak/>
        <w:t>performance of Battle of Britain – The Turning Point with Royal Philharmonic Orchestra in Cadogan Hall in March 2023.</w:t>
      </w:r>
    </w:p>
    <w:p w14:paraId="0839115B" w14:textId="77777777" w:rsidR="00986025" w:rsidRDefault="00986025" w:rsidP="002B7EF5">
      <w:pPr>
        <w:rPr>
          <w:noProof/>
        </w:rPr>
      </w:pPr>
    </w:p>
    <w:p w14:paraId="5C59D766" w14:textId="77777777" w:rsidR="000324E5" w:rsidRDefault="000324E5" w:rsidP="002B7EF5">
      <w:pPr>
        <w:rPr>
          <w:noProof/>
        </w:rPr>
      </w:pPr>
      <w:r w:rsidRPr="00534207">
        <w:rPr>
          <w:noProof/>
        </w:rPr>
        <w:t>We were particularly pleased to work with 6 new schools i.e. those who had not previously attended a concert. Two schools had the additional opportunity to lead the audience singing in their role as stage choir and joined the professional orchestral musicians on stage. We also arranged for the composer to visit the stage choir schools for a rehearsal which included the chance for the children to hear first-hand about the life of a composer.   90 children benefitted from free concert tickets funded by our hardship fund which aims to ensure that no child is prevented from taking part due to social or financial circumstances.</w:t>
      </w:r>
    </w:p>
    <w:p w14:paraId="4C97CAB7" w14:textId="77777777" w:rsidR="00986025" w:rsidRPr="00EC25B0" w:rsidRDefault="00986025" w:rsidP="002B7EF5"/>
    <w:p w14:paraId="7DA9562B"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645BA1F6" w14:textId="77777777" w:rsidR="000324E5" w:rsidRPr="00EC25B0" w:rsidRDefault="000324E5" w:rsidP="002B7EF5">
      <w:r w:rsidRPr="00534207">
        <w:rPr>
          <w:b/>
          <w:bCs/>
          <w:noProof/>
        </w:rPr>
        <w:t>FIRE! - The Story of the Great Fire of London Concert, Milton Court</w:t>
      </w:r>
      <w:r w:rsidRPr="00EC25B0">
        <w:t xml:space="preserve"> </w:t>
      </w:r>
      <w:r w:rsidRPr="00534207">
        <w:rPr>
          <w:noProof/>
        </w:rPr>
        <w:t>Concert performance with LMP and GSMD including audience songs (learnt in schools using teaching material from Classical Road Show)</w:t>
      </w:r>
    </w:p>
    <w:p w14:paraId="2A613B67" w14:textId="77777777" w:rsidR="000324E5" w:rsidRPr="00EC25B0" w:rsidRDefault="000324E5" w:rsidP="002B7EF5">
      <w:r w:rsidRPr="00534207">
        <w:rPr>
          <w:b/>
          <w:bCs/>
          <w:noProof/>
        </w:rPr>
        <w:t>Battle of Britain - The Turning Point Concert, Cadogan Hall</w:t>
      </w:r>
      <w:r w:rsidRPr="00EC25B0">
        <w:t xml:space="preserve"> </w:t>
      </w:r>
      <w:r w:rsidRPr="00534207">
        <w:rPr>
          <w:noProof/>
        </w:rPr>
        <w:t>Concert performance with Royal Philharmonic Orchestra including audience songs (learnt in schools using teaching material from Classical Road Show)</w:t>
      </w:r>
    </w:p>
    <w:p w14:paraId="6F309A82" w14:textId="77777777" w:rsidR="000324E5" w:rsidRDefault="000324E5" w:rsidP="002B7EF5">
      <w:pPr>
        <w:rPr>
          <w:noProof/>
        </w:rPr>
      </w:pPr>
      <w:r w:rsidRPr="00534207">
        <w:rPr>
          <w:b/>
          <w:bCs/>
          <w:noProof/>
        </w:rPr>
        <w:t>FIRE! - The Story of the Great Fire of London, Holy Sepulchre Church</w:t>
      </w:r>
      <w:r w:rsidRPr="00EC25B0">
        <w:t xml:space="preserve"> </w:t>
      </w:r>
      <w:r w:rsidRPr="00534207">
        <w:rPr>
          <w:noProof/>
        </w:rPr>
        <w:t>Concert performance with LMP including audience songs (learnt in schools using teaching material from Classical Road Show)</w:t>
      </w:r>
    </w:p>
    <w:p w14:paraId="5A771A17" w14:textId="77777777" w:rsidR="00986025" w:rsidRPr="00EC25B0" w:rsidRDefault="00986025" w:rsidP="002B7EF5"/>
    <w:p w14:paraId="36A460FE"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5B29BC2D" w14:textId="77777777" w:rsidR="000324E5" w:rsidRPr="00EC25B0" w:rsidRDefault="000324E5" w:rsidP="002B7EF5">
      <w:pPr>
        <w:rPr>
          <w:b/>
          <w:bCs/>
        </w:rPr>
      </w:pPr>
      <w:r w:rsidRPr="00EC25B0">
        <w:rPr>
          <w:b/>
          <w:bCs/>
        </w:rPr>
        <w:t xml:space="preserve">…for </w:t>
      </w:r>
      <w:r w:rsidRPr="00534207">
        <w:rPr>
          <w:b/>
          <w:bCs/>
          <w:noProof/>
        </w:rPr>
        <w:t>The Classical Road Show</w:t>
      </w:r>
    </w:p>
    <w:p w14:paraId="6B24E442" w14:textId="77777777" w:rsidR="000324E5" w:rsidRPr="00EC25B0" w:rsidRDefault="000324E5" w:rsidP="002B7EF5">
      <w:r w:rsidRPr="00534207">
        <w:rPr>
          <w:noProof/>
        </w:rPr>
        <w:t>As an additional provider organisation Classical Road Show has benefitted from the reach of the Music Hub into schools offering us the opportunity to promote our concerts through the Music Hub newsletter. We have also found it useful to understand about the other organisations offering musical opportunities in the boroughs so that we know we are still offering unique experiences through our concert activites.</w:t>
      </w:r>
    </w:p>
    <w:p w14:paraId="0155B6FC" w14:textId="77777777" w:rsidR="000324E5" w:rsidRPr="00EC25B0" w:rsidRDefault="000324E5" w:rsidP="002B7EF5">
      <w:pPr>
        <w:rPr>
          <w:b/>
          <w:bCs/>
        </w:rPr>
      </w:pPr>
      <w:r w:rsidRPr="00EC25B0">
        <w:rPr>
          <w:b/>
          <w:bCs/>
        </w:rPr>
        <w:t>…for the Tri-borough Music Hub</w:t>
      </w:r>
    </w:p>
    <w:p w14:paraId="50599087" w14:textId="77777777" w:rsidR="000324E5" w:rsidRDefault="000324E5" w:rsidP="002B7EF5">
      <w:r w:rsidRPr="00534207">
        <w:rPr>
          <w:noProof/>
        </w:rPr>
        <w:t>Classical Road Show concerts offer a unique participatory concert experience for children in primary schools in particular providing a large scale concerts with professional orchestras such as Royal Philharmonic Orchestra. The opportunity to take part is available to all the Tri-borough area primary schools and concerts complement other activities run by the Music Hub providing a focus for in school music activities such as group singing. Some of the schools attending the concerts may not have other contacts with the Music Hub.</w:t>
      </w:r>
    </w:p>
    <w:p w14:paraId="170A609D" w14:textId="77777777" w:rsidR="000324E5" w:rsidRPr="00EC25B0" w:rsidRDefault="000324E5" w:rsidP="002B7EF5">
      <w:pPr>
        <w:rPr>
          <w:b/>
          <w:bCs/>
        </w:rPr>
      </w:pPr>
      <w:r w:rsidRPr="00EC25B0">
        <w:rPr>
          <w:b/>
          <w:bCs/>
        </w:rPr>
        <w:t>…for stakeholders</w:t>
      </w:r>
    </w:p>
    <w:p w14:paraId="0429369D" w14:textId="77777777" w:rsidR="000324E5" w:rsidRDefault="000324E5" w:rsidP="002B7EF5">
      <w:r>
        <w:t xml:space="preserve">An estimated </w:t>
      </w:r>
      <w:r w:rsidRPr="00534207">
        <w:rPr>
          <w:noProof/>
        </w:rPr>
        <w:t>926</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3B86A197" w14:textId="77777777" w:rsidR="00986025" w:rsidRPr="00EC25B0" w:rsidRDefault="00986025" w:rsidP="002B7EF5"/>
    <w:p w14:paraId="3C20D4C4" w14:textId="77777777" w:rsidR="000324E5" w:rsidRPr="00EC25B0" w:rsidRDefault="000324E5" w:rsidP="002B7EF5">
      <w:pPr>
        <w:pStyle w:val="Heading2"/>
        <w:spacing w:before="0" w:after="0"/>
        <w:rPr>
          <w:rFonts w:ascii="Arial" w:hAnsi="Arial" w:cs="Arial"/>
        </w:rPr>
      </w:pPr>
      <w:r w:rsidRPr="00EC25B0">
        <w:rPr>
          <w:rFonts w:ascii="Arial" w:hAnsi="Arial" w:cs="Arial"/>
        </w:rPr>
        <w:t>Quotes from service users</w:t>
      </w:r>
    </w:p>
    <w:p w14:paraId="528F31BA" w14:textId="77777777" w:rsidR="000324E5" w:rsidRPr="00EC25B0" w:rsidRDefault="000324E5" w:rsidP="002B7EF5">
      <w:r w:rsidRPr="00534207">
        <w:rPr>
          <w:noProof/>
        </w:rPr>
        <w:t>'What a magnificent project you enabled us to be part of. Thank you. The children and their families have been buzzing ever since. You provided them with an experience many will never forget' - Music teacher after attending concert</w:t>
      </w:r>
    </w:p>
    <w:p w14:paraId="5A739432" w14:textId="77777777" w:rsidR="000324E5" w:rsidRDefault="000324E5" w:rsidP="002B7EF5">
      <w:r w:rsidRPr="00534207">
        <w:rPr>
          <w:noProof/>
        </w:rPr>
        <w:t>"Congratulations on this outstanding learning tool. It will significantly assist our children. I am SO impressed." (Music teacher about learning videos for audience songs</w:t>
      </w:r>
    </w:p>
    <w:p w14:paraId="1F092406" w14:textId="77777777" w:rsidR="000324E5" w:rsidRDefault="000324E5" w:rsidP="002B7EF5">
      <w:pPr>
        <w:rPr>
          <w:noProof/>
        </w:rPr>
      </w:pPr>
      <w:r w:rsidRPr="00534207">
        <w:rPr>
          <w:noProof/>
        </w:rPr>
        <w:t>"Huge thanks for offering us the opportunity to sing at yesterday's Classical Roadshow.  The children felt so empowered - and they had worked hard to get performance ready." (Music teacher, stage choir school)</w:t>
      </w:r>
    </w:p>
    <w:p w14:paraId="795C947E" w14:textId="77777777" w:rsidR="00986025" w:rsidRDefault="00986025" w:rsidP="002B7EF5"/>
    <w:p w14:paraId="3CB7B633" w14:textId="77777777" w:rsidR="000324E5" w:rsidRPr="00EC25B0" w:rsidRDefault="000324E5" w:rsidP="002B7EF5">
      <w:pPr>
        <w:pStyle w:val="Heading1"/>
        <w:spacing w:before="0"/>
        <w:rPr>
          <w:rFonts w:ascii="Arial" w:hAnsi="Arial" w:cs="Arial"/>
        </w:rPr>
      </w:pPr>
      <w:bookmarkStart w:id="75" w:name="_Toc151742351"/>
      <w:r w:rsidRPr="00534207">
        <w:rPr>
          <w:rFonts w:ascii="Arial" w:hAnsi="Arial" w:cs="Arial"/>
          <w:noProof/>
          <w:sz w:val="32"/>
          <w:szCs w:val="32"/>
        </w:rPr>
        <w:t>Partner Organisation</w:t>
      </w:r>
      <w:r w:rsidRPr="00EC25B0">
        <w:rPr>
          <w:rFonts w:ascii="Arial" w:hAnsi="Arial" w:cs="Arial"/>
        </w:rPr>
        <w:t xml:space="preserve">: </w:t>
      </w:r>
      <w:r w:rsidRPr="00534207">
        <w:rPr>
          <w:rFonts w:ascii="Arial" w:hAnsi="Arial" w:cs="Arial"/>
          <w:noProof/>
          <w:sz w:val="32"/>
          <w:szCs w:val="32"/>
        </w:rPr>
        <w:t>The Rhythm Studio</w:t>
      </w:r>
      <w:bookmarkEnd w:id="75"/>
    </w:p>
    <w:p w14:paraId="6ED588F5" w14:textId="77777777" w:rsidR="000324E5" w:rsidRPr="00EC25B0" w:rsidRDefault="000324E5" w:rsidP="002B7EF5">
      <w:r w:rsidRPr="00534207">
        <w:rPr>
          <w:noProof/>
        </w:rPr>
        <w:t>therhythmstudio.co.uk/</w:t>
      </w:r>
    </w:p>
    <w:p w14:paraId="10F41552" w14:textId="77777777" w:rsidR="000324E5" w:rsidRPr="00EC25B0" w:rsidRDefault="000324E5" w:rsidP="002B7EF5">
      <w:pPr>
        <w:pStyle w:val="Heading2"/>
        <w:spacing w:before="0" w:after="0"/>
        <w:rPr>
          <w:rFonts w:ascii="Arial" w:hAnsi="Arial" w:cs="Arial"/>
        </w:rPr>
      </w:pPr>
      <w:r w:rsidRPr="00EC25B0">
        <w:rPr>
          <w:rFonts w:ascii="Arial" w:hAnsi="Arial" w:cs="Arial"/>
        </w:rPr>
        <w:t>Working with the hub</w:t>
      </w:r>
    </w:p>
    <w:p w14:paraId="7EE29711" w14:textId="77777777" w:rsidR="000324E5" w:rsidRDefault="000324E5" w:rsidP="002B7EF5">
      <w:pPr>
        <w:rPr>
          <w:noProof/>
        </w:rPr>
      </w:pPr>
      <w:r w:rsidRPr="00534207">
        <w:rPr>
          <w:noProof/>
        </w:rPr>
        <w:t xml:space="preserve">The Rhythm Studio has worked with the Triborough Music Hub across a wide variety of activities during the 2022-23 academic year. Our established activities - extra-curricular classes, holiday camps, school workshops, hospital workshops and full-time sixth form programme have continued and grown. Our </w:t>
      </w:r>
      <w:r w:rsidRPr="00534207">
        <w:rPr>
          <w:noProof/>
        </w:rPr>
        <w:lastRenderedPageBreak/>
        <w:t>partnership activity with the Tri-Borough Music Hub has also grown this year. In addition to our established Future Sounds competition, The Rhythm Studio played a significant role in Sounds Like Hammersmith &amp; Fulham, designing new contemporary music curriculum for secondary schools and organising live performance opportunities and workshops for local young people. We were also proud to be a partner organisation in the delivery of Music Makes Me at the Royal Albert Hall.</w:t>
      </w:r>
    </w:p>
    <w:p w14:paraId="3D865792" w14:textId="77777777" w:rsidR="00986025" w:rsidRPr="00EC25B0" w:rsidRDefault="00986025" w:rsidP="002B7EF5"/>
    <w:p w14:paraId="55CA74CA" w14:textId="77777777" w:rsidR="000324E5" w:rsidRPr="00EC25B0" w:rsidRDefault="000324E5" w:rsidP="002B7EF5">
      <w:pPr>
        <w:pStyle w:val="Heading2"/>
        <w:spacing w:before="0" w:after="0"/>
        <w:rPr>
          <w:rFonts w:ascii="Arial" w:hAnsi="Arial" w:cs="Arial"/>
        </w:rPr>
      </w:pPr>
      <w:r w:rsidRPr="00EC25B0">
        <w:rPr>
          <w:rFonts w:ascii="Arial" w:hAnsi="Arial" w:cs="Arial"/>
        </w:rPr>
        <w:t>Projects</w:t>
      </w:r>
    </w:p>
    <w:p w14:paraId="52EF4EE9" w14:textId="77777777" w:rsidR="000324E5" w:rsidRPr="00EC25B0" w:rsidRDefault="000324E5" w:rsidP="002B7EF5">
      <w:r w:rsidRPr="00534207">
        <w:rPr>
          <w:b/>
          <w:bCs/>
          <w:noProof/>
        </w:rPr>
        <w:t>Private lessons and band sessions</w:t>
      </w:r>
      <w:r w:rsidRPr="00EC25B0">
        <w:t xml:space="preserve"> </w:t>
      </w:r>
      <w:r w:rsidRPr="00534207">
        <w:rPr>
          <w:noProof/>
        </w:rPr>
        <w:t>Weekly instrumental lessons and band sessions in person at The Rhythm Studio</w:t>
      </w:r>
    </w:p>
    <w:p w14:paraId="41B31F34" w14:textId="77777777" w:rsidR="000324E5" w:rsidRPr="00EC25B0" w:rsidRDefault="000324E5" w:rsidP="002B7EF5">
      <w:r w:rsidRPr="00534207">
        <w:rPr>
          <w:b/>
          <w:bCs/>
          <w:noProof/>
        </w:rPr>
        <w:t>Sixth Form Course</w:t>
      </w:r>
      <w:r w:rsidRPr="00EC25B0">
        <w:t xml:space="preserve"> </w:t>
      </w:r>
      <w:r w:rsidRPr="00534207">
        <w:rPr>
          <w:noProof/>
        </w:rPr>
        <w:t>A full time two year diploma course (equivalent to 3 A-Levels) for 16-18 year olds.</w:t>
      </w:r>
    </w:p>
    <w:p w14:paraId="0FC0F093" w14:textId="77777777" w:rsidR="000324E5" w:rsidRPr="00EC25B0" w:rsidRDefault="000324E5" w:rsidP="002B7EF5">
      <w:r w:rsidRPr="00534207">
        <w:rPr>
          <w:b/>
          <w:bCs/>
          <w:noProof/>
        </w:rPr>
        <w:t>The Rhythm Studio Foundation - School Workshops</w:t>
      </w:r>
      <w:r w:rsidRPr="00EC25B0">
        <w:t xml:space="preserve"> </w:t>
      </w:r>
      <w:r w:rsidRPr="00534207">
        <w:rPr>
          <w:noProof/>
        </w:rPr>
        <w:t>10 week courses of band and music production sessions at The Rhythm Studio and at schools.</w:t>
      </w:r>
    </w:p>
    <w:p w14:paraId="77D9F358" w14:textId="77777777" w:rsidR="000324E5" w:rsidRPr="00EC25B0" w:rsidRDefault="000324E5" w:rsidP="002B7EF5">
      <w:r w:rsidRPr="00534207">
        <w:rPr>
          <w:b/>
          <w:bCs/>
          <w:noProof/>
        </w:rPr>
        <w:t>The Rhythm Studio Foundation - Scholasrhip Scheme</w:t>
      </w:r>
      <w:r w:rsidRPr="00EC25B0">
        <w:t xml:space="preserve"> </w:t>
      </w:r>
      <w:r w:rsidRPr="00534207">
        <w:rPr>
          <w:noProof/>
        </w:rPr>
        <w:t>Means based scholarship scheme providing weekly lessons for instrumental lessons, band session or music production courses.</w:t>
      </w:r>
    </w:p>
    <w:p w14:paraId="7F595CCB" w14:textId="77777777" w:rsidR="000324E5" w:rsidRPr="00EC25B0" w:rsidRDefault="000324E5" w:rsidP="002B7EF5">
      <w:r w:rsidRPr="00534207">
        <w:rPr>
          <w:b/>
          <w:bCs/>
          <w:noProof/>
        </w:rPr>
        <w:t>The Rhythm Studio Foundation - Young Patients Programme</w:t>
      </w:r>
      <w:r w:rsidRPr="00EC25B0">
        <w:t xml:space="preserve"> </w:t>
      </w:r>
      <w:r w:rsidRPr="00534207">
        <w:rPr>
          <w:noProof/>
        </w:rPr>
        <w:t>Weekly online lessons for vulnerable / immunocompromised children who have limited access to music lessons.</w:t>
      </w:r>
    </w:p>
    <w:p w14:paraId="2249D242" w14:textId="77777777" w:rsidR="000324E5" w:rsidRPr="00EC25B0" w:rsidRDefault="000324E5" w:rsidP="002B7EF5">
      <w:r w:rsidRPr="00534207">
        <w:rPr>
          <w:b/>
          <w:bCs/>
          <w:noProof/>
        </w:rPr>
        <w:t>Rock &amp; Roll Boot Camp</w:t>
      </w:r>
      <w:r w:rsidRPr="00EC25B0">
        <w:t xml:space="preserve"> </w:t>
      </w:r>
      <w:r w:rsidRPr="00534207">
        <w:rPr>
          <w:noProof/>
        </w:rPr>
        <w:t>5 day courses of band sessions and music production sessions in the school holidays. These consist of rehearsals at our studio and a performance at the end of the week at Pizza Express Live.</w:t>
      </w:r>
    </w:p>
    <w:p w14:paraId="0513E0DB" w14:textId="77777777" w:rsidR="000324E5" w:rsidRDefault="000324E5" w:rsidP="002B7EF5">
      <w:pPr>
        <w:rPr>
          <w:noProof/>
        </w:rPr>
      </w:pPr>
      <w:r w:rsidRPr="007D684C">
        <w:rPr>
          <w:b/>
          <w:bCs/>
          <w:noProof/>
        </w:rPr>
        <w:t xml:space="preserve">The Rhythm Studio Foundation - Hospital Visits </w:t>
      </w:r>
      <w:r w:rsidRPr="00534207">
        <w:rPr>
          <w:noProof/>
        </w:rPr>
        <w:t xml:space="preserve"> Weekly visits to the paediatric wards at St Mary's and Chelsea &amp; Westminster Hospitals where tutors visit children on the wards to do music making activities.</w:t>
      </w:r>
    </w:p>
    <w:p w14:paraId="66A5F1D8" w14:textId="77777777" w:rsidR="000324E5" w:rsidRDefault="000324E5" w:rsidP="002B7EF5">
      <w:pPr>
        <w:rPr>
          <w:noProof/>
        </w:rPr>
      </w:pPr>
      <w:r w:rsidRPr="007D684C">
        <w:rPr>
          <w:b/>
          <w:bCs/>
          <w:noProof/>
        </w:rPr>
        <w:t>The Rhythm Studio Foundation - Referrals</w:t>
      </w:r>
      <w:r w:rsidRPr="00534207">
        <w:rPr>
          <w:noProof/>
        </w:rPr>
        <w:t xml:space="preserve">  Weekly lessons for refugees referred for lessons by the charity West London Welcome who works in the our building (West London College).</w:t>
      </w:r>
    </w:p>
    <w:p w14:paraId="073BE5D5" w14:textId="77777777" w:rsidR="000324E5" w:rsidRDefault="000324E5" w:rsidP="002B7EF5">
      <w:pPr>
        <w:rPr>
          <w:noProof/>
        </w:rPr>
      </w:pPr>
      <w:r w:rsidRPr="007D684C">
        <w:rPr>
          <w:b/>
          <w:bCs/>
          <w:noProof/>
        </w:rPr>
        <w:t>The Rhythm Studio Foundation - Scholarship Scheme Meet Up</w:t>
      </w:r>
      <w:r w:rsidRPr="00534207">
        <w:rPr>
          <w:noProof/>
        </w:rPr>
        <w:t xml:space="preserve">  Termly meet up for scholarship holders with alumni students to gain insight on what they can access during their scholarship.</w:t>
      </w:r>
    </w:p>
    <w:p w14:paraId="1FECC13F" w14:textId="77777777" w:rsidR="000324E5" w:rsidRDefault="000324E5" w:rsidP="002B7EF5">
      <w:pPr>
        <w:rPr>
          <w:noProof/>
        </w:rPr>
      </w:pPr>
      <w:r w:rsidRPr="007D684C">
        <w:rPr>
          <w:b/>
          <w:bCs/>
          <w:noProof/>
        </w:rPr>
        <w:t>Future Sounds Competition in partnership with Tri-borough Music Hub</w:t>
      </w:r>
      <w:r w:rsidRPr="00534207">
        <w:rPr>
          <w:noProof/>
        </w:rPr>
        <w:t xml:space="preserve">  Yearly competition for bands and soloists to perform at Bush Hall with a finalist prize to record at a professional recording studio.</w:t>
      </w:r>
    </w:p>
    <w:p w14:paraId="58BE4F73" w14:textId="77777777" w:rsidR="000324E5" w:rsidRDefault="000324E5" w:rsidP="002B7EF5">
      <w:pPr>
        <w:rPr>
          <w:noProof/>
        </w:rPr>
      </w:pPr>
      <w:r w:rsidRPr="007D684C">
        <w:rPr>
          <w:b/>
          <w:bCs/>
          <w:noProof/>
        </w:rPr>
        <w:t>Burlington House - Band Sessions &amp; Music Production Course</w:t>
      </w:r>
      <w:r w:rsidRPr="00534207">
        <w:rPr>
          <w:noProof/>
        </w:rPr>
        <w:t xml:space="preserve">  Weekly band session and A-Level music production course for students from Burlington House Sixth form (Independent school with student who have SpLDs).</w:t>
      </w:r>
    </w:p>
    <w:p w14:paraId="17FAC626" w14:textId="77777777" w:rsidR="000324E5" w:rsidRDefault="000324E5" w:rsidP="002B7EF5">
      <w:pPr>
        <w:rPr>
          <w:noProof/>
        </w:rPr>
      </w:pPr>
      <w:r w:rsidRPr="007D684C">
        <w:rPr>
          <w:b/>
          <w:bCs/>
          <w:noProof/>
        </w:rPr>
        <w:t>Sounds Like Hammersmith &amp; Fulham - Big Gig 2</w:t>
      </w:r>
      <w:r w:rsidRPr="00534207">
        <w:rPr>
          <w:noProof/>
        </w:rPr>
        <w:t xml:space="preserve">  Video project concluding year long music project where our teachers providing schemes of work for songwriting and hip hop courses.</w:t>
      </w:r>
    </w:p>
    <w:p w14:paraId="0A904B57" w14:textId="77777777" w:rsidR="000324E5" w:rsidRDefault="000324E5" w:rsidP="002B7EF5">
      <w:pPr>
        <w:rPr>
          <w:noProof/>
        </w:rPr>
      </w:pPr>
      <w:r w:rsidRPr="007D684C">
        <w:rPr>
          <w:b/>
          <w:bCs/>
          <w:noProof/>
        </w:rPr>
        <w:t>Chelsea &amp; Westminster - Lunchtime Performances</w:t>
      </w:r>
      <w:r w:rsidRPr="00534207">
        <w:rPr>
          <w:noProof/>
        </w:rPr>
        <w:t xml:space="preserve">  Sixth form classes visiting Chelsea &amp; Westminster performance space to perform for a lunchtime gig for patients and staff.</w:t>
      </w:r>
    </w:p>
    <w:p w14:paraId="5CA71089" w14:textId="77777777" w:rsidR="000324E5" w:rsidRDefault="000324E5" w:rsidP="002B7EF5">
      <w:pPr>
        <w:rPr>
          <w:noProof/>
        </w:rPr>
      </w:pPr>
      <w:r w:rsidRPr="007D684C">
        <w:rPr>
          <w:b/>
          <w:bCs/>
          <w:noProof/>
        </w:rPr>
        <w:t>Love West Ken - St Mary's Church</w:t>
      </w:r>
      <w:r w:rsidRPr="00534207">
        <w:rPr>
          <w:noProof/>
        </w:rPr>
        <w:t xml:space="preserve">  Community focused event where local businesses and charities represented their work. We have a showcase of performances all afternoon of bands and soloists.</w:t>
      </w:r>
    </w:p>
    <w:p w14:paraId="10323FFF" w14:textId="77777777" w:rsidR="000324E5" w:rsidRDefault="000324E5" w:rsidP="002B7EF5">
      <w:pPr>
        <w:rPr>
          <w:noProof/>
        </w:rPr>
      </w:pPr>
      <w:r w:rsidRPr="007D684C">
        <w:rPr>
          <w:b/>
          <w:bCs/>
          <w:noProof/>
        </w:rPr>
        <w:t>Parsons Green Fair</w:t>
      </w:r>
      <w:r w:rsidRPr="00534207">
        <w:rPr>
          <w:noProof/>
        </w:rPr>
        <w:t xml:space="preserve">  Annual family event with a large outdoor stage, students from our sixth form performed on stage.</w:t>
      </w:r>
    </w:p>
    <w:p w14:paraId="72CDE683" w14:textId="77777777" w:rsidR="000324E5" w:rsidRDefault="000324E5" w:rsidP="002B7EF5">
      <w:pPr>
        <w:rPr>
          <w:noProof/>
        </w:rPr>
      </w:pPr>
      <w:r w:rsidRPr="007D684C">
        <w:rPr>
          <w:b/>
          <w:bCs/>
          <w:noProof/>
        </w:rPr>
        <w:t>North End Road Festival</w:t>
      </w:r>
      <w:r w:rsidRPr="00534207">
        <w:rPr>
          <w:noProof/>
        </w:rPr>
        <w:t xml:space="preserve">  Community festival with 3 live music stages where bands and soloists from The Rhythm Studio performed.</w:t>
      </w:r>
    </w:p>
    <w:p w14:paraId="594ABABA" w14:textId="77777777" w:rsidR="00986025" w:rsidRDefault="00986025" w:rsidP="002B7EF5"/>
    <w:p w14:paraId="6011175D" w14:textId="77777777" w:rsidR="000324E5" w:rsidRPr="00EC25B0" w:rsidRDefault="000324E5" w:rsidP="002B7EF5">
      <w:pPr>
        <w:pStyle w:val="Heading2"/>
        <w:spacing w:before="0" w:after="0"/>
        <w:rPr>
          <w:rFonts w:ascii="Arial" w:hAnsi="Arial" w:cs="Arial"/>
        </w:rPr>
      </w:pPr>
      <w:r w:rsidRPr="00EC25B0">
        <w:rPr>
          <w:rFonts w:ascii="Arial" w:hAnsi="Arial" w:cs="Arial"/>
        </w:rPr>
        <w:t>Benefits of partnership work…</w:t>
      </w:r>
    </w:p>
    <w:p w14:paraId="0ABA3AA8" w14:textId="77777777" w:rsidR="000324E5" w:rsidRPr="00EC25B0" w:rsidRDefault="000324E5" w:rsidP="002B7EF5">
      <w:pPr>
        <w:rPr>
          <w:b/>
          <w:bCs/>
        </w:rPr>
      </w:pPr>
      <w:r w:rsidRPr="00EC25B0">
        <w:rPr>
          <w:b/>
          <w:bCs/>
        </w:rPr>
        <w:t xml:space="preserve">…for </w:t>
      </w:r>
      <w:r w:rsidRPr="00534207">
        <w:rPr>
          <w:b/>
          <w:bCs/>
          <w:noProof/>
        </w:rPr>
        <w:t>The Rhythm Studio</w:t>
      </w:r>
    </w:p>
    <w:p w14:paraId="2568F9C7" w14:textId="77777777" w:rsidR="000324E5" w:rsidRPr="00EC25B0" w:rsidRDefault="000324E5" w:rsidP="002B7EF5">
      <w:r w:rsidRPr="00534207">
        <w:rPr>
          <w:noProof/>
        </w:rPr>
        <w:t>The Rhythm Studio benefits each year from its partnership work with the Tri-Borough Music Hub. It is of great value for us to be part of a professional network that allows us to share ideas and pool resources in order to deliver musical outcomes that would otherwise be beyond our reach. Our students have been lucky enough to be involved at events such as The Big Gig Take 1 at Westfield, Future Sounds at Bush Hall, Future Makers at Royal Albert Hall and Music Makes Me at Royal Albert Hall.  As an organisation, we benefit from CPD opportunities, introductions to schools and local music organisations, as well as a sounding board for project and organisational development.</w:t>
      </w:r>
    </w:p>
    <w:p w14:paraId="47430A5B" w14:textId="77777777" w:rsidR="000324E5" w:rsidRPr="00EC25B0" w:rsidRDefault="000324E5" w:rsidP="002B7EF5">
      <w:pPr>
        <w:rPr>
          <w:b/>
          <w:bCs/>
        </w:rPr>
      </w:pPr>
      <w:r w:rsidRPr="00EC25B0">
        <w:rPr>
          <w:b/>
          <w:bCs/>
        </w:rPr>
        <w:t>…for the Tri-borough Music Hub</w:t>
      </w:r>
    </w:p>
    <w:p w14:paraId="71F10E56" w14:textId="77777777" w:rsidR="000324E5" w:rsidRDefault="000324E5" w:rsidP="002B7EF5">
      <w:r w:rsidRPr="00534207">
        <w:rPr>
          <w:noProof/>
        </w:rPr>
        <w:t>I believe that our partnership offers the Tri-Borough Music Hub expertise in contemporary music provision, as well as useful links into our music industry network.</w:t>
      </w:r>
    </w:p>
    <w:p w14:paraId="47BFEBCF" w14:textId="77777777" w:rsidR="000324E5" w:rsidRPr="00EC25B0" w:rsidRDefault="000324E5" w:rsidP="002B7EF5">
      <w:pPr>
        <w:rPr>
          <w:b/>
          <w:bCs/>
        </w:rPr>
      </w:pPr>
      <w:r w:rsidRPr="00EC25B0">
        <w:rPr>
          <w:b/>
          <w:bCs/>
        </w:rPr>
        <w:lastRenderedPageBreak/>
        <w:t>…for stakeholders</w:t>
      </w:r>
    </w:p>
    <w:p w14:paraId="28C633B3" w14:textId="77777777" w:rsidR="000324E5" w:rsidRDefault="000324E5" w:rsidP="002B7EF5">
      <w:r>
        <w:t xml:space="preserve">An estimated </w:t>
      </w:r>
      <w:r w:rsidRPr="00534207">
        <w:rPr>
          <w:noProof/>
        </w:rPr>
        <w:t>1796</w:t>
      </w:r>
      <w:r>
        <w:t xml:space="preserve"> </w:t>
      </w:r>
      <w:r w:rsidRPr="00EC25B0">
        <w:t>stakeholders</w:t>
      </w:r>
      <w:r>
        <w:t xml:space="preserve"> in the Tri-borough area</w:t>
      </w:r>
      <w:r w:rsidRPr="00EC25B0">
        <w:t xml:space="preserve"> (children</w:t>
      </w:r>
      <w:r>
        <w:t>,</w:t>
      </w:r>
      <w:r w:rsidRPr="00EC25B0">
        <w:t xml:space="preserve"> famil</w:t>
      </w:r>
      <w:r>
        <w:t>y members</w:t>
      </w:r>
      <w:r w:rsidRPr="00EC25B0">
        <w:t>,</w:t>
      </w:r>
      <w:r>
        <w:t xml:space="preserve"> pupils, or</w:t>
      </w:r>
      <w:r w:rsidRPr="00EC25B0">
        <w:t xml:space="preserve"> members of the musical workforce) benefitted</w:t>
      </w:r>
      <w:r>
        <w:t>.</w:t>
      </w:r>
    </w:p>
    <w:p w14:paraId="0C37B565" w14:textId="77777777" w:rsidR="00ED66BA" w:rsidRPr="00EC25B0" w:rsidRDefault="00ED66BA" w:rsidP="002B7EF5"/>
    <w:p w14:paraId="56BA2927" w14:textId="77777777" w:rsidR="000324E5" w:rsidRPr="00EC25B0" w:rsidRDefault="000324E5" w:rsidP="002B7EF5">
      <w:pPr>
        <w:pStyle w:val="Heading2"/>
        <w:spacing w:before="0" w:after="0"/>
        <w:rPr>
          <w:rFonts w:ascii="Arial" w:hAnsi="Arial" w:cs="Arial"/>
        </w:rPr>
      </w:pPr>
      <w:r w:rsidRPr="00EC25B0">
        <w:rPr>
          <w:rFonts w:ascii="Arial" w:hAnsi="Arial" w:cs="Arial"/>
        </w:rPr>
        <w:t>Quotes from service users</w:t>
      </w:r>
    </w:p>
    <w:p w14:paraId="3EC98FD0" w14:textId="77777777" w:rsidR="000324E5" w:rsidRPr="00EC25B0" w:rsidRDefault="000324E5" w:rsidP="002B7EF5">
      <w:r w:rsidRPr="00534207">
        <w:rPr>
          <w:noProof/>
        </w:rPr>
        <w:t xml:space="preserve">"Let me take this opportunity to thank you for the great experience </w:t>
      </w:r>
      <w:r>
        <w:rPr>
          <w:noProof/>
        </w:rPr>
        <w:t>[my son]</w:t>
      </w:r>
      <w:r w:rsidRPr="00534207">
        <w:rPr>
          <w:noProof/>
        </w:rPr>
        <w:t xml:space="preserve"> has had at the Rhythm Studio - it has been so good for him." - Sixth Form parent</w:t>
      </w:r>
    </w:p>
    <w:p w14:paraId="559F05D0" w14:textId="77777777" w:rsidR="000324E5" w:rsidRDefault="000324E5" w:rsidP="002B7EF5">
      <w:r w:rsidRPr="00534207">
        <w:rPr>
          <w:noProof/>
        </w:rPr>
        <w:t>"To gain one smile a day makes the job so worthwhile, but when the Rhythm Studio are around the patients are smiling ear to ear for the whole session. Thank you from the bottom of our hearts.” - Sharon Charane, Senior Health Play Specialist, Chelsea &amp; Westminster Hospital.</w:t>
      </w:r>
    </w:p>
    <w:p w14:paraId="50AEE1F1" w14:textId="77777777" w:rsidR="000324E5" w:rsidRDefault="000324E5" w:rsidP="002B7EF5">
      <w:r w:rsidRPr="00534207">
        <w:rPr>
          <w:noProof/>
        </w:rPr>
        <w:t>“The children maintain focus and persevere through the challenges, learning new skills that we could not develop at the level which The Rhythm Studio provides. It is a truly inspirational project, opening opportunities to young people and support collaboration and cooperation.” Head St Pauls CE Primary School</w:t>
      </w:r>
      <w:r>
        <w:rPr>
          <w:noProof/>
        </w:rPr>
        <w:t>.</w:t>
      </w:r>
    </w:p>
    <w:p w14:paraId="1132FCFD" w14:textId="60635B79" w:rsidR="000324E5" w:rsidRDefault="000324E5" w:rsidP="002B7EF5">
      <w:pPr>
        <w:rPr>
          <w:noProof/>
        </w:rPr>
      </w:pPr>
    </w:p>
    <w:p w14:paraId="5BB662BF" w14:textId="5EB91895" w:rsidR="00ED66BA" w:rsidRPr="00EB56E9" w:rsidRDefault="00011A56" w:rsidP="002B7EF5">
      <w:pPr>
        <w:rPr>
          <w:noProof/>
        </w:rPr>
      </w:pPr>
      <w:r w:rsidRPr="00D45389">
        <w:rPr>
          <w:rFonts w:eastAsia="Arial"/>
          <w:noProof/>
        </w:rPr>
        <w:drawing>
          <wp:anchor distT="0" distB="0" distL="0" distR="0" simplePos="0" relativeHeight="251672576" behindDoc="1" locked="0" layoutInCell="1" hidden="0" allowOverlap="1" wp14:anchorId="24F2FE99" wp14:editId="75E9BF4C">
            <wp:simplePos x="0" y="0"/>
            <wp:positionH relativeFrom="margin">
              <wp:align>right</wp:align>
            </wp:positionH>
            <wp:positionV relativeFrom="paragraph">
              <wp:posOffset>124555</wp:posOffset>
            </wp:positionV>
            <wp:extent cx="6482686" cy="5418161"/>
            <wp:effectExtent l="0" t="0" r="0" b="0"/>
            <wp:wrapNone/>
            <wp:docPr id="30"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67"/>
                    <a:srcRect/>
                    <a:stretch>
                      <a:fillRect/>
                    </a:stretch>
                  </pic:blipFill>
                  <pic:spPr>
                    <a:xfrm>
                      <a:off x="0" y="0"/>
                      <a:ext cx="6482686" cy="5418161"/>
                    </a:xfrm>
                    <a:prstGeom prst="rect">
                      <a:avLst/>
                    </a:prstGeom>
                    <a:ln/>
                  </pic:spPr>
                </pic:pic>
              </a:graphicData>
            </a:graphic>
            <wp14:sizeRelH relativeFrom="margin">
              <wp14:pctWidth>0</wp14:pctWidth>
            </wp14:sizeRelH>
            <wp14:sizeRelV relativeFrom="margin">
              <wp14:pctHeight>0</wp14:pctHeight>
            </wp14:sizeRelV>
          </wp:anchor>
        </w:drawing>
      </w:r>
    </w:p>
    <w:sectPr w:rsidR="00ED66BA" w:rsidRPr="00EB56E9" w:rsidSect="00504B8F">
      <w:type w:val="continuous"/>
      <w:pgSz w:w="11906" w:h="16838"/>
      <w:pgMar w:top="1276" w:right="849" w:bottom="1440" w:left="851" w:header="708" w:footer="708" w:gutter="0"/>
      <w:pgBorders w:offsetFrom="page">
        <w:top w:val="single" w:sz="6" w:space="24" w:color="auto"/>
        <w:left w:val="single" w:sz="6" w:space="24" w:color="auto"/>
        <w:bottom w:val="single" w:sz="6" w:space="24" w:color="auto"/>
        <w:right w:val="singl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9DE4E" w14:textId="77777777" w:rsidR="003450B9" w:rsidRDefault="003450B9" w:rsidP="0039427C">
      <w:r>
        <w:separator/>
      </w:r>
    </w:p>
  </w:endnote>
  <w:endnote w:type="continuationSeparator" w:id="0">
    <w:p w14:paraId="5BB510C7" w14:textId="77777777" w:rsidR="003450B9" w:rsidRDefault="003450B9" w:rsidP="0039427C">
      <w:r>
        <w:continuationSeparator/>
      </w:r>
    </w:p>
  </w:endnote>
  <w:endnote w:type="continuationNotice" w:id="1">
    <w:p w14:paraId="70587063" w14:textId="77777777" w:rsidR="003450B9" w:rsidRDefault="003450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BED7E" w14:textId="77777777" w:rsidR="00080483" w:rsidRDefault="00080483">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85DED" w14:textId="77777777" w:rsidR="00080483" w:rsidRDefault="00080483" w:rsidP="00277EEE">
    <w:pPr>
      <w:pStyle w:val="Footer"/>
      <w:tabs>
        <w:tab w:val="clear" w:pos="4513"/>
      </w:tabs>
    </w:pPr>
    <w:r>
      <w:rPr>
        <w:noProof/>
        <w:lang w:eastAsia="en-GB" w:bidi="ar-SA"/>
      </w:rPr>
      <w:drawing>
        <wp:anchor distT="0" distB="0" distL="114300" distR="114300" simplePos="0" relativeHeight="251658240" behindDoc="0" locked="0" layoutInCell="1" allowOverlap="1" wp14:anchorId="07D63459" wp14:editId="273612C3">
          <wp:simplePos x="0" y="0"/>
          <wp:positionH relativeFrom="column">
            <wp:posOffset>802583</wp:posOffset>
          </wp:positionH>
          <wp:positionV relativeFrom="paragraph">
            <wp:posOffset>-304165</wp:posOffset>
          </wp:positionV>
          <wp:extent cx="4640414" cy="580419"/>
          <wp:effectExtent l="0" t="0" r="8255" b="0"/>
          <wp:wrapNone/>
          <wp:docPr id="1006985740" name="Picture 1006985740" descr="N:\Shared\Tri-borough Music Hub\Office Management\Office Operations\Logos\Main Logos Here\New 6 Logo Strip (Feb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hared\Tri-borough Music Hub\Office Management\Office Operations\Logos\Main Logos Here\New 6 Logo Strip (Feb 2016).jpg"/>
                  <pic:cNvPicPr>
                    <a:picLocks noChangeAspect="1" noChangeArrowheads="1"/>
                  </pic:cNvPicPr>
                </pic:nvPicPr>
                <pic:blipFill>
                  <a:blip r:embed="rId1"/>
                  <a:srcRect/>
                  <a:stretch>
                    <a:fillRect/>
                  </a:stretch>
                </pic:blipFill>
                <pic:spPr bwMode="auto">
                  <a:xfrm>
                    <a:off x="0" y="0"/>
                    <a:ext cx="4640414" cy="580419"/>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ACC6B" w14:textId="77777777" w:rsidR="003450B9" w:rsidRDefault="003450B9" w:rsidP="0039427C">
      <w:r>
        <w:separator/>
      </w:r>
    </w:p>
  </w:footnote>
  <w:footnote w:type="continuationSeparator" w:id="0">
    <w:p w14:paraId="40DB7FE0" w14:textId="77777777" w:rsidR="003450B9" w:rsidRDefault="003450B9" w:rsidP="0039427C">
      <w:r>
        <w:continuationSeparator/>
      </w:r>
    </w:p>
  </w:footnote>
  <w:footnote w:type="continuationNotice" w:id="1">
    <w:p w14:paraId="183E4D8B" w14:textId="77777777" w:rsidR="003450B9" w:rsidRDefault="003450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656206"/>
      <w:docPartObj>
        <w:docPartGallery w:val="Page Numbers (Top of Page)"/>
        <w:docPartUnique/>
      </w:docPartObj>
    </w:sdtPr>
    <w:sdtEndPr/>
    <w:sdtContent>
      <w:p w14:paraId="6FC4EB4C" w14:textId="220C3789" w:rsidR="00080483" w:rsidRPr="001645BA" w:rsidRDefault="00080483">
        <w:pPr>
          <w:pStyle w:val="Header"/>
          <w:jc w:val="right"/>
          <w:rPr>
            <w:color w:val="00209F" w:themeColor="text2"/>
          </w:rPr>
        </w:pPr>
        <w:r w:rsidRPr="00A02260">
          <w:rPr>
            <w:noProof/>
            <w:lang w:eastAsia="en-GB" w:bidi="ar-SA"/>
          </w:rPr>
          <w:drawing>
            <wp:anchor distT="0" distB="0" distL="114300" distR="114300" simplePos="0" relativeHeight="251658241" behindDoc="1" locked="0" layoutInCell="1" allowOverlap="1" wp14:anchorId="615AAC58" wp14:editId="6160311B">
              <wp:simplePos x="0" y="0"/>
              <wp:positionH relativeFrom="column">
                <wp:posOffset>-182170</wp:posOffset>
              </wp:positionH>
              <wp:positionV relativeFrom="paragraph">
                <wp:posOffset>-215265</wp:posOffset>
              </wp:positionV>
              <wp:extent cx="1921510" cy="657225"/>
              <wp:effectExtent l="0" t="0" r="2540" b="9525"/>
              <wp:wrapNone/>
              <wp:docPr id="780620685" name="Picture 780620685" descr="N:\Shared\Tri-borough Music Hub\Office Management\Office Operations\Logos\Toolkit\Logos\JPEG\Logo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hared\Tri-borough Music Hub\Office Management\Office Operations\Logos\Toolkit\Logos\JPEG\Logo_A.jpg"/>
                      <pic:cNvPicPr>
                        <a:picLocks noChangeAspect="1" noChangeArrowheads="1"/>
                      </pic:cNvPicPr>
                    </pic:nvPicPr>
                    <pic:blipFill>
                      <a:blip r:embed="rId1"/>
                      <a:stretch>
                        <a:fillRect/>
                      </a:stretch>
                    </pic:blipFill>
                    <pic:spPr bwMode="auto">
                      <a:xfrm>
                        <a:off x="0" y="0"/>
                        <a:ext cx="1921510" cy="657225"/>
                      </a:xfrm>
                      <a:prstGeom prst="rect">
                        <a:avLst/>
                      </a:prstGeom>
                      <a:noFill/>
                      <a:ln>
                        <a:noFill/>
                      </a:ln>
                    </pic:spPr>
                  </pic:pic>
                </a:graphicData>
              </a:graphic>
            </wp:anchor>
          </w:drawing>
        </w:r>
        <w:r w:rsidRPr="001645BA">
          <w:rPr>
            <w:color w:val="00209F" w:themeColor="text2"/>
          </w:rPr>
          <w:t>Annual Report 20</w:t>
        </w:r>
        <w:r>
          <w:rPr>
            <w:color w:val="00209F" w:themeColor="text2"/>
          </w:rPr>
          <w:t>2</w:t>
        </w:r>
        <w:r w:rsidR="005F7C9E">
          <w:rPr>
            <w:color w:val="00209F" w:themeColor="text2"/>
          </w:rPr>
          <w:t>2</w:t>
        </w:r>
        <w:r w:rsidR="007C5E5F">
          <w:rPr>
            <w:color w:val="00209F" w:themeColor="text2"/>
          </w:rPr>
          <w:t>-2</w:t>
        </w:r>
        <w:r w:rsidR="005F7C9E">
          <w:rPr>
            <w:color w:val="00209F" w:themeColor="text2"/>
          </w:rPr>
          <w:t>3</w:t>
        </w:r>
        <w:r w:rsidRPr="001645BA">
          <w:rPr>
            <w:color w:val="00209F" w:themeColor="text2"/>
          </w:rPr>
          <w:t xml:space="preserve"> Academic Year</w:t>
        </w:r>
      </w:p>
      <w:p w14:paraId="059F87BC" w14:textId="11CCBE86" w:rsidR="00080483" w:rsidRDefault="00080483" w:rsidP="00492849">
        <w:pPr>
          <w:pStyle w:val="Header"/>
          <w:jc w:val="right"/>
        </w:pPr>
        <w:r>
          <w:t>p</w:t>
        </w:r>
        <w:r>
          <w:fldChar w:fldCharType="begin"/>
        </w:r>
        <w:r>
          <w:instrText xml:space="preserve"> PAGE   \* MERGEFORMAT </w:instrText>
        </w:r>
        <w:r>
          <w:fldChar w:fldCharType="separate"/>
        </w:r>
        <w:r>
          <w:rPr>
            <w:noProof/>
          </w:rPr>
          <w:t>47</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67D7"/>
    <w:multiLevelType w:val="hybridMultilevel"/>
    <w:tmpl w:val="FE6E5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C07F9"/>
    <w:multiLevelType w:val="multilevel"/>
    <w:tmpl w:val="10A4E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5289B"/>
    <w:multiLevelType w:val="multilevel"/>
    <w:tmpl w:val="DA2415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D523B7C"/>
    <w:multiLevelType w:val="hybridMultilevel"/>
    <w:tmpl w:val="9EC45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E1FE3"/>
    <w:multiLevelType w:val="multilevel"/>
    <w:tmpl w:val="E8E8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101838"/>
    <w:multiLevelType w:val="hybridMultilevel"/>
    <w:tmpl w:val="9642D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665B92"/>
    <w:multiLevelType w:val="multilevel"/>
    <w:tmpl w:val="C38C6764"/>
    <w:lvl w:ilvl="0">
      <w:start w:val="1"/>
      <w:numFmt w:val="bullet"/>
      <w:lvlText w:val=""/>
      <w:lvlJc w:val="left"/>
      <w:pPr>
        <w:ind w:left="720" w:hanging="360"/>
      </w:pPr>
      <w:rPr>
        <w:rFonts w:ascii="Symbol" w:hAnsi="Symbol" w:hint="default"/>
      </w:rPr>
    </w:lvl>
    <w:lvl w:ilvl="1">
      <w:start w:val="1"/>
      <w:numFmt w:val="bullet"/>
      <w:lvlText w:val=""/>
      <w:lvlJc w:val="left"/>
      <w:pPr>
        <w:ind w:left="1442"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9E44D2"/>
    <w:multiLevelType w:val="hybridMultilevel"/>
    <w:tmpl w:val="E102C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750C4"/>
    <w:multiLevelType w:val="hybridMultilevel"/>
    <w:tmpl w:val="780AA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030C5F"/>
    <w:multiLevelType w:val="multilevel"/>
    <w:tmpl w:val="AEE298C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F0C4EEA"/>
    <w:multiLevelType w:val="hybridMultilevel"/>
    <w:tmpl w:val="4038F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4C2692"/>
    <w:multiLevelType w:val="hybridMultilevel"/>
    <w:tmpl w:val="E7926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537A74"/>
    <w:multiLevelType w:val="hybridMultilevel"/>
    <w:tmpl w:val="04D83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8403E4"/>
    <w:multiLevelType w:val="hybridMultilevel"/>
    <w:tmpl w:val="C978A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2B659C"/>
    <w:multiLevelType w:val="multilevel"/>
    <w:tmpl w:val="B250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4D6539"/>
    <w:multiLevelType w:val="hybridMultilevel"/>
    <w:tmpl w:val="1D22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CE2AC3"/>
    <w:multiLevelType w:val="hybridMultilevel"/>
    <w:tmpl w:val="76D66A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DDC09C8"/>
    <w:multiLevelType w:val="hybridMultilevel"/>
    <w:tmpl w:val="AF62B8F8"/>
    <w:lvl w:ilvl="0" w:tplc="69E2960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E147DAD"/>
    <w:multiLevelType w:val="hybridMultilevel"/>
    <w:tmpl w:val="69BCB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8646D1"/>
    <w:multiLevelType w:val="hybridMultilevel"/>
    <w:tmpl w:val="27E8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426F60"/>
    <w:multiLevelType w:val="hybridMultilevel"/>
    <w:tmpl w:val="0DC6B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9AF1F3D"/>
    <w:multiLevelType w:val="multilevel"/>
    <w:tmpl w:val="C38C6764"/>
    <w:lvl w:ilvl="0">
      <w:start w:val="1"/>
      <w:numFmt w:val="bullet"/>
      <w:lvlText w:val=""/>
      <w:lvlJc w:val="left"/>
      <w:pPr>
        <w:ind w:left="720" w:hanging="360"/>
      </w:pPr>
      <w:rPr>
        <w:rFonts w:ascii="Symbol" w:hAnsi="Symbol" w:hint="default"/>
      </w:rPr>
    </w:lvl>
    <w:lvl w:ilvl="1">
      <w:start w:val="1"/>
      <w:numFmt w:val="bullet"/>
      <w:lvlText w:val=""/>
      <w:lvlJc w:val="left"/>
      <w:pPr>
        <w:ind w:left="1442"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A546D32"/>
    <w:multiLevelType w:val="multilevel"/>
    <w:tmpl w:val="B074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C0C65BE"/>
    <w:multiLevelType w:val="multilevel"/>
    <w:tmpl w:val="D66212CE"/>
    <w:lvl w:ilvl="0">
      <w:start w:val="1"/>
      <w:numFmt w:val="lowerLetter"/>
      <w:lvlText w:val="%1)"/>
      <w:lvlJc w:val="left"/>
      <w:pPr>
        <w:ind w:left="360" w:hanging="360"/>
      </w:pPr>
    </w:lvl>
    <w:lvl w:ilvl="1">
      <w:numFmt w:val="bullet"/>
      <w:lvlText w:val="•"/>
      <w:lvlJc w:val="left"/>
      <w:pPr>
        <w:ind w:left="1403" w:hanging="681"/>
      </w:pPr>
      <w:rPr>
        <w:rFonts w:ascii="Arial" w:eastAsia="Arial" w:hAnsi="Arial" w:cs="Arial"/>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DB50F20"/>
    <w:multiLevelType w:val="hybridMultilevel"/>
    <w:tmpl w:val="D4B6C9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3F1A0F52"/>
    <w:multiLevelType w:val="hybridMultilevel"/>
    <w:tmpl w:val="DBEEC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3E2DD9"/>
    <w:multiLevelType w:val="hybridMultilevel"/>
    <w:tmpl w:val="54BAE1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18C68E6"/>
    <w:multiLevelType w:val="hybridMultilevel"/>
    <w:tmpl w:val="FA04FE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B44B4A"/>
    <w:multiLevelType w:val="hybridMultilevel"/>
    <w:tmpl w:val="2F72AF82"/>
    <w:lvl w:ilvl="0" w:tplc="9C6A2392">
      <w:start w:val="1"/>
      <w:numFmt w:val="decimal"/>
      <w:lvlText w:val="%1."/>
      <w:lvlJc w:val="left"/>
      <w:pPr>
        <w:ind w:left="360" w:hanging="360"/>
      </w:pPr>
      <w:rPr>
        <w:rFonts w:hint="default"/>
        <w:b w:val="0"/>
        <w:bCs w:val="0"/>
        <w:color w:val="auto"/>
        <w:sz w:val="23"/>
        <w:szCs w:val="23"/>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CE36BBD"/>
    <w:multiLevelType w:val="hybridMultilevel"/>
    <w:tmpl w:val="38E888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FCB5DF4"/>
    <w:multiLevelType w:val="hybridMultilevel"/>
    <w:tmpl w:val="600AB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D85C8A"/>
    <w:multiLevelType w:val="hybridMultilevel"/>
    <w:tmpl w:val="BD2CC1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0261A89"/>
    <w:multiLevelType w:val="hybridMultilevel"/>
    <w:tmpl w:val="574674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05B6C88"/>
    <w:multiLevelType w:val="hybridMultilevel"/>
    <w:tmpl w:val="FC0C1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2460833"/>
    <w:multiLevelType w:val="hybridMultilevel"/>
    <w:tmpl w:val="F66AC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3B769A3"/>
    <w:multiLevelType w:val="multilevel"/>
    <w:tmpl w:val="214E16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56FB2A60"/>
    <w:multiLevelType w:val="hybridMultilevel"/>
    <w:tmpl w:val="BD62C9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DD780A"/>
    <w:multiLevelType w:val="hybridMultilevel"/>
    <w:tmpl w:val="DCE26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D66BA8"/>
    <w:multiLevelType w:val="hybridMultilevel"/>
    <w:tmpl w:val="D3669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2325AA1"/>
    <w:multiLevelType w:val="hybridMultilevel"/>
    <w:tmpl w:val="589CD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7C15FB"/>
    <w:multiLevelType w:val="multilevel"/>
    <w:tmpl w:val="F98AB850"/>
    <w:lvl w:ilvl="0">
      <w:start w:val="1"/>
      <w:numFmt w:val="decimal"/>
      <w:lvlText w:val="%1."/>
      <w:lvlJc w:val="left"/>
      <w:pPr>
        <w:ind w:left="360" w:hanging="360"/>
      </w:pPr>
      <w:rPr>
        <w:color w:val="2C56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661756CB"/>
    <w:multiLevelType w:val="hybridMultilevel"/>
    <w:tmpl w:val="CEAC4F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64A0472"/>
    <w:multiLevelType w:val="hybridMultilevel"/>
    <w:tmpl w:val="621AF4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6C31EC2"/>
    <w:multiLevelType w:val="hybridMultilevel"/>
    <w:tmpl w:val="792064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485224"/>
    <w:multiLevelType w:val="hybridMultilevel"/>
    <w:tmpl w:val="F3CA1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6F23A5"/>
    <w:multiLevelType w:val="hybridMultilevel"/>
    <w:tmpl w:val="6A5CC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AFD2CBD"/>
    <w:multiLevelType w:val="multilevel"/>
    <w:tmpl w:val="FD5A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637B37"/>
    <w:multiLevelType w:val="hybridMultilevel"/>
    <w:tmpl w:val="A510C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241B12"/>
    <w:multiLevelType w:val="hybridMultilevel"/>
    <w:tmpl w:val="61CC3B3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4582B06"/>
    <w:multiLevelType w:val="multilevel"/>
    <w:tmpl w:val="69F8DE9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77E44060"/>
    <w:multiLevelType w:val="hybridMultilevel"/>
    <w:tmpl w:val="C19879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8257705"/>
    <w:multiLevelType w:val="multilevel"/>
    <w:tmpl w:val="690679C0"/>
    <w:lvl w:ilvl="0">
      <w:start w:val="1"/>
      <w:numFmt w:val="lowerLetter"/>
      <w:lvlText w:val="%1)"/>
      <w:lvlJc w:val="left"/>
      <w:pPr>
        <w:ind w:left="720" w:hanging="360"/>
      </w:pPr>
    </w:lvl>
    <w:lvl w:ilvl="1">
      <w:start w:val="1"/>
      <w:numFmt w:val="bullet"/>
      <w:lvlText w:val=""/>
      <w:lvlJc w:val="left"/>
      <w:pPr>
        <w:ind w:left="1442"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8860B0E"/>
    <w:multiLevelType w:val="hybridMultilevel"/>
    <w:tmpl w:val="9440E1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A5556FA"/>
    <w:multiLevelType w:val="hybridMultilevel"/>
    <w:tmpl w:val="DDD6F3A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4" w15:restartNumberingAfterBreak="0">
    <w:nsid w:val="7C437691"/>
    <w:multiLevelType w:val="hybridMultilevel"/>
    <w:tmpl w:val="C9160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CCA1FAD"/>
    <w:multiLevelType w:val="hybridMultilevel"/>
    <w:tmpl w:val="BB8688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E4E425B"/>
    <w:multiLevelType w:val="multilevel"/>
    <w:tmpl w:val="D51ADDB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936594173">
    <w:abstractNumId w:val="43"/>
  </w:num>
  <w:num w:numId="2" w16cid:durableId="188688999">
    <w:abstractNumId w:val="28"/>
  </w:num>
  <w:num w:numId="3" w16cid:durableId="887229699">
    <w:abstractNumId w:val="24"/>
  </w:num>
  <w:num w:numId="4" w16cid:durableId="421610400">
    <w:abstractNumId w:val="16"/>
  </w:num>
  <w:num w:numId="5" w16cid:durableId="1380468767">
    <w:abstractNumId w:val="44"/>
  </w:num>
  <w:num w:numId="6" w16cid:durableId="41171976">
    <w:abstractNumId w:val="10"/>
  </w:num>
  <w:num w:numId="7" w16cid:durableId="888540029">
    <w:abstractNumId w:val="48"/>
  </w:num>
  <w:num w:numId="8" w16cid:durableId="137429321">
    <w:abstractNumId w:val="27"/>
  </w:num>
  <w:num w:numId="9" w16cid:durableId="298264957">
    <w:abstractNumId w:val="34"/>
  </w:num>
  <w:num w:numId="10" w16cid:durableId="540290033">
    <w:abstractNumId w:val="36"/>
  </w:num>
  <w:num w:numId="11" w16cid:durableId="1732078837">
    <w:abstractNumId w:val="20"/>
  </w:num>
  <w:num w:numId="12" w16cid:durableId="488447894">
    <w:abstractNumId w:val="53"/>
  </w:num>
  <w:num w:numId="13" w16cid:durableId="1058089631">
    <w:abstractNumId w:val="31"/>
  </w:num>
  <w:num w:numId="14" w16cid:durableId="760491563">
    <w:abstractNumId w:val="38"/>
  </w:num>
  <w:num w:numId="15" w16cid:durableId="90781315">
    <w:abstractNumId w:val="45"/>
  </w:num>
  <w:num w:numId="16" w16cid:durableId="635330600">
    <w:abstractNumId w:val="25"/>
  </w:num>
  <w:num w:numId="17" w16cid:durableId="2065643776">
    <w:abstractNumId w:val="8"/>
  </w:num>
  <w:num w:numId="18" w16cid:durableId="256865166">
    <w:abstractNumId w:val="14"/>
  </w:num>
  <w:num w:numId="19" w16cid:durableId="1478230720">
    <w:abstractNumId w:val="22"/>
  </w:num>
  <w:num w:numId="20" w16cid:durableId="1295285883">
    <w:abstractNumId w:val="54"/>
  </w:num>
  <w:num w:numId="21" w16cid:durableId="125591489">
    <w:abstractNumId w:val="33"/>
  </w:num>
  <w:num w:numId="22" w16cid:durableId="1641879526">
    <w:abstractNumId w:val="42"/>
  </w:num>
  <w:num w:numId="23" w16cid:durableId="1967657574">
    <w:abstractNumId w:val="7"/>
  </w:num>
  <w:num w:numId="24" w16cid:durableId="2059889554">
    <w:abstractNumId w:val="37"/>
  </w:num>
  <w:num w:numId="25" w16cid:durableId="397292511">
    <w:abstractNumId w:val="32"/>
  </w:num>
  <w:num w:numId="26" w16cid:durableId="1174954764">
    <w:abstractNumId w:val="55"/>
  </w:num>
  <w:num w:numId="27" w16cid:durableId="881551130">
    <w:abstractNumId w:val="29"/>
  </w:num>
  <w:num w:numId="28" w16cid:durableId="215435709">
    <w:abstractNumId w:val="11"/>
  </w:num>
  <w:num w:numId="29" w16cid:durableId="1228152666">
    <w:abstractNumId w:val="41"/>
  </w:num>
  <w:num w:numId="30" w16cid:durableId="690839482">
    <w:abstractNumId w:val="15"/>
  </w:num>
  <w:num w:numId="31" w16cid:durableId="286595354">
    <w:abstractNumId w:val="12"/>
  </w:num>
  <w:num w:numId="32" w16cid:durableId="817305314">
    <w:abstractNumId w:val="0"/>
  </w:num>
  <w:num w:numId="33" w16cid:durableId="1751855401">
    <w:abstractNumId w:val="56"/>
  </w:num>
  <w:num w:numId="34" w16cid:durableId="1625234278">
    <w:abstractNumId w:val="1"/>
  </w:num>
  <w:num w:numId="35" w16cid:durableId="1832062727">
    <w:abstractNumId w:val="4"/>
  </w:num>
  <w:num w:numId="36" w16cid:durableId="554513150">
    <w:abstractNumId w:val="46"/>
  </w:num>
  <w:num w:numId="37" w16cid:durableId="616958961">
    <w:abstractNumId w:val="30"/>
  </w:num>
  <w:num w:numId="38" w16cid:durableId="39670074">
    <w:abstractNumId w:val="47"/>
  </w:num>
  <w:num w:numId="39" w16cid:durableId="1319765686">
    <w:abstractNumId w:val="40"/>
  </w:num>
  <w:num w:numId="40" w16cid:durableId="643894161">
    <w:abstractNumId w:val="35"/>
  </w:num>
  <w:num w:numId="41" w16cid:durableId="1814906368">
    <w:abstractNumId w:val="49"/>
  </w:num>
  <w:num w:numId="42" w16cid:durableId="812327580">
    <w:abstractNumId w:val="9"/>
  </w:num>
  <w:num w:numId="43" w16cid:durableId="1998802431">
    <w:abstractNumId w:val="23"/>
  </w:num>
  <w:num w:numId="44" w16cid:durableId="810099921">
    <w:abstractNumId w:val="3"/>
  </w:num>
  <w:num w:numId="45" w16cid:durableId="1303078896">
    <w:abstractNumId w:val="51"/>
  </w:num>
  <w:num w:numId="46" w16cid:durableId="880165547">
    <w:abstractNumId w:val="6"/>
  </w:num>
  <w:num w:numId="47" w16cid:durableId="1235971997">
    <w:abstractNumId w:val="21"/>
  </w:num>
  <w:num w:numId="48" w16cid:durableId="1475563400">
    <w:abstractNumId w:val="39"/>
  </w:num>
  <w:num w:numId="49" w16cid:durableId="302194412">
    <w:abstractNumId w:val="50"/>
  </w:num>
  <w:num w:numId="50" w16cid:durableId="881988099">
    <w:abstractNumId w:val="13"/>
  </w:num>
  <w:num w:numId="51" w16cid:durableId="1349256185">
    <w:abstractNumId w:val="5"/>
  </w:num>
  <w:num w:numId="52" w16cid:durableId="575474508">
    <w:abstractNumId w:val="17"/>
  </w:num>
  <w:num w:numId="53" w16cid:durableId="422721944">
    <w:abstractNumId w:val="18"/>
  </w:num>
  <w:num w:numId="54" w16cid:durableId="1123621022">
    <w:abstractNumId w:val="52"/>
  </w:num>
  <w:num w:numId="55" w16cid:durableId="1864589236">
    <w:abstractNumId w:val="26"/>
  </w:num>
  <w:num w:numId="56" w16cid:durableId="1954357585">
    <w:abstractNumId w:val="2"/>
  </w:num>
  <w:num w:numId="57" w16cid:durableId="1973318681">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1D8"/>
    <w:rsid w:val="000014BF"/>
    <w:rsid w:val="000026FE"/>
    <w:rsid w:val="00002DE9"/>
    <w:rsid w:val="00003B2F"/>
    <w:rsid w:val="00005065"/>
    <w:rsid w:val="00005D3E"/>
    <w:rsid w:val="00007A07"/>
    <w:rsid w:val="00007C0A"/>
    <w:rsid w:val="000103D8"/>
    <w:rsid w:val="0001082C"/>
    <w:rsid w:val="0001084C"/>
    <w:rsid w:val="00010D25"/>
    <w:rsid w:val="00011A56"/>
    <w:rsid w:val="00012EED"/>
    <w:rsid w:val="00017EB2"/>
    <w:rsid w:val="0002263F"/>
    <w:rsid w:val="00025365"/>
    <w:rsid w:val="000259FD"/>
    <w:rsid w:val="00025E90"/>
    <w:rsid w:val="00030EAF"/>
    <w:rsid w:val="00031558"/>
    <w:rsid w:val="000324E5"/>
    <w:rsid w:val="000337CD"/>
    <w:rsid w:val="00034546"/>
    <w:rsid w:val="00034A30"/>
    <w:rsid w:val="00034E31"/>
    <w:rsid w:val="00035CAE"/>
    <w:rsid w:val="000360D2"/>
    <w:rsid w:val="00037EF0"/>
    <w:rsid w:val="00040F25"/>
    <w:rsid w:val="00041076"/>
    <w:rsid w:val="0004181C"/>
    <w:rsid w:val="0004701D"/>
    <w:rsid w:val="00050FE7"/>
    <w:rsid w:val="00053DBA"/>
    <w:rsid w:val="00053EA0"/>
    <w:rsid w:val="000542F6"/>
    <w:rsid w:val="00054A68"/>
    <w:rsid w:val="00057115"/>
    <w:rsid w:val="00060CAE"/>
    <w:rsid w:val="0006115A"/>
    <w:rsid w:val="0006129C"/>
    <w:rsid w:val="00061A58"/>
    <w:rsid w:val="0006365E"/>
    <w:rsid w:val="00064447"/>
    <w:rsid w:val="000648A3"/>
    <w:rsid w:val="00066CB4"/>
    <w:rsid w:val="00072653"/>
    <w:rsid w:val="00080483"/>
    <w:rsid w:val="00080705"/>
    <w:rsid w:val="00080ADC"/>
    <w:rsid w:val="000812E2"/>
    <w:rsid w:val="00083594"/>
    <w:rsid w:val="00083603"/>
    <w:rsid w:val="00084968"/>
    <w:rsid w:val="00085B19"/>
    <w:rsid w:val="00086BEC"/>
    <w:rsid w:val="00086FB6"/>
    <w:rsid w:val="0009204F"/>
    <w:rsid w:val="00092113"/>
    <w:rsid w:val="000930BF"/>
    <w:rsid w:val="0009385E"/>
    <w:rsid w:val="00093C78"/>
    <w:rsid w:val="00093F99"/>
    <w:rsid w:val="00097C9D"/>
    <w:rsid w:val="000A22AB"/>
    <w:rsid w:val="000A3209"/>
    <w:rsid w:val="000A5E6D"/>
    <w:rsid w:val="000A7812"/>
    <w:rsid w:val="000B105C"/>
    <w:rsid w:val="000B129F"/>
    <w:rsid w:val="000B1763"/>
    <w:rsid w:val="000B3657"/>
    <w:rsid w:val="000C0531"/>
    <w:rsid w:val="000C1E46"/>
    <w:rsid w:val="000C24D4"/>
    <w:rsid w:val="000C3703"/>
    <w:rsid w:val="000C46C4"/>
    <w:rsid w:val="000C47B1"/>
    <w:rsid w:val="000C4B0E"/>
    <w:rsid w:val="000C5998"/>
    <w:rsid w:val="000C60E4"/>
    <w:rsid w:val="000D0EED"/>
    <w:rsid w:val="000D262B"/>
    <w:rsid w:val="000D4F3C"/>
    <w:rsid w:val="000D53EC"/>
    <w:rsid w:val="000D5915"/>
    <w:rsid w:val="000D5D3C"/>
    <w:rsid w:val="000D6FEB"/>
    <w:rsid w:val="000D732A"/>
    <w:rsid w:val="000E14F3"/>
    <w:rsid w:val="000E4EB7"/>
    <w:rsid w:val="000E5756"/>
    <w:rsid w:val="000E77B9"/>
    <w:rsid w:val="000F034F"/>
    <w:rsid w:val="000F09A2"/>
    <w:rsid w:val="000F1387"/>
    <w:rsid w:val="000F25D4"/>
    <w:rsid w:val="000F2F17"/>
    <w:rsid w:val="000F3B6F"/>
    <w:rsid w:val="001021C2"/>
    <w:rsid w:val="001025EB"/>
    <w:rsid w:val="0010266F"/>
    <w:rsid w:val="0010330D"/>
    <w:rsid w:val="00104ED7"/>
    <w:rsid w:val="00110D19"/>
    <w:rsid w:val="00112052"/>
    <w:rsid w:val="001120C3"/>
    <w:rsid w:val="00112652"/>
    <w:rsid w:val="00114496"/>
    <w:rsid w:val="00120D20"/>
    <w:rsid w:val="0012101A"/>
    <w:rsid w:val="0012201B"/>
    <w:rsid w:val="0012407B"/>
    <w:rsid w:val="00124460"/>
    <w:rsid w:val="0012460E"/>
    <w:rsid w:val="001272FA"/>
    <w:rsid w:val="00131207"/>
    <w:rsid w:val="0013214F"/>
    <w:rsid w:val="001322BA"/>
    <w:rsid w:val="00133A16"/>
    <w:rsid w:val="00137530"/>
    <w:rsid w:val="00137547"/>
    <w:rsid w:val="00137766"/>
    <w:rsid w:val="00137E59"/>
    <w:rsid w:val="00142BFF"/>
    <w:rsid w:val="00143948"/>
    <w:rsid w:val="00144305"/>
    <w:rsid w:val="00147C9E"/>
    <w:rsid w:val="00150E2A"/>
    <w:rsid w:val="0015147D"/>
    <w:rsid w:val="00152899"/>
    <w:rsid w:val="00152B68"/>
    <w:rsid w:val="00152DA0"/>
    <w:rsid w:val="001530A0"/>
    <w:rsid w:val="00155CCD"/>
    <w:rsid w:val="00155FA2"/>
    <w:rsid w:val="001566AB"/>
    <w:rsid w:val="00156BA5"/>
    <w:rsid w:val="00156C8C"/>
    <w:rsid w:val="00156E9F"/>
    <w:rsid w:val="001601BB"/>
    <w:rsid w:val="00160C99"/>
    <w:rsid w:val="00162271"/>
    <w:rsid w:val="00163454"/>
    <w:rsid w:val="001645BA"/>
    <w:rsid w:val="00164692"/>
    <w:rsid w:val="001660C5"/>
    <w:rsid w:val="00167B20"/>
    <w:rsid w:val="0017099A"/>
    <w:rsid w:val="00170A91"/>
    <w:rsid w:val="00173C25"/>
    <w:rsid w:val="001772E2"/>
    <w:rsid w:val="00177D14"/>
    <w:rsid w:val="0018319A"/>
    <w:rsid w:val="0018592C"/>
    <w:rsid w:val="00190531"/>
    <w:rsid w:val="001921D8"/>
    <w:rsid w:val="001930F2"/>
    <w:rsid w:val="001957F5"/>
    <w:rsid w:val="00196735"/>
    <w:rsid w:val="001A1152"/>
    <w:rsid w:val="001A1677"/>
    <w:rsid w:val="001A181A"/>
    <w:rsid w:val="001A316F"/>
    <w:rsid w:val="001A43DD"/>
    <w:rsid w:val="001A4575"/>
    <w:rsid w:val="001A7E05"/>
    <w:rsid w:val="001B0202"/>
    <w:rsid w:val="001B3B52"/>
    <w:rsid w:val="001B5528"/>
    <w:rsid w:val="001C0160"/>
    <w:rsid w:val="001C0A3E"/>
    <w:rsid w:val="001C1AEE"/>
    <w:rsid w:val="001C237D"/>
    <w:rsid w:val="001C320F"/>
    <w:rsid w:val="001C34DE"/>
    <w:rsid w:val="001C4D3C"/>
    <w:rsid w:val="001C623E"/>
    <w:rsid w:val="001C6DDF"/>
    <w:rsid w:val="001D06BD"/>
    <w:rsid w:val="001D1B29"/>
    <w:rsid w:val="001D2779"/>
    <w:rsid w:val="001D3789"/>
    <w:rsid w:val="001D408C"/>
    <w:rsid w:val="001D4B36"/>
    <w:rsid w:val="001D4E0E"/>
    <w:rsid w:val="001D6326"/>
    <w:rsid w:val="001E0283"/>
    <w:rsid w:val="001E0A4D"/>
    <w:rsid w:val="001E0E32"/>
    <w:rsid w:val="001E2718"/>
    <w:rsid w:val="001E325E"/>
    <w:rsid w:val="001E47CE"/>
    <w:rsid w:val="001E4A19"/>
    <w:rsid w:val="001E4B4E"/>
    <w:rsid w:val="001E5103"/>
    <w:rsid w:val="001E5583"/>
    <w:rsid w:val="001E6970"/>
    <w:rsid w:val="001E6D8B"/>
    <w:rsid w:val="001E79B1"/>
    <w:rsid w:val="001F370C"/>
    <w:rsid w:val="001F38E0"/>
    <w:rsid w:val="001F4275"/>
    <w:rsid w:val="001F7605"/>
    <w:rsid w:val="001F79B5"/>
    <w:rsid w:val="00200029"/>
    <w:rsid w:val="002000ED"/>
    <w:rsid w:val="0020271E"/>
    <w:rsid w:val="00204448"/>
    <w:rsid w:val="00204F63"/>
    <w:rsid w:val="00206F99"/>
    <w:rsid w:val="002070CF"/>
    <w:rsid w:val="00207FCE"/>
    <w:rsid w:val="002101BB"/>
    <w:rsid w:val="00211353"/>
    <w:rsid w:val="002125BC"/>
    <w:rsid w:val="00213F6A"/>
    <w:rsid w:val="00214FEB"/>
    <w:rsid w:val="002161BA"/>
    <w:rsid w:val="0021707F"/>
    <w:rsid w:val="00217A7C"/>
    <w:rsid w:val="002229CC"/>
    <w:rsid w:val="00222AFA"/>
    <w:rsid w:val="00222CE6"/>
    <w:rsid w:val="002238F7"/>
    <w:rsid w:val="00225AD2"/>
    <w:rsid w:val="00225B95"/>
    <w:rsid w:val="00226373"/>
    <w:rsid w:val="00234765"/>
    <w:rsid w:val="00234B4D"/>
    <w:rsid w:val="002362EA"/>
    <w:rsid w:val="0023696D"/>
    <w:rsid w:val="00246B4D"/>
    <w:rsid w:val="00247189"/>
    <w:rsid w:val="00247888"/>
    <w:rsid w:val="00247AE2"/>
    <w:rsid w:val="00250BDB"/>
    <w:rsid w:val="0025178A"/>
    <w:rsid w:val="002528BA"/>
    <w:rsid w:val="00253764"/>
    <w:rsid w:val="00254984"/>
    <w:rsid w:val="00254F2E"/>
    <w:rsid w:val="0025633D"/>
    <w:rsid w:val="00256547"/>
    <w:rsid w:val="00256B4B"/>
    <w:rsid w:val="00260F20"/>
    <w:rsid w:val="0026226E"/>
    <w:rsid w:val="0026258B"/>
    <w:rsid w:val="00264BE4"/>
    <w:rsid w:val="00267B57"/>
    <w:rsid w:val="0027686A"/>
    <w:rsid w:val="002769D6"/>
    <w:rsid w:val="002778D6"/>
    <w:rsid w:val="00277C59"/>
    <w:rsid w:val="00277EEE"/>
    <w:rsid w:val="002836A5"/>
    <w:rsid w:val="00286047"/>
    <w:rsid w:val="00291065"/>
    <w:rsid w:val="002916BD"/>
    <w:rsid w:val="00291726"/>
    <w:rsid w:val="00291CFD"/>
    <w:rsid w:val="00291F84"/>
    <w:rsid w:val="00292597"/>
    <w:rsid w:val="002928DB"/>
    <w:rsid w:val="00293DF5"/>
    <w:rsid w:val="00293FB9"/>
    <w:rsid w:val="00294C90"/>
    <w:rsid w:val="00295373"/>
    <w:rsid w:val="00296AE9"/>
    <w:rsid w:val="00297CE9"/>
    <w:rsid w:val="002A012D"/>
    <w:rsid w:val="002A0DEA"/>
    <w:rsid w:val="002A108B"/>
    <w:rsid w:val="002A2937"/>
    <w:rsid w:val="002A2E41"/>
    <w:rsid w:val="002A3EDB"/>
    <w:rsid w:val="002A7B92"/>
    <w:rsid w:val="002A7C8B"/>
    <w:rsid w:val="002B1805"/>
    <w:rsid w:val="002B26AE"/>
    <w:rsid w:val="002B4B35"/>
    <w:rsid w:val="002B5635"/>
    <w:rsid w:val="002B7AC3"/>
    <w:rsid w:val="002B7AFF"/>
    <w:rsid w:val="002B7EF5"/>
    <w:rsid w:val="002C05BC"/>
    <w:rsid w:val="002C0B38"/>
    <w:rsid w:val="002C0DDC"/>
    <w:rsid w:val="002C59B0"/>
    <w:rsid w:val="002C5B30"/>
    <w:rsid w:val="002C5EDB"/>
    <w:rsid w:val="002C6CCB"/>
    <w:rsid w:val="002D2A48"/>
    <w:rsid w:val="002D6523"/>
    <w:rsid w:val="002E11E3"/>
    <w:rsid w:val="002E13FC"/>
    <w:rsid w:val="002E1ABB"/>
    <w:rsid w:val="002E31CB"/>
    <w:rsid w:val="002E472D"/>
    <w:rsid w:val="002E4F62"/>
    <w:rsid w:val="002F180D"/>
    <w:rsid w:val="002F2956"/>
    <w:rsid w:val="002F5F4F"/>
    <w:rsid w:val="002F6D31"/>
    <w:rsid w:val="00300FEE"/>
    <w:rsid w:val="00301C6A"/>
    <w:rsid w:val="00302184"/>
    <w:rsid w:val="00302484"/>
    <w:rsid w:val="0030336B"/>
    <w:rsid w:val="00303739"/>
    <w:rsid w:val="00307CC6"/>
    <w:rsid w:val="00310140"/>
    <w:rsid w:val="003116BE"/>
    <w:rsid w:val="003119C9"/>
    <w:rsid w:val="0031221C"/>
    <w:rsid w:val="00313136"/>
    <w:rsid w:val="00316564"/>
    <w:rsid w:val="00317909"/>
    <w:rsid w:val="00317C05"/>
    <w:rsid w:val="00320353"/>
    <w:rsid w:val="00321215"/>
    <w:rsid w:val="003219F5"/>
    <w:rsid w:val="00322109"/>
    <w:rsid w:val="003221CF"/>
    <w:rsid w:val="00323B5D"/>
    <w:rsid w:val="003311D1"/>
    <w:rsid w:val="0033174C"/>
    <w:rsid w:val="00331BFB"/>
    <w:rsid w:val="0033347C"/>
    <w:rsid w:val="003342F9"/>
    <w:rsid w:val="00335B9B"/>
    <w:rsid w:val="00336E25"/>
    <w:rsid w:val="003370A0"/>
    <w:rsid w:val="0033712A"/>
    <w:rsid w:val="0034024A"/>
    <w:rsid w:val="00340289"/>
    <w:rsid w:val="00341780"/>
    <w:rsid w:val="003424E9"/>
    <w:rsid w:val="003450B9"/>
    <w:rsid w:val="00345500"/>
    <w:rsid w:val="003501E9"/>
    <w:rsid w:val="0035060A"/>
    <w:rsid w:val="003508B7"/>
    <w:rsid w:val="00351082"/>
    <w:rsid w:val="00352771"/>
    <w:rsid w:val="003534FF"/>
    <w:rsid w:val="003558A0"/>
    <w:rsid w:val="00355A63"/>
    <w:rsid w:val="0035665A"/>
    <w:rsid w:val="00363362"/>
    <w:rsid w:val="00363BCF"/>
    <w:rsid w:val="00366E1D"/>
    <w:rsid w:val="003673FA"/>
    <w:rsid w:val="00370936"/>
    <w:rsid w:val="00371296"/>
    <w:rsid w:val="00372D3B"/>
    <w:rsid w:val="00374554"/>
    <w:rsid w:val="00374F24"/>
    <w:rsid w:val="00375984"/>
    <w:rsid w:val="00384156"/>
    <w:rsid w:val="00384CBE"/>
    <w:rsid w:val="00385890"/>
    <w:rsid w:val="003879EF"/>
    <w:rsid w:val="0039099E"/>
    <w:rsid w:val="003912EE"/>
    <w:rsid w:val="0039341A"/>
    <w:rsid w:val="0039427C"/>
    <w:rsid w:val="00397F47"/>
    <w:rsid w:val="003A0516"/>
    <w:rsid w:val="003A0B7B"/>
    <w:rsid w:val="003A493E"/>
    <w:rsid w:val="003A54D4"/>
    <w:rsid w:val="003A5644"/>
    <w:rsid w:val="003A5941"/>
    <w:rsid w:val="003A5A65"/>
    <w:rsid w:val="003A6C07"/>
    <w:rsid w:val="003A7208"/>
    <w:rsid w:val="003A73A1"/>
    <w:rsid w:val="003A743E"/>
    <w:rsid w:val="003A7B59"/>
    <w:rsid w:val="003C0D1D"/>
    <w:rsid w:val="003C5033"/>
    <w:rsid w:val="003C604F"/>
    <w:rsid w:val="003D1915"/>
    <w:rsid w:val="003D3CA2"/>
    <w:rsid w:val="003D3F7B"/>
    <w:rsid w:val="003D426E"/>
    <w:rsid w:val="003D4E61"/>
    <w:rsid w:val="003D613D"/>
    <w:rsid w:val="003D6A15"/>
    <w:rsid w:val="003E0396"/>
    <w:rsid w:val="003E0596"/>
    <w:rsid w:val="003E1AA0"/>
    <w:rsid w:val="003E1E8C"/>
    <w:rsid w:val="003E2475"/>
    <w:rsid w:val="003E3D21"/>
    <w:rsid w:val="003E4C6A"/>
    <w:rsid w:val="003E76D4"/>
    <w:rsid w:val="003F04A4"/>
    <w:rsid w:val="003F1006"/>
    <w:rsid w:val="003F1772"/>
    <w:rsid w:val="003F1842"/>
    <w:rsid w:val="003F1DF0"/>
    <w:rsid w:val="003F1E0F"/>
    <w:rsid w:val="003F2C66"/>
    <w:rsid w:val="003F3C0A"/>
    <w:rsid w:val="003F6D9A"/>
    <w:rsid w:val="003F73C8"/>
    <w:rsid w:val="003F74A9"/>
    <w:rsid w:val="0040010A"/>
    <w:rsid w:val="004025CA"/>
    <w:rsid w:val="00405063"/>
    <w:rsid w:val="004053F6"/>
    <w:rsid w:val="00411D4B"/>
    <w:rsid w:val="004134DF"/>
    <w:rsid w:val="0041389A"/>
    <w:rsid w:val="004147EF"/>
    <w:rsid w:val="00415C0C"/>
    <w:rsid w:val="004162DB"/>
    <w:rsid w:val="004209A7"/>
    <w:rsid w:val="00423717"/>
    <w:rsid w:val="00423F64"/>
    <w:rsid w:val="00424A16"/>
    <w:rsid w:val="00424D40"/>
    <w:rsid w:val="00431546"/>
    <w:rsid w:val="004339DB"/>
    <w:rsid w:val="00434139"/>
    <w:rsid w:val="004346A4"/>
    <w:rsid w:val="00434F83"/>
    <w:rsid w:val="00435B83"/>
    <w:rsid w:val="00436B23"/>
    <w:rsid w:val="00436BF9"/>
    <w:rsid w:val="00437A58"/>
    <w:rsid w:val="0044011D"/>
    <w:rsid w:val="004402EA"/>
    <w:rsid w:val="004411CB"/>
    <w:rsid w:val="00441F57"/>
    <w:rsid w:val="004456F1"/>
    <w:rsid w:val="004460D8"/>
    <w:rsid w:val="00447561"/>
    <w:rsid w:val="00447C29"/>
    <w:rsid w:val="00450466"/>
    <w:rsid w:val="0045116E"/>
    <w:rsid w:val="004514ED"/>
    <w:rsid w:val="0045207C"/>
    <w:rsid w:val="00453F91"/>
    <w:rsid w:val="00455372"/>
    <w:rsid w:val="00457F5B"/>
    <w:rsid w:val="004603E3"/>
    <w:rsid w:val="00461C22"/>
    <w:rsid w:val="00464135"/>
    <w:rsid w:val="004646C8"/>
    <w:rsid w:val="004726CF"/>
    <w:rsid w:val="0047377F"/>
    <w:rsid w:val="00473824"/>
    <w:rsid w:val="00474599"/>
    <w:rsid w:val="00474F19"/>
    <w:rsid w:val="004754C4"/>
    <w:rsid w:val="004761F8"/>
    <w:rsid w:val="00477D51"/>
    <w:rsid w:val="00481ED7"/>
    <w:rsid w:val="00485032"/>
    <w:rsid w:val="00486D99"/>
    <w:rsid w:val="00490A1C"/>
    <w:rsid w:val="00491AD0"/>
    <w:rsid w:val="00491C79"/>
    <w:rsid w:val="00492849"/>
    <w:rsid w:val="00492BA1"/>
    <w:rsid w:val="00493109"/>
    <w:rsid w:val="00494E7E"/>
    <w:rsid w:val="00495591"/>
    <w:rsid w:val="00495DDC"/>
    <w:rsid w:val="00496509"/>
    <w:rsid w:val="004965C4"/>
    <w:rsid w:val="00496A04"/>
    <w:rsid w:val="00496CDE"/>
    <w:rsid w:val="00497240"/>
    <w:rsid w:val="00497BAB"/>
    <w:rsid w:val="004A057D"/>
    <w:rsid w:val="004A097B"/>
    <w:rsid w:val="004A0DFC"/>
    <w:rsid w:val="004A1576"/>
    <w:rsid w:val="004A38C7"/>
    <w:rsid w:val="004A6B40"/>
    <w:rsid w:val="004A7ACB"/>
    <w:rsid w:val="004B223E"/>
    <w:rsid w:val="004B2240"/>
    <w:rsid w:val="004B2EAE"/>
    <w:rsid w:val="004B6E4D"/>
    <w:rsid w:val="004B7493"/>
    <w:rsid w:val="004C3355"/>
    <w:rsid w:val="004C7AFB"/>
    <w:rsid w:val="004D0216"/>
    <w:rsid w:val="004D1970"/>
    <w:rsid w:val="004D1EB8"/>
    <w:rsid w:val="004D322C"/>
    <w:rsid w:val="004D74A8"/>
    <w:rsid w:val="004E21C9"/>
    <w:rsid w:val="004E3E64"/>
    <w:rsid w:val="004E5548"/>
    <w:rsid w:val="004E5C45"/>
    <w:rsid w:val="004E7FC4"/>
    <w:rsid w:val="004F05D2"/>
    <w:rsid w:val="004F21C1"/>
    <w:rsid w:val="004F2F45"/>
    <w:rsid w:val="004F6ADB"/>
    <w:rsid w:val="00500940"/>
    <w:rsid w:val="0050296B"/>
    <w:rsid w:val="00504B8F"/>
    <w:rsid w:val="005076C0"/>
    <w:rsid w:val="00507FBF"/>
    <w:rsid w:val="00507FC9"/>
    <w:rsid w:val="0051086A"/>
    <w:rsid w:val="0051303B"/>
    <w:rsid w:val="00515018"/>
    <w:rsid w:val="00516D34"/>
    <w:rsid w:val="005172B6"/>
    <w:rsid w:val="005174DF"/>
    <w:rsid w:val="005176A7"/>
    <w:rsid w:val="00517B01"/>
    <w:rsid w:val="00526116"/>
    <w:rsid w:val="0052731F"/>
    <w:rsid w:val="0052796C"/>
    <w:rsid w:val="00531451"/>
    <w:rsid w:val="00531F7C"/>
    <w:rsid w:val="005349B4"/>
    <w:rsid w:val="00535BA7"/>
    <w:rsid w:val="00540281"/>
    <w:rsid w:val="00540C1F"/>
    <w:rsid w:val="0054112D"/>
    <w:rsid w:val="00544CFF"/>
    <w:rsid w:val="005460E6"/>
    <w:rsid w:val="0054717C"/>
    <w:rsid w:val="0054775F"/>
    <w:rsid w:val="00550177"/>
    <w:rsid w:val="005505C1"/>
    <w:rsid w:val="00554D2B"/>
    <w:rsid w:val="00556228"/>
    <w:rsid w:val="00556EFA"/>
    <w:rsid w:val="005577EE"/>
    <w:rsid w:val="00565697"/>
    <w:rsid w:val="005671B2"/>
    <w:rsid w:val="00571049"/>
    <w:rsid w:val="0057233C"/>
    <w:rsid w:val="0057444D"/>
    <w:rsid w:val="00575320"/>
    <w:rsid w:val="005758D0"/>
    <w:rsid w:val="0057614E"/>
    <w:rsid w:val="0057638D"/>
    <w:rsid w:val="00580A8A"/>
    <w:rsid w:val="00580B67"/>
    <w:rsid w:val="0058165D"/>
    <w:rsid w:val="0058226E"/>
    <w:rsid w:val="00585680"/>
    <w:rsid w:val="00586849"/>
    <w:rsid w:val="00587F3C"/>
    <w:rsid w:val="0059330C"/>
    <w:rsid w:val="00593DB8"/>
    <w:rsid w:val="0059403B"/>
    <w:rsid w:val="00594AA8"/>
    <w:rsid w:val="00594FF9"/>
    <w:rsid w:val="005952C9"/>
    <w:rsid w:val="005A0038"/>
    <w:rsid w:val="005A00F3"/>
    <w:rsid w:val="005A133F"/>
    <w:rsid w:val="005A29E5"/>
    <w:rsid w:val="005A2A94"/>
    <w:rsid w:val="005A523F"/>
    <w:rsid w:val="005A7E49"/>
    <w:rsid w:val="005B1BD5"/>
    <w:rsid w:val="005B281C"/>
    <w:rsid w:val="005B3DEA"/>
    <w:rsid w:val="005B55E0"/>
    <w:rsid w:val="005B5F4D"/>
    <w:rsid w:val="005B713F"/>
    <w:rsid w:val="005C0728"/>
    <w:rsid w:val="005C31BA"/>
    <w:rsid w:val="005C5A2E"/>
    <w:rsid w:val="005C5E40"/>
    <w:rsid w:val="005C5E59"/>
    <w:rsid w:val="005C79D2"/>
    <w:rsid w:val="005D0D37"/>
    <w:rsid w:val="005D1132"/>
    <w:rsid w:val="005D1661"/>
    <w:rsid w:val="005D17A2"/>
    <w:rsid w:val="005D254F"/>
    <w:rsid w:val="005D3382"/>
    <w:rsid w:val="005D43B8"/>
    <w:rsid w:val="005D4B5A"/>
    <w:rsid w:val="005E09DB"/>
    <w:rsid w:val="005E155D"/>
    <w:rsid w:val="005E1E20"/>
    <w:rsid w:val="005E20D7"/>
    <w:rsid w:val="005E50D5"/>
    <w:rsid w:val="005E54C2"/>
    <w:rsid w:val="005E79ED"/>
    <w:rsid w:val="005F3572"/>
    <w:rsid w:val="005F458F"/>
    <w:rsid w:val="005F4903"/>
    <w:rsid w:val="005F793F"/>
    <w:rsid w:val="005F7C9E"/>
    <w:rsid w:val="00605036"/>
    <w:rsid w:val="00606252"/>
    <w:rsid w:val="006062EE"/>
    <w:rsid w:val="00610605"/>
    <w:rsid w:val="006106CB"/>
    <w:rsid w:val="00610E8A"/>
    <w:rsid w:val="00611D7C"/>
    <w:rsid w:val="00612AC2"/>
    <w:rsid w:val="006137F4"/>
    <w:rsid w:val="00613E10"/>
    <w:rsid w:val="00615435"/>
    <w:rsid w:val="006155F0"/>
    <w:rsid w:val="00617EF1"/>
    <w:rsid w:val="00620A91"/>
    <w:rsid w:val="00620CFE"/>
    <w:rsid w:val="0062559C"/>
    <w:rsid w:val="00626C84"/>
    <w:rsid w:val="00631E1A"/>
    <w:rsid w:val="0063201F"/>
    <w:rsid w:val="00632067"/>
    <w:rsid w:val="00633D81"/>
    <w:rsid w:val="006352C1"/>
    <w:rsid w:val="0063643D"/>
    <w:rsid w:val="0063670D"/>
    <w:rsid w:val="00636CA9"/>
    <w:rsid w:val="0064093E"/>
    <w:rsid w:val="006416E9"/>
    <w:rsid w:val="00642D78"/>
    <w:rsid w:val="0064412E"/>
    <w:rsid w:val="00645F97"/>
    <w:rsid w:val="00646C4E"/>
    <w:rsid w:val="00646EEE"/>
    <w:rsid w:val="00646EF5"/>
    <w:rsid w:val="00650869"/>
    <w:rsid w:val="00652B13"/>
    <w:rsid w:val="00654287"/>
    <w:rsid w:val="00655038"/>
    <w:rsid w:val="00655B0D"/>
    <w:rsid w:val="00657BC0"/>
    <w:rsid w:val="0066236B"/>
    <w:rsid w:val="0066342C"/>
    <w:rsid w:val="00665A6F"/>
    <w:rsid w:val="00667C97"/>
    <w:rsid w:val="0067217D"/>
    <w:rsid w:val="006763E1"/>
    <w:rsid w:val="00676F0C"/>
    <w:rsid w:val="00677ADE"/>
    <w:rsid w:val="00681ADA"/>
    <w:rsid w:val="00682C7D"/>
    <w:rsid w:val="00682E4F"/>
    <w:rsid w:val="00683EFF"/>
    <w:rsid w:val="006844FA"/>
    <w:rsid w:val="006847DA"/>
    <w:rsid w:val="00686191"/>
    <w:rsid w:val="006872AC"/>
    <w:rsid w:val="006905C9"/>
    <w:rsid w:val="00691288"/>
    <w:rsid w:val="006920A0"/>
    <w:rsid w:val="00692FBD"/>
    <w:rsid w:val="00694589"/>
    <w:rsid w:val="006A0599"/>
    <w:rsid w:val="006A0931"/>
    <w:rsid w:val="006A2EC3"/>
    <w:rsid w:val="006A30D2"/>
    <w:rsid w:val="006A340C"/>
    <w:rsid w:val="006A4446"/>
    <w:rsid w:val="006A71A9"/>
    <w:rsid w:val="006B12F4"/>
    <w:rsid w:val="006B40BF"/>
    <w:rsid w:val="006B41B2"/>
    <w:rsid w:val="006C0CAD"/>
    <w:rsid w:val="006C0F3E"/>
    <w:rsid w:val="006C3A54"/>
    <w:rsid w:val="006C4718"/>
    <w:rsid w:val="006C47F0"/>
    <w:rsid w:val="006C529B"/>
    <w:rsid w:val="006C558E"/>
    <w:rsid w:val="006C6799"/>
    <w:rsid w:val="006C6B35"/>
    <w:rsid w:val="006D0392"/>
    <w:rsid w:val="006D07F4"/>
    <w:rsid w:val="006D1A39"/>
    <w:rsid w:val="006D3DA0"/>
    <w:rsid w:val="006D77C6"/>
    <w:rsid w:val="006E16E5"/>
    <w:rsid w:val="006E4714"/>
    <w:rsid w:val="006E7498"/>
    <w:rsid w:val="006F1AB5"/>
    <w:rsid w:val="006F1B3D"/>
    <w:rsid w:val="006F3D1A"/>
    <w:rsid w:val="00700AFA"/>
    <w:rsid w:val="0070510B"/>
    <w:rsid w:val="00706638"/>
    <w:rsid w:val="00712BF4"/>
    <w:rsid w:val="0071437F"/>
    <w:rsid w:val="00715C65"/>
    <w:rsid w:val="00716007"/>
    <w:rsid w:val="00716E16"/>
    <w:rsid w:val="00721274"/>
    <w:rsid w:val="00721723"/>
    <w:rsid w:val="00722DEE"/>
    <w:rsid w:val="00724616"/>
    <w:rsid w:val="007247EB"/>
    <w:rsid w:val="00724C04"/>
    <w:rsid w:val="00724FF7"/>
    <w:rsid w:val="0073352C"/>
    <w:rsid w:val="00733E96"/>
    <w:rsid w:val="00736DB8"/>
    <w:rsid w:val="007371CE"/>
    <w:rsid w:val="00742876"/>
    <w:rsid w:val="00743F30"/>
    <w:rsid w:val="00745C04"/>
    <w:rsid w:val="00745C6F"/>
    <w:rsid w:val="00746291"/>
    <w:rsid w:val="00746E2C"/>
    <w:rsid w:val="00747672"/>
    <w:rsid w:val="0074769A"/>
    <w:rsid w:val="00750002"/>
    <w:rsid w:val="00751CAA"/>
    <w:rsid w:val="00753AF0"/>
    <w:rsid w:val="00761058"/>
    <w:rsid w:val="00762F6D"/>
    <w:rsid w:val="007650C5"/>
    <w:rsid w:val="0076557E"/>
    <w:rsid w:val="007671EA"/>
    <w:rsid w:val="00770073"/>
    <w:rsid w:val="007715CA"/>
    <w:rsid w:val="007723EB"/>
    <w:rsid w:val="00774287"/>
    <w:rsid w:val="007749C0"/>
    <w:rsid w:val="00774B83"/>
    <w:rsid w:val="00774F48"/>
    <w:rsid w:val="00775118"/>
    <w:rsid w:val="007751B2"/>
    <w:rsid w:val="00776248"/>
    <w:rsid w:val="007762DF"/>
    <w:rsid w:val="00776374"/>
    <w:rsid w:val="0077741E"/>
    <w:rsid w:val="00782D03"/>
    <w:rsid w:val="007848AA"/>
    <w:rsid w:val="00785C44"/>
    <w:rsid w:val="00786EE9"/>
    <w:rsid w:val="0078721B"/>
    <w:rsid w:val="007901EF"/>
    <w:rsid w:val="007915C2"/>
    <w:rsid w:val="00792174"/>
    <w:rsid w:val="007956CC"/>
    <w:rsid w:val="00797677"/>
    <w:rsid w:val="007A037F"/>
    <w:rsid w:val="007A10FC"/>
    <w:rsid w:val="007A1FE9"/>
    <w:rsid w:val="007A2D28"/>
    <w:rsid w:val="007A496B"/>
    <w:rsid w:val="007B321F"/>
    <w:rsid w:val="007B32BE"/>
    <w:rsid w:val="007B3996"/>
    <w:rsid w:val="007C16EF"/>
    <w:rsid w:val="007C1AE1"/>
    <w:rsid w:val="007C2705"/>
    <w:rsid w:val="007C3482"/>
    <w:rsid w:val="007C45BB"/>
    <w:rsid w:val="007C50B0"/>
    <w:rsid w:val="007C51E1"/>
    <w:rsid w:val="007C5E5F"/>
    <w:rsid w:val="007C7C69"/>
    <w:rsid w:val="007D3083"/>
    <w:rsid w:val="007D4AEE"/>
    <w:rsid w:val="007D557B"/>
    <w:rsid w:val="007D6544"/>
    <w:rsid w:val="007D76D2"/>
    <w:rsid w:val="007D7CFE"/>
    <w:rsid w:val="007E222A"/>
    <w:rsid w:val="007E31C2"/>
    <w:rsid w:val="007E4D49"/>
    <w:rsid w:val="007E7A84"/>
    <w:rsid w:val="007F0AA1"/>
    <w:rsid w:val="007F1FA4"/>
    <w:rsid w:val="007F4739"/>
    <w:rsid w:val="007F5AFE"/>
    <w:rsid w:val="00800328"/>
    <w:rsid w:val="00801419"/>
    <w:rsid w:val="00802B92"/>
    <w:rsid w:val="00803149"/>
    <w:rsid w:val="00804C9E"/>
    <w:rsid w:val="00804D3D"/>
    <w:rsid w:val="008054A7"/>
    <w:rsid w:val="00806FC3"/>
    <w:rsid w:val="00807018"/>
    <w:rsid w:val="00807060"/>
    <w:rsid w:val="008076C9"/>
    <w:rsid w:val="008078C0"/>
    <w:rsid w:val="008129BE"/>
    <w:rsid w:val="00813EB5"/>
    <w:rsid w:val="0081410B"/>
    <w:rsid w:val="00814534"/>
    <w:rsid w:val="00814C57"/>
    <w:rsid w:val="008164B4"/>
    <w:rsid w:val="00817780"/>
    <w:rsid w:val="0081788C"/>
    <w:rsid w:val="0082077F"/>
    <w:rsid w:val="008226AF"/>
    <w:rsid w:val="00822A28"/>
    <w:rsid w:val="00822B50"/>
    <w:rsid w:val="00822E58"/>
    <w:rsid w:val="00823222"/>
    <w:rsid w:val="00824FF8"/>
    <w:rsid w:val="00826343"/>
    <w:rsid w:val="00831531"/>
    <w:rsid w:val="008352F1"/>
    <w:rsid w:val="00835474"/>
    <w:rsid w:val="0083590F"/>
    <w:rsid w:val="008359C8"/>
    <w:rsid w:val="0083680C"/>
    <w:rsid w:val="0084128B"/>
    <w:rsid w:val="00842B5F"/>
    <w:rsid w:val="00844E06"/>
    <w:rsid w:val="0084576C"/>
    <w:rsid w:val="00845D42"/>
    <w:rsid w:val="0084736A"/>
    <w:rsid w:val="0084778B"/>
    <w:rsid w:val="008500C8"/>
    <w:rsid w:val="008502D8"/>
    <w:rsid w:val="00852927"/>
    <w:rsid w:val="00854C9F"/>
    <w:rsid w:val="00861F3A"/>
    <w:rsid w:val="00862487"/>
    <w:rsid w:val="00862F98"/>
    <w:rsid w:val="00863753"/>
    <w:rsid w:val="00863A8D"/>
    <w:rsid w:val="00866FED"/>
    <w:rsid w:val="00867108"/>
    <w:rsid w:val="00867513"/>
    <w:rsid w:val="00872467"/>
    <w:rsid w:val="00876350"/>
    <w:rsid w:val="00876EBC"/>
    <w:rsid w:val="0088334F"/>
    <w:rsid w:val="008835EA"/>
    <w:rsid w:val="0088554D"/>
    <w:rsid w:val="00887EF4"/>
    <w:rsid w:val="0089005D"/>
    <w:rsid w:val="00891384"/>
    <w:rsid w:val="008A0E62"/>
    <w:rsid w:val="008A1286"/>
    <w:rsid w:val="008A39B4"/>
    <w:rsid w:val="008A3CED"/>
    <w:rsid w:val="008A49C5"/>
    <w:rsid w:val="008B0749"/>
    <w:rsid w:val="008B127E"/>
    <w:rsid w:val="008B2C7E"/>
    <w:rsid w:val="008B32CB"/>
    <w:rsid w:val="008B47AA"/>
    <w:rsid w:val="008B4DD7"/>
    <w:rsid w:val="008B5040"/>
    <w:rsid w:val="008C0130"/>
    <w:rsid w:val="008C10D5"/>
    <w:rsid w:val="008C1718"/>
    <w:rsid w:val="008C1A6C"/>
    <w:rsid w:val="008C1ABF"/>
    <w:rsid w:val="008C1AEF"/>
    <w:rsid w:val="008C1D25"/>
    <w:rsid w:val="008C2951"/>
    <w:rsid w:val="008C3FE7"/>
    <w:rsid w:val="008C4059"/>
    <w:rsid w:val="008C6DC7"/>
    <w:rsid w:val="008C6F8A"/>
    <w:rsid w:val="008C7400"/>
    <w:rsid w:val="008C75D2"/>
    <w:rsid w:val="008D2EE8"/>
    <w:rsid w:val="008D4F62"/>
    <w:rsid w:val="008D68F1"/>
    <w:rsid w:val="008D6C00"/>
    <w:rsid w:val="008E26CB"/>
    <w:rsid w:val="008E3766"/>
    <w:rsid w:val="008E4B98"/>
    <w:rsid w:val="008E6270"/>
    <w:rsid w:val="008E6671"/>
    <w:rsid w:val="008E6FFA"/>
    <w:rsid w:val="008E7252"/>
    <w:rsid w:val="008E750B"/>
    <w:rsid w:val="008E7A01"/>
    <w:rsid w:val="008E7EB1"/>
    <w:rsid w:val="008F1AA4"/>
    <w:rsid w:val="008F24F6"/>
    <w:rsid w:val="008F2FB4"/>
    <w:rsid w:val="008F375A"/>
    <w:rsid w:val="008F5310"/>
    <w:rsid w:val="008F5B58"/>
    <w:rsid w:val="008F6611"/>
    <w:rsid w:val="009001CC"/>
    <w:rsid w:val="0090036A"/>
    <w:rsid w:val="00901404"/>
    <w:rsid w:val="00901D36"/>
    <w:rsid w:val="00902255"/>
    <w:rsid w:val="009034E5"/>
    <w:rsid w:val="0090565E"/>
    <w:rsid w:val="0090586B"/>
    <w:rsid w:val="00905A53"/>
    <w:rsid w:val="00907E5C"/>
    <w:rsid w:val="009121C2"/>
    <w:rsid w:val="00912F20"/>
    <w:rsid w:val="00915504"/>
    <w:rsid w:val="00915644"/>
    <w:rsid w:val="00915AE4"/>
    <w:rsid w:val="0091666F"/>
    <w:rsid w:val="009203FE"/>
    <w:rsid w:val="0092090E"/>
    <w:rsid w:val="00923BD5"/>
    <w:rsid w:val="0092421C"/>
    <w:rsid w:val="00924A78"/>
    <w:rsid w:val="00924FA8"/>
    <w:rsid w:val="00924FB0"/>
    <w:rsid w:val="00926C7F"/>
    <w:rsid w:val="009274DE"/>
    <w:rsid w:val="0093342E"/>
    <w:rsid w:val="00934D50"/>
    <w:rsid w:val="00935C44"/>
    <w:rsid w:val="009360B2"/>
    <w:rsid w:val="00936878"/>
    <w:rsid w:val="00936B44"/>
    <w:rsid w:val="00936D48"/>
    <w:rsid w:val="00941642"/>
    <w:rsid w:val="00944F09"/>
    <w:rsid w:val="00946795"/>
    <w:rsid w:val="0094723F"/>
    <w:rsid w:val="00950C2F"/>
    <w:rsid w:val="009544BF"/>
    <w:rsid w:val="00954CD4"/>
    <w:rsid w:val="009551C8"/>
    <w:rsid w:val="00955B96"/>
    <w:rsid w:val="00956C2C"/>
    <w:rsid w:val="0096392C"/>
    <w:rsid w:val="00963F6A"/>
    <w:rsid w:val="009660B8"/>
    <w:rsid w:val="009673C6"/>
    <w:rsid w:val="0096766E"/>
    <w:rsid w:val="0097105B"/>
    <w:rsid w:val="00971C8B"/>
    <w:rsid w:val="00971FCF"/>
    <w:rsid w:val="00972750"/>
    <w:rsid w:val="009742AD"/>
    <w:rsid w:val="00974564"/>
    <w:rsid w:val="00974D35"/>
    <w:rsid w:val="00975C8F"/>
    <w:rsid w:val="00976CCC"/>
    <w:rsid w:val="00983E66"/>
    <w:rsid w:val="00985493"/>
    <w:rsid w:val="00986025"/>
    <w:rsid w:val="00987A44"/>
    <w:rsid w:val="009936A6"/>
    <w:rsid w:val="00996378"/>
    <w:rsid w:val="0099736D"/>
    <w:rsid w:val="00997554"/>
    <w:rsid w:val="0099755A"/>
    <w:rsid w:val="009A23EF"/>
    <w:rsid w:val="009A270B"/>
    <w:rsid w:val="009A4803"/>
    <w:rsid w:val="009A668D"/>
    <w:rsid w:val="009B14A8"/>
    <w:rsid w:val="009B1BED"/>
    <w:rsid w:val="009B4A8F"/>
    <w:rsid w:val="009C0073"/>
    <w:rsid w:val="009C012D"/>
    <w:rsid w:val="009C14BA"/>
    <w:rsid w:val="009C466A"/>
    <w:rsid w:val="009C4BC3"/>
    <w:rsid w:val="009C66DA"/>
    <w:rsid w:val="009C67D4"/>
    <w:rsid w:val="009D0542"/>
    <w:rsid w:val="009D16FB"/>
    <w:rsid w:val="009D3742"/>
    <w:rsid w:val="009D43FE"/>
    <w:rsid w:val="009D5356"/>
    <w:rsid w:val="009D6179"/>
    <w:rsid w:val="009D6542"/>
    <w:rsid w:val="009E31DE"/>
    <w:rsid w:val="009E3B7E"/>
    <w:rsid w:val="009E49CD"/>
    <w:rsid w:val="009F18EA"/>
    <w:rsid w:val="009F2033"/>
    <w:rsid w:val="009F63E1"/>
    <w:rsid w:val="009F64C9"/>
    <w:rsid w:val="009F70E5"/>
    <w:rsid w:val="00A02260"/>
    <w:rsid w:val="00A03471"/>
    <w:rsid w:val="00A0417E"/>
    <w:rsid w:val="00A0542E"/>
    <w:rsid w:val="00A05F8E"/>
    <w:rsid w:val="00A05FCC"/>
    <w:rsid w:val="00A07841"/>
    <w:rsid w:val="00A07C3C"/>
    <w:rsid w:val="00A10702"/>
    <w:rsid w:val="00A1244A"/>
    <w:rsid w:val="00A12D41"/>
    <w:rsid w:val="00A1302E"/>
    <w:rsid w:val="00A134B2"/>
    <w:rsid w:val="00A135C8"/>
    <w:rsid w:val="00A17D32"/>
    <w:rsid w:val="00A21374"/>
    <w:rsid w:val="00A215E7"/>
    <w:rsid w:val="00A22509"/>
    <w:rsid w:val="00A23403"/>
    <w:rsid w:val="00A2691E"/>
    <w:rsid w:val="00A272B6"/>
    <w:rsid w:val="00A30F66"/>
    <w:rsid w:val="00A33154"/>
    <w:rsid w:val="00A33807"/>
    <w:rsid w:val="00A3599A"/>
    <w:rsid w:val="00A37299"/>
    <w:rsid w:val="00A43143"/>
    <w:rsid w:val="00A43625"/>
    <w:rsid w:val="00A43C7D"/>
    <w:rsid w:val="00A44F47"/>
    <w:rsid w:val="00A46A5C"/>
    <w:rsid w:val="00A538B5"/>
    <w:rsid w:val="00A544E0"/>
    <w:rsid w:val="00A550F5"/>
    <w:rsid w:val="00A56C22"/>
    <w:rsid w:val="00A605E7"/>
    <w:rsid w:val="00A64ADD"/>
    <w:rsid w:val="00A654E1"/>
    <w:rsid w:val="00A65C9C"/>
    <w:rsid w:val="00A67831"/>
    <w:rsid w:val="00A70294"/>
    <w:rsid w:val="00A70B2E"/>
    <w:rsid w:val="00A71B93"/>
    <w:rsid w:val="00A73764"/>
    <w:rsid w:val="00A73BB1"/>
    <w:rsid w:val="00A74558"/>
    <w:rsid w:val="00A7535A"/>
    <w:rsid w:val="00A76F36"/>
    <w:rsid w:val="00A82B53"/>
    <w:rsid w:val="00A8448F"/>
    <w:rsid w:val="00A90D9D"/>
    <w:rsid w:val="00A935C8"/>
    <w:rsid w:val="00A970D1"/>
    <w:rsid w:val="00AA0737"/>
    <w:rsid w:val="00AA1AEF"/>
    <w:rsid w:val="00AA25C0"/>
    <w:rsid w:val="00AA42F6"/>
    <w:rsid w:val="00AA5C63"/>
    <w:rsid w:val="00AA5F62"/>
    <w:rsid w:val="00AB009A"/>
    <w:rsid w:val="00AB124B"/>
    <w:rsid w:val="00AB16B0"/>
    <w:rsid w:val="00AB22AF"/>
    <w:rsid w:val="00AB331B"/>
    <w:rsid w:val="00AB4CD1"/>
    <w:rsid w:val="00AB51E8"/>
    <w:rsid w:val="00AC0147"/>
    <w:rsid w:val="00AC02F6"/>
    <w:rsid w:val="00AC1914"/>
    <w:rsid w:val="00AC25E6"/>
    <w:rsid w:val="00AC3EA8"/>
    <w:rsid w:val="00AC498B"/>
    <w:rsid w:val="00AC7AAB"/>
    <w:rsid w:val="00AD1F5E"/>
    <w:rsid w:val="00AD212D"/>
    <w:rsid w:val="00AD2C63"/>
    <w:rsid w:val="00AD3356"/>
    <w:rsid w:val="00AD43FF"/>
    <w:rsid w:val="00AD4D1F"/>
    <w:rsid w:val="00AD7A0F"/>
    <w:rsid w:val="00AE173D"/>
    <w:rsid w:val="00AE28E0"/>
    <w:rsid w:val="00AE3A62"/>
    <w:rsid w:val="00AE43F4"/>
    <w:rsid w:val="00AE49E0"/>
    <w:rsid w:val="00AE6129"/>
    <w:rsid w:val="00AE7FB4"/>
    <w:rsid w:val="00AF16DD"/>
    <w:rsid w:val="00AF1B86"/>
    <w:rsid w:val="00AF2DE4"/>
    <w:rsid w:val="00AF464F"/>
    <w:rsid w:val="00AF5A5A"/>
    <w:rsid w:val="00AF71E5"/>
    <w:rsid w:val="00AF78FA"/>
    <w:rsid w:val="00AF7DAD"/>
    <w:rsid w:val="00B00283"/>
    <w:rsid w:val="00B0422C"/>
    <w:rsid w:val="00B05DE9"/>
    <w:rsid w:val="00B068B0"/>
    <w:rsid w:val="00B0692A"/>
    <w:rsid w:val="00B10BE5"/>
    <w:rsid w:val="00B111CA"/>
    <w:rsid w:val="00B12ADD"/>
    <w:rsid w:val="00B12F8A"/>
    <w:rsid w:val="00B1727F"/>
    <w:rsid w:val="00B1756F"/>
    <w:rsid w:val="00B17A84"/>
    <w:rsid w:val="00B215F5"/>
    <w:rsid w:val="00B21E95"/>
    <w:rsid w:val="00B22A9A"/>
    <w:rsid w:val="00B26734"/>
    <w:rsid w:val="00B2692F"/>
    <w:rsid w:val="00B27D1E"/>
    <w:rsid w:val="00B27FAD"/>
    <w:rsid w:val="00B3033F"/>
    <w:rsid w:val="00B30A41"/>
    <w:rsid w:val="00B30F02"/>
    <w:rsid w:val="00B3435B"/>
    <w:rsid w:val="00B34F46"/>
    <w:rsid w:val="00B36646"/>
    <w:rsid w:val="00B37A4E"/>
    <w:rsid w:val="00B414C7"/>
    <w:rsid w:val="00B422F8"/>
    <w:rsid w:val="00B42597"/>
    <w:rsid w:val="00B43ED4"/>
    <w:rsid w:val="00B4585C"/>
    <w:rsid w:val="00B468C8"/>
    <w:rsid w:val="00B46A92"/>
    <w:rsid w:val="00B47D40"/>
    <w:rsid w:val="00B50226"/>
    <w:rsid w:val="00B50E89"/>
    <w:rsid w:val="00B5211F"/>
    <w:rsid w:val="00B52C70"/>
    <w:rsid w:val="00B559B0"/>
    <w:rsid w:val="00B61AA4"/>
    <w:rsid w:val="00B61EED"/>
    <w:rsid w:val="00B663D7"/>
    <w:rsid w:val="00B66A11"/>
    <w:rsid w:val="00B70A21"/>
    <w:rsid w:val="00B733B5"/>
    <w:rsid w:val="00B73C87"/>
    <w:rsid w:val="00B75097"/>
    <w:rsid w:val="00B754DC"/>
    <w:rsid w:val="00B75A67"/>
    <w:rsid w:val="00B75CF9"/>
    <w:rsid w:val="00B81653"/>
    <w:rsid w:val="00B82192"/>
    <w:rsid w:val="00B840E7"/>
    <w:rsid w:val="00B845B9"/>
    <w:rsid w:val="00B84C9C"/>
    <w:rsid w:val="00B8715C"/>
    <w:rsid w:val="00B8786C"/>
    <w:rsid w:val="00B8796E"/>
    <w:rsid w:val="00B9232B"/>
    <w:rsid w:val="00B93C1E"/>
    <w:rsid w:val="00B949B2"/>
    <w:rsid w:val="00B9575D"/>
    <w:rsid w:val="00BA0598"/>
    <w:rsid w:val="00BA0660"/>
    <w:rsid w:val="00BA1648"/>
    <w:rsid w:val="00BA4AEF"/>
    <w:rsid w:val="00BA5A19"/>
    <w:rsid w:val="00BA61E6"/>
    <w:rsid w:val="00BB138D"/>
    <w:rsid w:val="00BB176A"/>
    <w:rsid w:val="00BB22D7"/>
    <w:rsid w:val="00BB3618"/>
    <w:rsid w:val="00BB4CFB"/>
    <w:rsid w:val="00BB4D26"/>
    <w:rsid w:val="00BB5354"/>
    <w:rsid w:val="00BB5932"/>
    <w:rsid w:val="00BC09D8"/>
    <w:rsid w:val="00BC2214"/>
    <w:rsid w:val="00BC30A1"/>
    <w:rsid w:val="00BC3762"/>
    <w:rsid w:val="00BC450E"/>
    <w:rsid w:val="00BC54A0"/>
    <w:rsid w:val="00BD1501"/>
    <w:rsid w:val="00BD1B6C"/>
    <w:rsid w:val="00BD4392"/>
    <w:rsid w:val="00BD4A89"/>
    <w:rsid w:val="00BD5E9A"/>
    <w:rsid w:val="00BD766A"/>
    <w:rsid w:val="00BE0D6F"/>
    <w:rsid w:val="00BE2B7C"/>
    <w:rsid w:val="00BE6F64"/>
    <w:rsid w:val="00BF2D41"/>
    <w:rsid w:val="00BF372C"/>
    <w:rsid w:val="00BF56B0"/>
    <w:rsid w:val="00BF5EDE"/>
    <w:rsid w:val="00C00F26"/>
    <w:rsid w:val="00C023A0"/>
    <w:rsid w:val="00C03193"/>
    <w:rsid w:val="00C0329B"/>
    <w:rsid w:val="00C03721"/>
    <w:rsid w:val="00C05E06"/>
    <w:rsid w:val="00C062BD"/>
    <w:rsid w:val="00C067F8"/>
    <w:rsid w:val="00C07B66"/>
    <w:rsid w:val="00C106B6"/>
    <w:rsid w:val="00C1079D"/>
    <w:rsid w:val="00C10D9F"/>
    <w:rsid w:val="00C117D1"/>
    <w:rsid w:val="00C124F5"/>
    <w:rsid w:val="00C14379"/>
    <w:rsid w:val="00C15816"/>
    <w:rsid w:val="00C160C0"/>
    <w:rsid w:val="00C206D9"/>
    <w:rsid w:val="00C20B70"/>
    <w:rsid w:val="00C21F8F"/>
    <w:rsid w:val="00C2290B"/>
    <w:rsid w:val="00C23AFB"/>
    <w:rsid w:val="00C247DB"/>
    <w:rsid w:val="00C27F24"/>
    <w:rsid w:val="00C30297"/>
    <w:rsid w:val="00C314E8"/>
    <w:rsid w:val="00C3380F"/>
    <w:rsid w:val="00C34074"/>
    <w:rsid w:val="00C3513D"/>
    <w:rsid w:val="00C37A36"/>
    <w:rsid w:val="00C419C6"/>
    <w:rsid w:val="00C429E3"/>
    <w:rsid w:val="00C43AFA"/>
    <w:rsid w:val="00C43F1C"/>
    <w:rsid w:val="00C445D2"/>
    <w:rsid w:val="00C451DA"/>
    <w:rsid w:val="00C46631"/>
    <w:rsid w:val="00C472AF"/>
    <w:rsid w:val="00C51E2F"/>
    <w:rsid w:val="00C526B3"/>
    <w:rsid w:val="00C52E1A"/>
    <w:rsid w:val="00C53595"/>
    <w:rsid w:val="00C53C56"/>
    <w:rsid w:val="00C542E7"/>
    <w:rsid w:val="00C55510"/>
    <w:rsid w:val="00C61F56"/>
    <w:rsid w:val="00C62068"/>
    <w:rsid w:val="00C644D2"/>
    <w:rsid w:val="00C65B69"/>
    <w:rsid w:val="00C66488"/>
    <w:rsid w:val="00C7093A"/>
    <w:rsid w:val="00C70DCA"/>
    <w:rsid w:val="00C723ED"/>
    <w:rsid w:val="00C72AA7"/>
    <w:rsid w:val="00C72FB9"/>
    <w:rsid w:val="00C743A9"/>
    <w:rsid w:val="00C74832"/>
    <w:rsid w:val="00C77927"/>
    <w:rsid w:val="00C80C70"/>
    <w:rsid w:val="00C81120"/>
    <w:rsid w:val="00C814E0"/>
    <w:rsid w:val="00C830CD"/>
    <w:rsid w:val="00C8336E"/>
    <w:rsid w:val="00C83455"/>
    <w:rsid w:val="00C83FA8"/>
    <w:rsid w:val="00C8508B"/>
    <w:rsid w:val="00C875F8"/>
    <w:rsid w:val="00C9185F"/>
    <w:rsid w:val="00C925A6"/>
    <w:rsid w:val="00C929C7"/>
    <w:rsid w:val="00C94F8B"/>
    <w:rsid w:val="00C95F3D"/>
    <w:rsid w:val="00C97986"/>
    <w:rsid w:val="00CA0182"/>
    <w:rsid w:val="00CA3749"/>
    <w:rsid w:val="00CA386B"/>
    <w:rsid w:val="00CA3DD8"/>
    <w:rsid w:val="00CA4B46"/>
    <w:rsid w:val="00CA4E1E"/>
    <w:rsid w:val="00CA7A29"/>
    <w:rsid w:val="00CB0764"/>
    <w:rsid w:val="00CB20D2"/>
    <w:rsid w:val="00CB4C19"/>
    <w:rsid w:val="00CB5692"/>
    <w:rsid w:val="00CB6016"/>
    <w:rsid w:val="00CC1DF6"/>
    <w:rsid w:val="00CC2F83"/>
    <w:rsid w:val="00CC435C"/>
    <w:rsid w:val="00CC4E25"/>
    <w:rsid w:val="00CC5E38"/>
    <w:rsid w:val="00CC7EC8"/>
    <w:rsid w:val="00CD1727"/>
    <w:rsid w:val="00CD2BB1"/>
    <w:rsid w:val="00CD451D"/>
    <w:rsid w:val="00CD4C59"/>
    <w:rsid w:val="00CD7D14"/>
    <w:rsid w:val="00CE0EA2"/>
    <w:rsid w:val="00CE1540"/>
    <w:rsid w:val="00CE2016"/>
    <w:rsid w:val="00CE2DDA"/>
    <w:rsid w:val="00CF3713"/>
    <w:rsid w:val="00CF540E"/>
    <w:rsid w:val="00CF56FA"/>
    <w:rsid w:val="00CF7496"/>
    <w:rsid w:val="00CF7C5F"/>
    <w:rsid w:val="00D0033D"/>
    <w:rsid w:val="00D00CA9"/>
    <w:rsid w:val="00D01840"/>
    <w:rsid w:val="00D025A5"/>
    <w:rsid w:val="00D04ED3"/>
    <w:rsid w:val="00D0535E"/>
    <w:rsid w:val="00D060D5"/>
    <w:rsid w:val="00D07128"/>
    <w:rsid w:val="00D11193"/>
    <w:rsid w:val="00D11A91"/>
    <w:rsid w:val="00D1252E"/>
    <w:rsid w:val="00D12C5C"/>
    <w:rsid w:val="00D12E1B"/>
    <w:rsid w:val="00D142E7"/>
    <w:rsid w:val="00D153B1"/>
    <w:rsid w:val="00D15612"/>
    <w:rsid w:val="00D172B1"/>
    <w:rsid w:val="00D174C6"/>
    <w:rsid w:val="00D225C7"/>
    <w:rsid w:val="00D22B50"/>
    <w:rsid w:val="00D23627"/>
    <w:rsid w:val="00D2452E"/>
    <w:rsid w:val="00D24616"/>
    <w:rsid w:val="00D3037B"/>
    <w:rsid w:val="00D32E69"/>
    <w:rsid w:val="00D40868"/>
    <w:rsid w:val="00D40899"/>
    <w:rsid w:val="00D41132"/>
    <w:rsid w:val="00D4199F"/>
    <w:rsid w:val="00D41AE8"/>
    <w:rsid w:val="00D42B63"/>
    <w:rsid w:val="00D434E5"/>
    <w:rsid w:val="00D44A6F"/>
    <w:rsid w:val="00D44A89"/>
    <w:rsid w:val="00D4585B"/>
    <w:rsid w:val="00D4692A"/>
    <w:rsid w:val="00D51108"/>
    <w:rsid w:val="00D52287"/>
    <w:rsid w:val="00D53BB1"/>
    <w:rsid w:val="00D5626F"/>
    <w:rsid w:val="00D562B7"/>
    <w:rsid w:val="00D572BE"/>
    <w:rsid w:val="00D5748C"/>
    <w:rsid w:val="00D6100A"/>
    <w:rsid w:val="00D6275F"/>
    <w:rsid w:val="00D62CB4"/>
    <w:rsid w:val="00D62CE8"/>
    <w:rsid w:val="00D62FFA"/>
    <w:rsid w:val="00D64198"/>
    <w:rsid w:val="00D64202"/>
    <w:rsid w:val="00D64E34"/>
    <w:rsid w:val="00D65C85"/>
    <w:rsid w:val="00D67913"/>
    <w:rsid w:val="00D70641"/>
    <w:rsid w:val="00D710FD"/>
    <w:rsid w:val="00D748FB"/>
    <w:rsid w:val="00D7594E"/>
    <w:rsid w:val="00D770D7"/>
    <w:rsid w:val="00D77CD3"/>
    <w:rsid w:val="00D82092"/>
    <w:rsid w:val="00D83AC7"/>
    <w:rsid w:val="00D84C6E"/>
    <w:rsid w:val="00D85693"/>
    <w:rsid w:val="00D85749"/>
    <w:rsid w:val="00D9082B"/>
    <w:rsid w:val="00D91B49"/>
    <w:rsid w:val="00D9232D"/>
    <w:rsid w:val="00D9572E"/>
    <w:rsid w:val="00D9678B"/>
    <w:rsid w:val="00DA1E66"/>
    <w:rsid w:val="00DA3C6A"/>
    <w:rsid w:val="00DA6BEE"/>
    <w:rsid w:val="00DA6C07"/>
    <w:rsid w:val="00DA6FE0"/>
    <w:rsid w:val="00DB1E2E"/>
    <w:rsid w:val="00DB4580"/>
    <w:rsid w:val="00DB493F"/>
    <w:rsid w:val="00DB5FEE"/>
    <w:rsid w:val="00DC027B"/>
    <w:rsid w:val="00DC08DD"/>
    <w:rsid w:val="00DC3385"/>
    <w:rsid w:val="00DC6BD9"/>
    <w:rsid w:val="00DC78DB"/>
    <w:rsid w:val="00DC79E5"/>
    <w:rsid w:val="00DC7C8D"/>
    <w:rsid w:val="00DD1D5F"/>
    <w:rsid w:val="00DD230E"/>
    <w:rsid w:val="00DD26C2"/>
    <w:rsid w:val="00DD4057"/>
    <w:rsid w:val="00DD75CD"/>
    <w:rsid w:val="00DD7CD6"/>
    <w:rsid w:val="00DE07B2"/>
    <w:rsid w:val="00DE0B6A"/>
    <w:rsid w:val="00DE1A9F"/>
    <w:rsid w:val="00DE378A"/>
    <w:rsid w:val="00DE45EF"/>
    <w:rsid w:val="00DE48C5"/>
    <w:rsid w:val="00DE7585"/>
    <w:rsid w:val="00DE7A46"/>
    <w:rsid w:val="00DF3755"/>
    <w:rsid w:val="00DF4DE6"/>
    <w:rsid w:val="00DF5301"/>
    <w:rsid w:val="00DF72A8"/>
    <w:rsid w:val="00E00814"/>
    <w:rsid w:val="00E01146"/>
    <w:rsid w:val="00E02E58"/>
    <w:rsid w:val="00E030A5"/>
    <w:rsid w:val="00E04D40"/>
    <w:rsid w:val="00E11503"/>
    <w:rsid w:val="00E117A0"/>
    <w:rsid w:val="00E131F6"/>
    <w:rsid w:val="00E1382A"/>
    <w:rsid w:val="00E13C3D"/>
    <w:rsid w:val="00E14066"/>
    <w:rsid w:val="00E148AE"/>
    <w:rsid w:val="00E15C4E"/>
    <w:rsid w:val="00E20423"/>
    <w:rsid w:val="00E20513"/>
    <w:rsid w:val="00E22334"/>
    <w:rsid w:val="00E27320"/>
    <w:rsid w:val="00E33629"/>
    <w:rsid w:val="00E33A0E"/>
    <w:rsid w:val="00E34D22"/>
    <w:rsid w:val="00E35FAE"/>
    <w:rsid w:val="00E37FA0"/>
    <w:rsid w:val="00E423E2"/>
    <w:rsid w:val="00E43156"/>
    <w:rsid w:val="00E45324"/>
    <w:rsid w:val="00E46482"/>
    <w:rsid w:val="00E4677B"/>
    <w:rsid w:val="00E47273"/>
    <w:rsid w:val="00E517A2"/>
    <w:rsid w:val="00E518B2"/>
    <w:rsid w:val="00E5395C"/>
    <w:rsid w:val="00E552BD"/>
    <w:rsid w:val="00E554A4"/>
    <w:rsid w:val="00E60286"/>
    <w:rsid w:val="00E642A2"/>
    <w:rsid w:val="00E65546"/>
    <w:rsid w:val="00E65825"/>
    <w:rsid w:val="00E6624E"/>
    <w:rsid w:val="00E66E6C"/>
    <w:rsid w:val="00E67CF5"/>
    <w:rsid w:val="00E67E7B"/>
    <w:rsid w:val="00E74697"/>
    <w:rsid w:val="00E77071"/>
    <w:rsid w:val="00E77E73"/>
    <w:rsid w:val="00E80074"/>
    <w:rsid w:val="00E83ED9"/>
    <w:rsid w:val="00E8423D"/>
    <w:rsid w:val="00E85036"/>
    <w:rsid w:val="00E85EDC"/>
    <w:rsid w:val="00E86287"/>
    <w:rsid w:val="00E86311"/>
    <w:rsid w:val="00E87004"/>
    <w:rsid w:val="00E90898"/>
    <w:rsid w:val="00E93BAB"/>
    <w:rsid w:val="00E95004"/>
    <w:rsid w:val="00E960A6"/>
    <w:rsid w:val="00E974A1"/>
    <w:rsid w:val="00E97930"/>
    <w:rsid w:val="00EA0A31"/>
    <w:rsid w:val="00EA1DE7"/>
    <w:rsid w:val="00EA2219"/>
    <w:rsid w:val="00EA3413"/>
    <w:rsid w:val="00EA3555"/>
    <w:rsid w:val="00EA3744"/>
    <w:rsid w:val="00EA52A2"/>
    <w:rsid w:val="00EA560E"/>
    <w:rsid w:val="00EA63B9"/>
    <w:rsid w:val="00EB046B"/>
    <w:rsid w:val="00EB1F24"/>
    <w:rsid w:val="00EB46F0"/>
    <w:rsid w:val="00EB56E9"/>
    <w:rsid w:val="00EB5716"/>
    <w:rsid w:val="00EB687C"/>
    <w:rsid w:val="00EB7C9F"/>
    <w:rsid w:val="00EC00C0"/>
    <w:rsid w:val="00EC0E9A"/>
    <w:rsid w:val="00EC3703"/>
    <w:rsid w:val="00EC5850"/>
    <w:rsid w:val="00ED01A8"/>
    <w:rsid w:val="00ED06D7"/>
    <w:rsid w:val="00ED18BA"/>
    <w:rsid w:val="00ED60C6"/>
    <w:rsid w:val="00ED66BA"/>
    <w:rsid w:val="00ED7C67"/>
    <w:rsid w:val="00EE0D2C"/>
    <w:rsid w:val="00EE3601"/>
    <w:rsid w:val="00EE4DB4"/>
    <w:rsid w:val="00EE562B"/>
    <w:rsid w:val="00EE696F"/>
    <w:rsid w:val="00EE766F"/>
    <w:rsid w:val="00EF04DD"/>
    <w:rsid w:val="00EF4B7B"/>
    <w:rsid w:val="00EF6532"/>
    <w:rsid w:val="00EF6FFF"/>
    <w:rsid w:val="00F0112B"/>
    <w:rsid w:val="00F01CDF"/>
    <w:rsid w:val="00F0300F"/>
    <w:rsid w:val="00F07095"/>
    <w:rsid w:val="00F07920"/>
    <w:rsid w:val="00F13627"/>
    <w:rsid w:val="00F15126"/>
    <w:rsid w:val="00F1669F"/>
    <w:rsid w:val="00F17072"/>
    <w:rsid w:val="00F20539"/>
    <w:rsid w:val="00F231BB"/>
    <w:rsid w:val="00F26177"/>
    <w:rsid w:val="00F26AC0"/>
    <w:rsid w:val="00F27342"/>
    <w:rsid w:val="00F34C79"/>
    <w:rsid w:val="00F34D56"/>
    <w:rsid w:val="00F41FA0"/>
    <w:rsid w:val="00F43633"/>
    <w:rsid w:val="00F464A1"/>
    <w:rsid w:val="00F51125"/>
    <w:rsid w:val="00F51AB2"/>
    <w:rsid w:val="00F51DA3"/>
    <w:rsid w:val="00F52415"/>
    <w:rsid w:val="00F52F25"/>
    <w:rsid w:val="00F557D1"/>
    <w:rsid w:val="00F56116"/>
    <w:rsid w:val="00F564C5"/>
    <w:rsid w:val="00F57BD9"/>
    <w:rsid w:val="00F600C8"/>
    <w:rsid w:val="00F66DF5"/>
    <w:rsid w:val="00F675D2"/>
    <w:rsid w:val="00F7063A"/>
    <w:rsid w:val="00F71231"/>
    <w:rsid w:val="00F73265"/>
    <w:rsid w:val="00F75687"/>
    <w:rsid w:val="00F75A59"/>
    <w:rsid w:val="00F761BC"/>
    <w:rsid w:val="00F76AB5"/>
    <w:rsid w:val="00F77B42"/>
    <w:rsid w:val="00F80CF5"/>
    <w:rsid w:val="00F816C0"/>
    <w:rsid w:val="00F817F9"/>
    <w:rsid w:val="00F8231E"/>
    <w:rsid w:val="00F825C1"/>
    <w:rsid w:val="00F83271"/>
    <w:rsid w:val="00F84E66"/>
    <w:rsid w:val="00F853F4"/>
    <w:rsid w:val="00F93826"/>
    <w:rsid w:val="00FA30CE"/>
    <w:rsid w:val="00FA4B60"/>
    <w:rsid w:val="00FA5A80"/>
    <w:rsid w:val="00FA5FE1"/>
    <w:rsid w:val="00FB208B"/>
    <w:rsid w:val="00FB3A54"/>
    <w:rsid w:val="00FB4F77"/>
    <w:rsid w:val="00FB5E63"/>
    <w:rsid w:val="00FB5EB0"/>
    <w:rsid w:val="00FB68C0"/>
    <w:rsid w:val="00FB7568"/>
    <w:rsid w:val="00FC04C4"/>
    <w:rsid w:val="00FC3ECA"/>
    <w:rsid w:val="00FC3FF3"/>
    <w:rsid w:val="00FC51F3"/>
    <w:rsid w:val="00FC66BC"/>
    <w:rsid w:val="00FC6C38"/>
    <w:rsid w:val="00FC772D"/>
    <w:rsid w:val="00FD05FB"/>
    <w:rsid w:val="00FD2C4E"/>
    <w:rsid w:val="00FD4F49"/>
    <w:rsid w:val="00FD59FE"/>
    <w:rsid w:val="00FD748C"/>
    <w:rsid w:val="00FE0281"/>
    <w:rsid w:val="00FE143E"/>
    <w:rsid w:val="00FE5D25"/>
    <w:rsid w:val="00FE6361"/>
    <w:rsid w:val="00FE7851"/>
    <w:rsid w:val="00FF17D5"/>
    <w:rsid w:val="00FF2CC0"/>
    <w:rsid w:val="00FF4EF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E0F76"/>
  <w15:docId w15:val="{C99720C9-4569-4059-A128-7752A53D2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9" w:unhideWhenUsed="1" w:qFormat="1"/>
    <w:lsdException w:name="Salutation" w:locked="1" w:semiHidden="1" w:unhideWhenUsed="1"/>
    <w:lsdException w:name="Date" w:locked="1"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locked="1"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27C"/>
    <w:rPr>
      <w:rFonts w:ascii="Arial" w:eastAsiaTheme="minorEastAsia" w:hAnsi="Arial" w:cs="Arial"/>
      <w:sz w:val="22"/>
      <w:szCs w:val="22"/>
      <w:lang w:bidi="en-US"/>
    </w:rPr>
  </w:style>
  <w:style w:type="paragraph" w:styleId="Heading1">
    <w:name w:val="heading 1"/>
    <w:basedOn w:val="Normal"/>
    <w:next w:val="Normal"/>
    <w:link w:val="Heading1Char"/>
    <w:uiPriority w:val="9"/>
    <w:qFormat/>
    <w:rsid w:val="008C7400"/>
    <w:pPr>
      <w:keepNext/>
      <w:keepLines/>
      <w:spacing w:before="480"/>
      <w:outlineLvl w:val="0"/>
    </w:pPr>
    <w:rPr>
      <w:rFonts w:asciiTheme="majorHAnsi" w:eastAsiaTheme="majorEastAsia" w:hAnsiTheme="majorHAnsi" w:cstheme="majorBidi"/>
      <w:b/>
      <w:bCs/>
      <w:color w:val="001777" w:themeColor="accent1" w:themeShade="BF"/>
      <w:sz w:val="28"/>
      <w:szCs w:val="28"/>
    </w:rPr>
  </w:style>
  <w:style w:type="paragraph" w:styleId="Heading2">
    <w:name w:val="heading 2"/>
    <w:basedOn w:val="Normal"/>
    <w:next w:val="Normal"/>
    <w:link w:val="Heading2Char"/>
    <w:uiPriority w:val="9"/>
    <w:unhideWhenUsed/>
    <w:qFormat/>
    <w:rsid w:val="00842B5F"/>
    <w:pPr>
      <w:pBdr>
        <w:bottom w:val="single" w:sz="8" w:space="1" w:color="00209F" w:themeColor="accent1"/>
      </w:pBdr>
      <w:spacing w:before="200" w:after="80"/>
      <w:outlineLvl w:val="1"/>
    </w:pPr>
    <w:rPr>
      <w:rFonts w:asciiTheme="majorHAnsi" w:eastAsiaTheme="majorEastAsia" w:hAnsiTheme="majorHAnsi" w:cstheme="majorBidi"/>
      <w:color w:val="001777" w:themeColor="accent1" w:themeShade="BF"/>
      <w:sz w:val="24"/>
      <w:szCs w:val="24"/>
    </w:rPr>
  </w:style>
  <w:style w:type="paragraph" w:styleId="Heading3">
    <w:name w:val="heading 3"/>
    <w:basedOn w:val="Normal"/>
    <w:next w:val="Normal"/>
    <w:link w:val="Heading3Char"/>
    <w:uiPriority w:val="9"/>
    <w:qFormat/>
    <w:rsid w:val="00DE07B2"/>
    <w:pPr>
      <w:keepNext/>
      <w:keepLines/>
      <w:spacing w:before="200"/>
      <w:outlineLvl w:val="2"/>
    </w:pPr>
    <w:rPr>
      <w:rFonts w:asciiTheme="majorHAnsi" w:eastAsiaTheme="majorEastAsia" w:hAnsiTheme="majorHAnsi" w:cstheme="majorBidi"/>
      <w:b/>
      <w:bCs/>
      <w:color w:val="00209F" w:themeColor="accent1"/>
    </w:rPr>
  </w:style>
  <w:style w:type="paragraph" w:styleId="Heading4">
    <w:name w:val="heading 4"/>
    <w:basedOn w:val="Normal"/>
    <w:next w:val="Normal"/>
    <w:link w:val="Heading4Char"/>
    <w:uiPriority w:val="9"/>
    <w:unhideWhenUsed/>
    <w:qFormat/>
    <w:rsid w:val="00852927"/>
    <w:pPr>
      <w:keepNext/>
      <w:keepLines/>
      <w:spacing w:before="200"/>
      <w:outlineLvl w:val="3"/>
    </w:pPr>
    <w:rPr>
      <w:rFonts w:asciiTheme="majorHAnsi" w:eastAsiaTheme="majorEastAsia" w:hAnsiTheme="majorHAnsi" w:cstheme="majorBidi"/>
      <w:b/>
      <w:bCs/>
      <w:i/>
      <w:iCs/>
      <w:color w:val="00209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400"/>
    <w:rPr>
      <w:rFonts w:asciiTheme="majorHAnsi" w:eastAsiaTheme="majorEastAsia" w:hAnsiTheme="majorHAnsi" w:cstheme="majorBidi"/>
      <w:b/>
      <w:bCs/>
      <w:color w:val="001777" w:themeColor="accent1" w:themeShade="BF"/>
      <w:sz w:val="28"/>
      <w:szCs w:val="28"/>
    </w:rPr>
  </w:style>
  <w:style w:type="character" w:customStyle="1" w:styleId="Heading2Char">
    <w:name w:val="Heading 2 Char"/>
    <w:basedOn w:val="DefaultParagraphFont"/>
    <w:link w:val="Heading2"/>
    <w:uiPriority w:val="9"/>
    <w:rsid w:val="00842B5F"/>
    <w:rPr>
      <w:rFonts w:asciiTheme="majorHAnsi" w:eastAsiaTheme="majorEastAsia" w:hAnsiTheme="majorHAnsi" w:cstheme="majorBidi"/>
      <w:color w:val="001777" w:themeColor="accent1" w:themeShade="BF"/>
      <w:lang w:val="en-US" w:bidi="en-US"/>
    </w:rPr>
  </w:style>
  <w:style w:type="character" w:customStyle="1" w:styleId="Heading3Char">
    <w:name w:val="Heading 3 Char"/>
    <w:basedOn w:val="DefaultParagraphFont"/>
    <w:link w:val="Heading3"/>
    <w:uiPriority w:val="9"/>
    <w:rsid w:val="00DE07B2"/>
    <w:rPr>
      <w:rFonts w:asciiTheme="majorHAnsi" w:eastAsiaTheme="majorEastAsia" w:hAnsiTheme="majorHAnsi" w:cstheme="majorBidi"/>
      <w:b/>
      <w:bCs/>
      <w:color w:val="00209F" w:themeColor="accent1"/>
      <w:sz w:val="22"/>
      <w:szCs w:val="22"/>
      <w:lang w:val="en-US" w:bidi="en-US"/>
    </w:rPr>
  </w:style>
  <w:style w:type="character" w:customStyle="1" w:styleId="Heading4Char">
    <w:name w:val="Heading 4 Char"/>
    <w:basedOn w:val="DefaultParagraphFont"/>
    <w:link w:val="Heading4"/>
    <w:uiPriority w:val="9"/>
    <w:rsid w:val="00852927"/>
    <w:rPr>
      <w:rFonts w:asciiTheme="majorHAnsi" w:eastAsiaTheme="majorEastAsia" w:hAnsiTheme="majorHAnsi" w:cstheme="majorBidi"/>
      <w:b/>
      <w:bCs/>
      <w:i/>
      <w:iCs/>
      <w:color w:val="00209F" w:themeColor="accent1"/>
      <w:sz w:val="22"/>
      <w:szCs w:val="22"/>
      <w:lang w:bidi="en-US"/>
    </w:rPr>
  </w:style>
  <w:style w:type="paragraph" w:styleId="ListParagraph">
    <w:name w:val="List Paragraph"/>
    <w:aliases w:val="F5 List Paragraph,List Paragraph1"/>
    <w:basedOn w:val="Normal"/>
    <w:link w:val="ListParagraphChar"/>
    <w:uiPriority w:val="34"/>
    <w:unhideWhenUsed/>
    <w:qFormat/>
    <w:rsid w:val="00516D34"/>
    <w:pPr>
      <w:ind w:left="720"/>
      <w:contextualSpacing/>
    </w:pPr>
  </w:style>
  <w:style w:type="paragraph" w:styleId="BalloonText">
    <w:name w:val="Balloon Text"/>
    <w:basedOn w:val="Normal"/>
    <w:link w:val="BalloonTextChar"/>
    <w:uiPriority w:val="99"/>
    <w:semiHidden/>
    <w:unhideWhenUsed/>
    <w:rsid w:val="00083603"/>
    <w:rPr>
      <w:rFonts w:ascii="Tahoma" w:hAnsi="Tahoma" w:cs="Tahoma"/>
      <w:sz w:val="16"/>
      <w:szCs w:val="16"/>
    </w:rPr>
  </w:style>
  <w:style w:type="character" w:customStyle="1" w:styleId="BalloonTextChar">
    <w:name w:val="Balloon Text Char"/>
    <w:basedOn w:val="DefaultParagraphFont"/>
    <w:link w:val="BalloonText"/>
    <w:uiPriority w:val="99"/>
    <w:semiHidden/>
    <w:rsid w:val="00083603"/>
    <w:rPr>
      <w:rFonts w:ascii="Tahoma" w:hAnsi="Tahoma" w:cs="Tahoma"/>
      <w:sz w:val="16"/>
      <w:szCs w:val="16"/>
    </w:rPr>
  </w:style>
  <w:style w:type="paragraph" w:styleId="Header">
    <w:name w:val="header"/>
    <w:basedOn w:val="Normal"/>
    <w:link w:val="HeaderChar"/>
    <w:uiPriority w:val="99"/>
    <w:unhideWhenUsed/>
    <w:rsid w:val="00A02260"/>
    <w:pPr>
      <w:tabs>
        <w:tab w:val="center" w:pos="4513"/>
        <w:tab w:val="right" w:pos="9026"/>
      </w:tabs>
    </w:pPr>
  </w:style>
  <w:style w:type="character" w:customStyle="1" w:styleId="HeaderChar">
    <w:name w:val="Header Char"/>
    <w:basedOn w:val="DefaultParagraphFont"/>
    <w:link w:val="Header"/>
    <w:uiPriority w:val="99"/>
    <w:rsid w:val="00A02260"/>
  </w:style>
  <w:style w:type="paragraph" w:styleId="Footer">
    <w:name w:val="footer"/>
    <w:basedOn w:val="Normal"/>
    <w:link w:val="FooterChar"/>
    <w:uiPriority w:val="99"/>
    <w:unhideWhenUsed/>
    <w:rsid w:val="00A02260"/>
    <w:pPr>
      <w:tabs>
        <w:tab w:val="center" w:pos="4513"/>
        <w:tab w:val="right" w:pos="9026"/>
      </w:tabs>
    </w:pPr>
  </w:style>
  <w:style w:type="character" w:customStyle="1" w:styleId="FooterChar">
    <w:name w:val="Footer Char"/>
    <w:basedOn w:val="DefaultParagraphFont"/>
    <w:link w:val="Footer"/>
    <w:uiPriority w:val="99"/>
    <w:rsid w:val="00A02260"/>
  </w:style>
  <w:style w:type="paragraph" w:styleId="Title">
    <w:name w:val="Title"/>
    <w:basedOn w:val="Normal"/>
    <w:next w:val="Normal"/>
    <w:link w:val="TitleChar"/>
    <w:uiPriority w:val="10"/>
    <w:qFormat/>
    <w:locked/>
    <w:rsid w:val="00842B5F"/>
    <w:pPr>
      <w:pBdr>
        <w:top w:val="single" w:sz="8" w:space="10" w:color="5073FF" w:themeColor="accent1" w:themeTint="7F"/>
        <w:bottom w:val="single" w:sz="24" w:space="15" w:color="B2BC00" w:themeColor="accent3"/>
      </w:pBdr>
      <w:jc w:val="center"/>
    </w:pPr>
    <w:rPr>
      <w:rFonts w:asciiTheme="majorHAnsi" w:eastAsiaTheme="majorEastAsia" w:hAnsiTheme="majorHAnsi" w:cstheme="majorBidi"/>
      <w:i/>
      <w:iCs/>
      <w:color w:val="000F4F" w:themeColor="accent1" w:themeShade="7F"/>
      <w:sz w:val="60"/>
      <w:szCs w:val="60"/>
    </w:rPr>
  </w:style>
  <w:style w:type="character" w:customStyle="1" w:styleId="TitleChar">
    <w:name w:val="Title Char"/>
    <w:basedOn w:val="DefaultParagraphFont"/>
    <w:link w:val="Title"/>
    <w:uiPriority w:val="10"/>
    <w:rsid w:val="00842B5F"/>
    <w:rPr>
      <w:rFonts w:asciiTheme="majorHAnsi" w:eastAsiaTheme="majorEastAsia" w:hAnsiTheme="majorHAnsi" w:cstheme="majorBidi"/>
      <w:i/>
      <w:iCs/>
      <w:color w:val="000F4F" w:themeColor="accent1" w:themeShade="7F"/>
      <w:sz w:val="60"/>
      <w:szCs w:val="60"/>
      <w:lang w:val="en-US" w:bidi="en-US"/>
    </w:rPr>
  </w:style>
  <w:style w:type="character" w:styleId="IntenseEmphasis">
    <w:name w:val="Intense Emphasis"/>
    <w:uiPriority w:val="21"/>
    <w:qFormat/>
    <w:locked/>
    <w:rsid w:val="00842B5F"/>
    <w:rPr>
      <w:b/>
      <w:bCs/>
      <w:i/>
      <w:iCs/>
      <w:color w:val="00209F" w:themeColor="accent1"/>
      <w:sz w:val="22"/>
      <w:szCs w:val="22"/>
    </w:rPr>
  </w:style>
  <w:style w:type="table" w:styleId="TableGrid">
    <w:name w:val="Table Grid"/>
    <w:basedOn w:val="TableNormal"/>
    <w:uiPriority w:val="59"/>
    <w:rsid w:val="00842B5F"/>
    <w:pPr>
      <w:ind w:firstLine="360"/>
    </w:pPr>
    <w:rPr>
      <w:rFonts w:eastAsiaTheme="minorEastAs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9"/>
    <w:unhideWhenUsed/>
    <w:qFormat/>
    <w:locked/>
    <w:rsid w:val="00915644"/>
    <w:pPr>
      <w:numPr>
        <w:ilvl w:val="1"/>
      </w:numPr>
      <w:spacing w:before="40" w:after="160" w:line="288" w:lineRule="auto"/>
      <w:ind w:left="432" w:right="1080" w:firstLine="360"/>
    </w:pPr>
    <w:rPr>
      <w:rFonts w:asciiTheme="majorHAnsi" w:eastAsiaTheme="majorEastAsia" w:hAnsiTheme="majorHAnsi" w:cstheme="majorBidi"/>
      <w:caps/>
      <w:color w:val="00209F" w:themeColor="accent1"/>
      <w:kern w:val="20"/>
      <w:sz w:val="56"/>
      <w:szCs w:val="20"/>
      <w:lang w:eastAsia="ja-JP" w:bidi="ar-SA"/>
    </w:rPr>
  </w:style>
  <w:style w:type="character" w:customStyle="1" w:styleId="SubtitleChar">
    <w:name w:val="Subtitle Char"/>
    <w:basedOn w:val="DefaultParagraphFont"/>
    <w:link w:val="Subtitle"/>
    <w:uiPriority w:val="19"/>
    <w:rsid w:val="00915644"/>
    <w:rPr>
      <w:rFonts w:asciiTheme="majorHAnsi" w:eastAsiaTheme="majorEastAsia" w:hAnsiTheme="majorHAnsi" w:cstheme="majorBidi"/>
      <w:caps/>
      <w:color w:val="00209F" w:themeColor="accent1"/>
      <w:kern w:val="20"/>
      <w:sz w:val="56"/>
      <w:szCs w:val="20"/>
      <w:lang w:val="en-US" w:eastAsia="ja-JP"/>
    </w:rPr>
  </w:style>
  <w:style w:type="paragraph" w:customStyle="1" w:styleId="Abstract">
    <w:name w:val="Abstract"/>
    <w:basedOn w:val="Normal"/>
    <w:uiPriority w:val="20"/>
    <w:qFormat/>
    <w:rsid w:val="00915644"/>
    <w:pPr>
      <w:spacing w:before="360"/>
      <w:ind w:left="432" w:right="1080"/>
    </w:pPr>
    <w:rPr>
      <w:rFonts w:eastAsiaTheme="minorHAnsi"/>
      <w:i/>
      <w:iCs/>
      <w:color w:val="7F7F7F" w:themeColor="text1" w:themeTint="80"/>
      <w:kern w:val="20"/>
      <w:sz w:val="28"/>
      <w:szCs w:val="20"/>
      <w:lang w:eastAsia="ja-JP" w:bidi="ar-SA"/>
    </w:rPr>
  </w:style>
  <w:style w:type="character" w:styleId="Hyperlink">
    <w:name w:val="Hyperlink"/>
    <w:basedOn w:val="DefaultParagraphFont"/>
    <w:uiPriority w:val="99"/>
    <w:unhideWhenUsed/>
    <w:rsid w:val="00D23627"/>
    <w:rPr>
      <w:color w:val="0000FF" w:themeColor="hyperlink"/>
      <w:u w:val="single"/>
    </w:rPr>
  </w:style>
  <w:style w:type="character" w:styleId="Emphasis">
    <w:name w:val="Emphasis"/>
    <w:basedOn w:val="DefaultParagraphFont"/>
    <w:uiPriority w:val="20"/>
    <w:qFormat/>
    <w:locked/>
    <w:rsid w:val="00D23627"/>
    <w:rPr>
      <w:i/>
      <w:iCs/>
    </w:rPr>
  </w:style>
  <w:style w:type="paragraph" w:styleId="NormalWeb">
    <w:name w:val="Normal (Web)"/>
    <w:basedOn w:val="Normal"/>
    <w:uiPriority w:val="99"/>
    <w:unhideWhenUsed/>
    <w:rsid w:val="00D23627"/>
    <w:pPr>
      <w:spacing w:before="100" w:beforeAutospacing="1" w:after="100" w:afterAutospacing="1"/>
    </w:pPr>
    <w:rPr>
      <w:rFonts w:ascii="Times New Roman" w:eastAsia="Times New Roman" w:hAnsi="Times New Roman" w:cs="Times New Roman"/>
      <w:sz w:val="24"/>
      <w:szCs w:val="24"/>
      <w:lang w:eastAsia="en-GB" w:bidi="ar-SA"/>
    </w:rPr>
  </w:style>
  <w:style w:type="character" w:customStyle="1" w:styleId="apple-converted-space">
    <w:name w:val="apple-converted-space"/>
    <w:basedOn w:val="DefaultParagraphFont"/>
    <w:rsid w:val="003A5A65"/>
  </w:style>
  <w:style w:type="character" w:styleId="Strong">
    <w:name w:val="Strong"/>
    <w:basedOn w:val="DefaultParagraphFont"/>
    <w:uiPriority w:val="22"/>
    <w:qFormat/>
    <w:locked/>
    <w:rsid w:val="000D0EED"/>
    <w:rPr>
      <w:b/>
      <w:bCs/>
    </w:rPr>
  </w:style>
  <w:style w:type="paragraph" w:styleId="TOCHeading">
    <w:name w:val="TOC Heading"/>
    <w:basedOn w:val="Heading1"/>
    <w:next w:val="Normal"/>
    <w:uiPriority w:val="39"/>
    <w:unhideWhenUsed/>
    <w:qFormat/>
    <w:rsid w:val="00901404"/>
    <w:pPr>
      <w:spacing w:line="276" w:lineRule="auto"/>
      <w:outlineLvl w:val="9"/>
    </w:pPr>
    <w:rPr>
      <w:lang w:bidi="ar-SA"/>
    </w:rPr>
  </w:style>
  <w:style w:type="paragraph" w:styleId="TOC1">
    <w:name w:val="toc 1"/>
    <w:basedOn w:val="Normal"/>
    <w:next w:val="Normal"/>
    <w:autoRedefine/>
    <w:uiPriority w:val="39"/>
    <w:unhideWhenUsed/>
    <w:qFormat/>
    <w:rsid w:val="00EA2219"/>
    <w:pPr>
      <w:tabs>
        <w:tab w:val="right" w:leader="dot" w:pos="9736"/>
      </w:tabs>
      <w:spacing w:line="276" w:lineRule="auto"/>
      <w:jc w:val="center"/>
    </w:pPr>
  </w:style>
  <w:style w:type="paragraph" w:styleId="TOC2">
    <w:name w:val="toc 2"/>
    <w:basedOn w:val="Normal"/>
    <w:next w:val="Normal"/>
    <w:autoRedefine/>
    <w:uiPriority w:val="39"/>
    <w:unhideWhenUsed/>
    <w:qFormat/>
    <w:rsid w:val="00901404"/>
    <w:pPr>
      <w:spacing w:after="100"/>
      <w:ind w:left="220"/>
    </w:pPr>
  </w:style>
  <w:style w:type="paragraph" w:styleId="TOC3">
    <w:name w:val="toc 3"/>
    <w:basedOn w:val="Normal"/>
    <w:next w:val="Normal"/>
    <w:autoRedefine/>
    <w:uiPriority w:val="39"/>
    <w:unhideWhenUsed/>
    <w:qFormat/>
    <w:rsid w:val="00901404"/>
    <w:pPr>
      <w:spacing w:after="100"/>
      <w:ind w:left="440"/>
    </w:pPr>
  </w:style>
  <w:style w:type="character" w:styleId="FollowedHyperlink">
    <w:name w:val="FollowedHyperlink"/>
    <w:basedOn w:val="DefaultParagraphFont"/>
    <w:uiPriority w:val="99"/>
    <w:semiHidden/>
    <w:unhideWhenUsed/>
    <w:rsid w:val="00605036"/>
    <w:rPr>
      <w:color w:val="800080" w:themeColor="followedHyperlink"/>
      <w:u w:val="single"/>
    </w:rPr>
  </w:style>
  <w:style w:type="paragraph" w:customStyle="1" w:styleId="Normal1">
    <w:name w:val="Normal1"/>
    <w:rsid w:val="007E222A"/>
    <w:pPr>
      <w:spacing w:line="276" w:lineRule="auto"/>
    </w:pPr>
    <w:rPr>
      <w:rFonts w:ascii="Arial" w:eastAsia="Arial" w:hAnsi="Arial" w:cs="Arial"/>
      <w:color w:val="000000"/>
      <w:sz w:val="22"/>
      <w:szCs w:val="22"/>
      <w:lang w:val="en-US"/>
    </w:rPr>
  </w:style>
  <w:style w:type="table" w:customStyle="1" w:styleId="TableGrid4">
    <w:name w:val="Table Grid4"/>
    <w:basedOn w:val="TableNormal"/>
    <w:next w:val="TableGrid"/>
    <w:uiPriority w:val="59"/>
    <w:rsid w:val="00252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267B57"/>
    <w:pPr>
      <w:spacing w:after="100" w:line="259" w:lineRule="auto"/>
      <w:ind w:left="660"/>
    </w:pPr>
    <w:rPr>
      <w:rFonts w:asciiTheme="minorHAnsi" w:hAnsiTheme="minorHAnsi" w:cstheme="minorBidi"/>
      <w:lang w:eastAsia="en-GB" w:bidi="ar-SA"/>
    </w:rPr>
  </w:style>
  <w:style w:type="paragraph" w:styleId="TOC5">
    <w:name w:val="toc 5"/>
    <w:basedOn w:val="Normal"/>
    <w:next w:val="Normal"/>
    <w:autoRedefine/>
    <w:uiPriority w:val="39"/>
    <w:unhideWhenUsed/>
    <w:rsid w:val="00267B57"/>
    <w:pPr>
      <w:spacing w:after="100" w:line="259" w:lineRule="auto"/>
      <w:ind w:left="880"/>
    </w:pPr>
    <w:rPr>
      <w:rFonts w:asciiTheme="minorHAnsi" w:hAnsiTheme="minorHAnsi" w:cstheme="minorBidi"/>
      <w:lang w:eastAsia="en-GB" w:bidi="ar-SA"/>
    </w:rPr>
  </w:style>
  <w:style w:type="paragraph" w:styleId="TOC6">
    <w:name w:val="toc 6"/>
    <w:basedOn w:val="Normal"/>
    <w:next w:val="Normal"/>
    <w:autoRedefine/>
    <w:uiPriority w:val="39"/>
    <w:unhideWhenUsed/>
    <w:rsid w:val="00267B57"/>
    <w:pPr>
      <w:spacing w:after="100" w:line="259" w:lineRule="auto"/>
      <w:ind w:left="1100"/>
    </w:pPr>
    <w:rPr>
      <w:rFonts w:asciiTheme="minorHAnsi" w:hAnsiTheme="minorHAnsi" w:cstheme="minorBidi"/>
      <w:lang w:eastAsia="en-GB" w:bidi="ar-SA"/>
    </w:rPr>
  </w:style>
  <w:style w:type="paragraph" w:styleId="TOC7">
    <w:name w:val="toc 7"/>
    <w:basedOn w:val="Normal"/>
    <w:next w:val="Normal"/>
    <w:autoRedefine/>
    <w:uiPriority w:val="39"/>
    <w:unhideWhenUsed/>
    <w:rsid w:val="00267B57"/>
    <w:pPr>
      <w:spacing w:after="100" w:line="259" w:lineRule="auto"/>
      <w:ind w:left="1320"/>
    </w:pPr>
    <w:rPr>
      <w:rFonts w:asciiTheme="minorHAnsi" w:hAnsiTheme="minorHAnsi" w:cstheme="minorBidi"/>
      <w:lang w:eastAsia="en-GB" w:bidi="ar-SA"/>
    </w:rPr>
  </w:style>
  <w:style w:type="paragraph" w:styleId="TOC8">
    <w:name w:val="toc 8"/>
    <w:basedOn w:val="Normal"/>
    <w:next w:val="Normal"/>
    <w:autoRedefine/>
    <w:uiPriority w:val="39"/>
    <w:unhideWhenUsed/>
    <w:rsid w:val="00267B57"/>
    <w:pPr>
      <w:spacing w:after="100" w:line="259" w:lineRule="auto"/>
      <w:ind w:left="1540"/>
    </w:pPr>
    <w:rPr>
      <w:rFonts w:asciiTheme="minorHAnsi" w:hAnsiTheme="minorHAnsi" w:cstheme="minorBidi"/>
      <w:lang w:eastAsia="en-GB" w:bidi="ar-SA"/>
    </w:rPr>
  </w:style>
  <w:style w:type="paragraph" w:styleId="TOC9">
    <w:name w:val="toc 9"/>
    <w:basedOn w:val="Normal"/>
    <w:next w:val="Normal"/>
    <w:autoRedefine/>
    <w:uiPriority w:val="39"/>
    <w:unhideWhenUsed/>
    <w:rsid w:val="00267B57"/>
    <w:pPr>
      <w:spacing w:after="100" w:line="259" w:lineRule="auto"/>
      <w:ind w:left="1760"/>
    </w:pPr>
    <w:rPr>
      <w:rFonts w:asciiTheme="minorHAnsi" w:hAnsiTheme="minorHAnsi" w:cstheme="minorBidi"/>
      <w:lang w:eastAsia="en-GB" w:bidi="ar-SA"/>
    </w:rPr>
  </w:style>
  <w:style w:type="character" w:styleId="CommentReference">
    <w:name w:val="annotation reference"/>
    <w:basedOn w:val="DefaultParagraphFont"/>
    <w:uiPriority w:val="99"/>
    <w:semiHidden/>
    <w:unhideWhenUsed/>
    <w:rsid w:val="00845D42"/>
    <w:rPr>
      <w:sz w:val="16"/>
      <w:szCs w:val="16"/>
    </w:rPr>
  </w:style>
  <w:style w:type="paragraph" w:styleId="CommentText">
    <w:name w:val="annotation text"/>
    <w:basedOn w:val="Normal"/>
    <w:link w:val="CommentTextChar"/>
    <w:uiPriority w:val="99"/>
    <w:semiHidden/>
    <w:unhideWhenUsed/>
    <w:rsid w:val="00845D42"/>
    <w:rPr>
      <w:sz w:val="20"/>
      <w:szCs w:val="20"/>
    </w:rPr>
  </w:style>
  <w:style w:type="character" w:customStyle="1" w:styleId="CommentTextChar">
    <w:name w:val="Comment Text Char"/>
    <w:basedOn w:val="DefaultParagraphFont"/>
    <w:link w:val="CommentText"/>
    <w:uiPriority w:val="99"/>
    <w:semiHidden/>
    <w:rsid w:val="00845D42"/>
    <w:rPr>
      <w:rFonts w:ascii="Arial" w:eastAsiaTheme="minorEastAsia"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845D42"/>
    <w:rPr>
      <w:b/>
      <w:bCs/>
    </w:rPr>
  </w:style>
  <w:style w:type="character" w:customStyle="1" w:styleId="CommentSubjectChar">
    <w:name w:val="Comment Subject Char"/>
    <w:basedOn w:val="CommentTextChar"/>
    <w:link w:val="CommentSubject"/>
    <w:uiPriority w:val="99"/>
    <w:semiHidden/>
    <w:rsid w:val="00845D42"/>
    <w:rPr>
      <w:rFonts w:ascii="Arial" w:eastAsiaTheme="minorEastAsia" w:hAnsi="Arial" w:cs="Arial"/>
      <w:b/>
      <w:bCs/>
      <w:sz w:val="20"/>
      <w:szCs w:val="20"/>
      <w:lang w:bidi="en-US"/>
    </w:rPr>
  </w:style>
  <w:style w:type="paragraph" w:styleId="Revision">
    <w:name w:val="Revision"/>
    <w:hidden/>
    <w:uiPriority w:val="99"/>
    <w:semiHidden/>
    <w:rsid w:val="00E86287"/>
    <w:rPr>
      <w:rFonts w:ascii="Arial" w:eastAsiaTheme="minorEastAsia" w:hAnsi="Arial" w:cs="Arial"/>
      <w:sz w:val="22"/>
      <w:szCs w:val="22"/>
      <w:lang w:bidi="en-US"/>
    </w:rPr>
  </w:style>
  <w:style w:type="character" w:styleId="UnresolvedMention">
    <w:name w:val="Unresolved Mention"/>
    <w:basedOn w:val="DefaultParagraphFont"/>
    <w:uiPriority w:val="99"/>
    <w:semiHidden/>
    <w:unhideWhenUsed/>
    <w:rsid w:val="00370936"/>
    <w:rPr>
      <w:color w:val="605E5C"/>
      <w:shd w:val="clear" w:color="auto" w:fill="E1DFDD"/>
    </w:rPr>
  </w:style>
  <w:style w:type="paragraph" w:styleId="PlainText">
    <w:name w:val="Plain Text"/>
    <w:basedOn w:val="Normal"/>
    <w:link w:val="PlainTextChar"/>
    <w:uiPriority w:val="99"/>
    <w:unhideWhenUsed/>
    <w:rsid w:val="006E16E5"/>
    <w:rPr>
      <w:rFonts w:ascii="Consolas" w:eastAsiaTheme="minorHAnsi" w:hAnsi="Consolas" w:cstheme="minorBidi"/>
      <w:sz w:val="21"/>
      <w:szCs w:val="21"/>
      <w:lang w:bidi="ar-SA"/>
    </w:rPr>
  </w:style>
  <w:style w:type="character" w:customStyle="1" w:styleId="PlainTextChar">
    <w:name w:val="Plain Text Char"/>
    <w:basedOn w:val="DefaultParagraphFont"/>
    <w:link w:val="PlainText"/>
    <w:uiPriority w:val="99"/>
    <w:rsid w:val="006E16E5"/>
    <w:rPr>
      <w:rFonts w:ascii="Consolas" w:hAnsi="Consolas"/>
      <w:sz w:val="21"/>
      <w:szCs w:val="21"/>
    </w:rPr>
  </w:style>
  <w:style w:type="table" w:styleId="GridTable1Light">
    <w:name w:val="Grid Table 1 Light"/>
    <w:basedOn w:val="TableNormal"/>
    <w:uiPriority w:val="46"/>
    <w:rsid w:val="00BA61E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uiPriority w:val="99"/>
    <w:rsid w:val="00ED60C6"/>
    <w:pPr>
      <w:spacing w:before="100" w:beforeAutospacing="1" w:after="100" w:afterAutospacing="1"/>
    </w:pPr>
    <w:rPr>
      <w:rFonts w:ascii="Times New Roman" w:eastAsia="Times New Roman" w:hAnsi="Times New Roman" w:cs="Times New Roman"/>
      <w:sz w:val="24"/>
      <w:szCs w:val="24"/>
      <w:lang w:eastAsia="en-GB" w:bidi="ar-SA"/>
    </w:rPr>
  </w:style>
  <w:style w:type="character" w:customStyle="1" w:styleId="normaltextrun">
    <w:name w:val="normaltextrun"/>
    <w:basedOn w:val="DefaultParagraphFont"/>
    <w:rsid w:val="00ED60C6"/>
  </w:style>
  <w:style w:type="character" w:customStyle="1" w:styleId="eop">
    <w:name w:val="eop"/>
    <w:basedOn w:val="DefaultParagraphFont"/>
    <w:rsid w:val="00ED60C6"/>
  </w:style>
  <w:style w:type="paragraph" w:customStyle="1" w:styleId="gmail-p1">
    <w:name w:val="gmail-p1"/>
    <w:basedOn w:val="Normal"/>
    <w:rsid w:val="00700AFA"/>
    <w:pPr>
      <w:spacing w:before="100" w:beforeAutospacing="1" w:after="100" w:afterAutospacing="1"/>
    </w:pPr>
    <w:rPr>
      <w:rFonts w:ascii="Calibri" w:eastAsiaTheme="minorHAnsi" w:hAnsi="Calibri" w:cs="Calibri"/>
      <w:lang w:eastAsia="en-GB" w:bidi="ar-SA"/>
    </w:rPr>
  </w:style>
  <w:style w:type="character" w:customStyle="1" w:styleId="gmail-s1">
    <w:name w:val="gmail-s1"/>
    <w:basedOn w:val="DefaultParagraphFont"/>
    <w:rsid w:val="00700AFA"/>
  </w:style>
  <w:style w:type="character" w:customStyle="1" w:styleId="gmail-apple-converted-space">
    <w:name w:val="gmail-apple-converted-space"/>
    <w:basedOn w:val="DefaultParagraphFont"/>
    <w:rsid w:val="00700AFA"/>
  </w:style>
  <w:style w:type="paragraph" w:customStyle="1" w:styleId="Level1">
    <w:name w:val="Level 1"/>
    <w:rsid w:val="009F64C9"/>
    <w:pPr>
      <w:autoSpaceDE w:val="0"/>
      <w:autoSpaceDN w:val="0"/>
      <w:adjustRightInd w:val="0"/>
      <w:ind w:left="720"/>
    </w:pPr>
    <w:rPr>
      <w:rFonts w:ascii="Arial" w:eastAsia="MS Mincho" w:hAnsi="Arial" w:cs="Times New Roman"/>
      <w:lang w:val="en-US" w:eastAsia="ja-JP"/>
    </w:rPr>
  </w:style>
  <w:style w:type="character" w:customStyle="1" w:styleId="red">
    <w:name w:val="red"/>
    <w:basedOn w:val="DefaultParagraphFont"/>
    <w:rsid w:val="007D76D2"/>
  </w:style>
  <w:style w:type="character" w:customStyle="1" w:styleId="dark-purple">
    <w:name w:val="dark-purple"/>
    <w:basedOn w:val="DefaultParagraphFont"/>
    <w:rsid w:val="007D76D2"/>
  </w:style>
  <w:style w:type="character" w:customStyle="1" w:styleId="dark-turquoise">
    <w:name w:val="dark-turquoise"/>
    <w:basedOn w:val="DefaultParagraphFont"/>
    <w:rsid w:val="007D76D2"/>
  </w:style>
  <w:style w:type="character" w:customStyle="1" w:styleId="maroon">
    <w:name w:val="maroon"/>
    <w:basedOn w:val="DefaultParagraphFont"/>
    <w:rsid w:val="007D76D2"/>
  </w:style>
  <w:style w:type="character" w:customStyle="1" w:styleId="deep-sky-blue">
    <w:name w:val="deep-sky-blue"/>
    <w:basedOn w:val="DefaultParagraphFont"/>
    <w:rsid w:val="007D76D2"/>
  </w:style>
  <w:style w:type="paragraph" w:customStyle="1" w:styleId="xmsolistparagraph">
    <w:name w:val="x_msolistparagraph"/>
    <w:basedOn w:val="Normal"/>
    <w:rsid w:val="007F1FA4"/>
    <w:pPr>
      <w:spacing w:line="320" w:lineRule="atLeast"/>
      <w:ind w:left="720"/>
      <w:jc w:val="both"/>
    </w:pPr>
    <w:rPr>
      <w:rFonts w:ascii="Calibri" w:eastAsiaTheme="minorHAnsi" w:hAnsi="Calibri" w:cs="Calibri"/>
      <w:sz w:val="24"/>
      <w:szCs w:val="24"/>
      <w:lang w:eastAsia="en-GB" w:bidi="ar-SA"/>
    </w:rPr>
  </w:style>
  <w:style w:type="character" w:customStyle="1" w:styleId="ListParagraphChar">
    <w:name w:val="List Paragraph Char"/>
    <w:aliases w:val="F5 List Paragraph Char,List Paragraph1 Char"/>
    <w:link w:val="ListParagraph"/>
    <w:uiPriority w:val="34"/>
    <w:locked/>
    <w:rsid w:val="00646EF5"/>
    <w:rPr>
      <w:rFonts w:ascii="Arial" w:eastAsiaTheme="minorEastAsia" w:hAnsi="Arial" w:cs="Arial"/>
      <w:sz w:val="22"/>
      <w:szCs w:val="22"/>
      <w:lang w:bidi="en-US"/>
    </w:rPr>
  </w:style>
  <w:style w:type="paragraph" w:styleId="NoSpacing">
    <w:name w:val="No Spacing"/>
    <w:uiPriority w:val="1"/>
    <w:qFormat/>
    <w:rsid w:val="000812E2"/>
    <w:pPr>
      <w:tabs>
        <w:tab w:val="left" w:pos="567"/>
      </w:tabs>
      <w:jc w:val="both"/>
    </w:pPr>
    <w:rPr>
      <w:rFonts w:ascii="Times New Roman" w:eastAsiaTheme="minorEastAsia" w:hAnsi="Times New Roman"/>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08712">
      <w:bodyDiv w:val="1"/>
      <w:marLeft w:val="0"/>
      <w:marRight w:val="0"/>
      <w:marTop w:val="0"/>
      <w:marBottom w:val="0"/>
      <w:divBdr>
        <w:top w:val="none" w:sz="0" w:space="0" w:color="auto"/>
        <w:left w:val="none" w:sz="0" w:space="0" w:color="auto"/>
        <w:bottom w:val="none" w:sz="0" w:space="0" w:color="auto"/>
        <w:right w:val="none" w:sz="0" w:space="0" w:color="auto"/>
      </w:divBdr>
    </w:div>
    <w:div w:id="73818522">
      <w:bodyDiv w:val="1"/>
      <w:marLeft w:val="0"/>
      <w:marRight w:val="0"/>
      <w:marTop w:val="0"/>
      <w:marBottom w:val="0"/>
      <w:divBdr>
        <w:top w:val="none" w:sz="0" w:space="0" w:color="auto"/>
        <w:left w:val="none" w:sz="0" w:space="0" w:color="auto"/>
        <w:bottom w:val="none" w:sz="0" w:space="0" w:color="auto"/>
        <w:right w:val="none" w:sz="0" w:space="0" w:color="auto"/>
      </w:divBdr>
    </w:div>
    <w:div w:id="97991787">
      <w:bodyDiv w:val="1"/>
      <w:marLeft w:val="0"/>
      <w:marRight w:val="0"/>
      <w:marTop w:val="0"/>
      <w:marBottom w:val="0"/>
      <w:divBdr>
        <w:top w:val="none" w:sz="0" w:space="0" w:color="auto"/>
        <w:left w:val="none" w:sz="0" w:space="0" w:color="auto"/>
        <w:bottom w:val="none" w:sz="0" w:space="0" w:color="auto"/>
        <w:right w:val="none" w:sz="0" w:space="0" w:color="auto"/>
      </w:divBdr>
    </w:div>
    <w:div w:id="185287860">
      <w:bodyDiv w:val="1"/>
      <w:marLeft w:val="0"/>
      <w:marRight w:val="0"/>
      <w:marTop w:val="0"/>
      <w:marBottom w:val="0"/>
      <w:divBdr>
        <w:top w:val="none" w:sz="0" w:space="0" w:color="auto"/>
        <w:left w:val="none" w:sz="0" w:space="0" w:color="auto"/>
        <w:bottom w:val="none" w:sz="0" w:space="0" w:color="auto"/>
        <w:right w:val="none" w:sz="0" w:space="0" w:color="auto"/>
      </w:divBdr>
    </w:div>
    <w:div w:id="195195818">
      <w:bodyDiv w:val="1"/>
      <w:marLeft w:val="0"/>
      <w:marRight w:val="0"/>
      <w:marTop w:val="0"/>
      <w:marBottom w:val="0"/>
      <w:divBdr>
        <w:top w:val="none" w:sz="0" w:space="0" w:color="auto"/>
        <w:left w:val="none" w:sz="0" w:space="0" w:color="auto"/>
        <w:bottom w:val="none" w:sz="0" w:space="0" w:color="auto"/>
        <w:right w:val="none" w:sz="0" w:space="0" w:color="auto"/>
      </w:divBdr>
    </w:div>
    <w:div w:id="237372154">
      <w:bodyDiv w:val="1"/>
      <w:marLeft w:val="0"/>
      <w:marRight w:val="0"/>
      <w:marTop w:val="0"/>
      <w:marBottom w:val="0"/>
      <w:divBdr>
        <w:top w:val="none" w:sz="0" w:space="0" w:color="auto"/>
        <w:left w:val="none" w:sz="0" w:space="0" w:color="auto"/>
        <w:bottom w:val="none" w:sz="0" w:space="0" w:color="auto"/>
        <w:right w:val="none" w:sz="0" w:space="0" w:color="auto"/>
      </w:divBdr>
    </w:div>
    <w:div w:id="292911503">
      <w:bodyDiv w:val="1"/>
      <w:marLeft w:val="0"/>
      <w:marRight w:val="0"/>
      <w:marTop w:val="0"/>
      <w:marBottom w:val="0"/>
      <w:divBdr>
        <w:top w:val="none" w:sz="0" w:space="0" w:color="auto"/>
        <w:left w:val="none" w:sz="0" w:space="0" w:color="auto"/>
        <w:bottom w:val="none" w:sz="0" w:space="0" w:color="auto"/>
        <w:right w:val="none" w:sz="0" w:space="0" w:color="auto"/>
      </w:divBdr>
    </w:div>
    <w:div w:id="332681732">
      <w:bodyDiv w:val="1"/>
      <w:marLeft w:val="0"/>
      <w:marRight w:val="0"/>
      <w:marTop w:val="0"/>
      <w:marBottom w:val="0"/>
      <w:divBdr>
        <w:top w:val="none" w:sz="0" w:space="0" w:color="auto"/>
        <w:left w:val="none" w:sz="0" w:space="0" w:color="auto"/>
        <w:bottom w:val="none" w:sz="0" w:space="0" w:color="auto"/>
        <w:right w:val="none" w:sz="0" w:space="0" w:color="auto"/>
      </w:divBdr>
    </w:div>
    <w:div w:id="368995889">
      <w:bodyDiv w:val="1"/>
      <w:marLeft w:val="0"/>
      <w:marRight w:val="0"/>
      <w:marTop w:val="0"/>
      <w:marBottom w:val="0"/>
      <w:divBdr>
        <w:top w:val="none" w:sz="0" w:space="0" w:color="auto"/>
        <w:left w:val="none" w:sz="0" w:space="0" w:color="auto"/>
        <w:bottom w:val="none" w:sz="0" w:space="0" w:color="auto"/>
        <w:right w:val="none" w:sz="0" w:space="0" w:color="auto"/>
      </w:divBdr>
    </w:div>
    <w:div w:id="376317702">
      <w:bodyDiv w:val="1"/>
      <w:marLeft w:val="0"/>
      <w:marRight w:val="0"/>
      <w:marTop w:val="0"/>
      <w:marBottom w:val="0"/>
      <w:divBdr>
        <w:top w:val="none" w:sz="0" w:space="0" w:color="auto"/>
        <w:left w:val="none" w:sz="0" w:space="0" w:color="auto"/>
        <w:bottom w:val="none" w:sz="0" w:space="0" w:color="auto"/>
        <w:right w:val="none" w:sz="0" w:space="0" w:color="auto"/>
      </w:divBdr>
    </w:div>
    <w:div w:id="442654935">
      <w:bodyDiv w:val="1"/>
      <w:marLeft w:val="0"/>
      <w:marRight w:val="0"/>
      <w:marTop w:val="0"/>
      <w:marBottom w:val="0"/>
      <w:divBdr>
        <w:top w:val="none" w:sz="0" w:space="0" w:color="auto"/>
        <w:left w:val="none" w:sz="0" w:space="0" w:color="auto"/>
        <w:bottom w:val="none" w:sz="0" w:space="0" w:color="auto"/>
        <w:right w:val="none" w:sz="0" w:space="0" w:color="auto"/>
      </w:divBdr>
    </w:div>
    <w:div w:id="634410912">
      <w:bodyDiv w:val="1"/>
      <w:marLeft w:val="0"/>
      <w:marRight w:val="0"/>
      <w:marTop w:val="0"/>
      <w:marBottom w:val="0"/>
      <w:divBdr>
        <w:top w:val="none" w:sz="0" w:space="0" w:color="auto"/>
        <w:left w:val="none" w:sz="0" w:space="0" w:color="auto"/>
        <w:bottom w:val="none" w:sz="0" w:space="0" w:color="auto"/>
        <w:right w:val="none" w:sz="0" w:space="0" w:color="auto"/>
      </w:divBdr>
    </w:div>
    <w:div w:id="653997441">
      <w:bodyDiv w:val="1"/>
      <w:marLeft w:val="0"/>
      <w:marRight w:val="0"/>
      <w:marTop w:val="0"/>
      <w:marBottom w:val="0"/>
      <w:divBdr>
        <w:top w:val="none" w:sz="0" w:space="0" w:color="auto"/>
        <w:left w:val="none" w:sz="0" w:space="0" w:color="auto"/>
        <w:bottom w:val="none" w:sz="0" w:space="0" w:color="auto"/>
        <w:right w:val="none" w:sz="0" w:space="0" w:color="auto"/>
      </w:divBdr>
    </w:div>
    <w:div w:id="768350965">
      <w:bodyDiv w:val="1"/>
      <w:marLeft w:val="0"/>
      <w:marRight w:val="0"/>
      <w:marTop w:val="0"/>
      <w:marBottom w:val="0"/>
      <w:divBdr>
        <w:top w:val="none" w:sz="0" w:space="0" w:color="auto"/>
        <w:left w:val="none" w:sz="0" w:space="0" w:color="auto"/>
        <w:bottom w:val="none" w:sz="0" w:space="0" w:color="auto"/>
        <w:right w:val="none" w:sz="0" w:space="0" w:color="auto"/>
      </w:divBdr>
    </w:div>
    <w:div w:id="780799563">
      <w:bodyDiv w:val="1"/>
      <w:marLeft w:val="0"/>
      <w:marRight w:val="0"/>
      <w:marTop w:val="0"/>
      <w:marBottom w:val="0"/>
      <w:divBdr>
        <w:top w:val="none" w:sz="0" w:space="0" w:color="auto"/>
        <w:left w:val="none" w:sz="0" w:space="0" w:color="auto"/>
        <w:bottom w:val="none" w:sz="0" w:space="0" w:color="auto"/>
        <w:right w:val="none" w:sz="0" w:space="0" w:color="auto"/>
      </w:divBdr>
    </w:div>
    <w:div w:id="812718458">
      <w:bodyDiv w:val="1"/>
      <w:marLeft w:val="0"/>
      <w:marRight w:val="0"/>
      <w:marTop w:val="0"/>
      <w:marBottom w:val="0"/>
      <w:divBdr>
        <w:top w:val="none" w:sz="0" w:space="0" w:color="auto"/>
        <w:left w:val="none" w:sz="0" w:space="0" w:color="auto"/>
        <w:bottom w:val="none" w:sz="0" w:space="0" w:color="auto"/>
        <w:right w:val="none" w:sz="0" w:space="0" w:color="auto"/>
      </w:divBdr>
    </w:div>
    <w:div w:id="929197491">
      <w:bodyDiv w:val="1"/>
      <w:marLeft w:val="0"/>
      <w:marRight w:val="0"/>
      <w:marTop w:val="0"/>
      <w:marBottom w:val="0"/>
      <w:divBdr>
        <w:top w:val="none" w:sz="0" w:space="0" w:color="auto"/>
        <w:left w:val="none" w:sz="0" w:space="0" w:color="auto"/>
        <w:bottom w:val="none" w:sz="0" w:space="0" w:color="auto"/>
        <w:right w:val="none" w:sz="0" w:space="0" w:color="auto"/>
      </w:divBdr>
    </w:div>
    <w:div w:id="1030449376">
      <w:bodyDiv w:val="1"/>
      <w:marLeft w:val="0"/>
      <w:marRight w:val="0"/>
      <w:marTop w:val="0"/>
      <w:marBottom w:val="0"/>
      <w:divBdr>
        <w:top w:val="none" w:sz="0" w:space="0" w:color="auto"/>
        <w:left w:val="none" w:sz="0" w:space="0" w:color="auto"/>
        <w:bottom w:val="none" w:sz="0" w:space="0" w:color="auto"/>
        <w:right w:val="none" w:sz="0" w:space="0" w:color="auto"/>
      </w:divBdr>
    </w:div>
    <w:div w:id="1066881414">
      <w:bodyDiv w:val="1"/>
      <w:marLeft w:val="0"/>
      <w:marRight w:val="0"/>
      <w:marTop w:val="0"/>
      <w:marBottom w:val="0"/>
      <w:divBdr>
        <w:top w:val="none" w:sz="0" w:space="0" w:color="auto"/>
        <w:left w:val="none" w:sz="0" w:space="0" w:color="auto"/>
        <w:bottom w:val="none" w:sz="0" w:space="0" w:color="auto"/>
        <w:right w:val="none" w:sz="0" w:space="0" w:color="auto"/>
      </w:divBdr>
    </w:div>
    <w:div w:id="1186748763">
      <w:bodyDiv w:val="1"/>
      <w:marLeft w:val="0"/>
      <w:marRight w:val="0"/>
      <w:marTop w:val="0"/>
      <w:marBottom w:val="0"/>
      <w:divBdr>
        <w:top w:val="none" w:sz="0" w:space="0" w:color="auto"/>
        <w:left w:val="none" w:sz="0" w:space="0" w:color="auto"/>
        <w:bottom w:val="none" w:sz="0" w:space="0" w:color="auto"/>
        <w:right w:val="none" w:sz="0" w:space="0" w:color="auto"/>
      </w:divBdr>
    </w:div>
    <w:div w:id="1193572021">
      <w:bodyDiv w:val="1"/>
      <w:marLeft w:val="0"/>
      <w:marRight w:val="0"/>
      <w:marTop w:val="0"/>
      <w:marBottom w:val="0"/>
      <w:divBdr>
        <w:top w:val="none" w:sz="0" w:space="0" w:color="auto"/>
        <w:left w:val="none" w:sz="0" w:space="0" w:color="auto"/>
        <w:bottom w:val="none" w:sz="0" w:space="0" w:color="auto"/>
        <w:right w:val="none" w:sz="0" w:space="0" w:color="auto"/>
      </w:divBdr>
    </w:div>
    <w:div w:id="1251617505">
      <w:bodyDiv w:val="1"/>
      <w:marLeft w:val="0"/>
      <w:marRight w:val="0"/>
      <w:marTop w:val="0"/>
      <w:marBottom w:val="0"/>
      <w:divBdr>
        <w:top w:val="none" w:sz="0" w:space="0" w:color="auto"/>
        <w:left w:val="none" w:sz="0" w:space="0" w:color="auto"/>
        <w:bottom w:val="none" w:sz="0" w:space="0" w:color="auto"/>
        <w:right w:val="none" w:sz="0" w:space="0" w:color="auto"/>
      </w:divBdr>
    </w:div>
    <w:div w:id="1256330222">
      <w:bodyDiv w:val="1"/>
      <w:marLeft w:val="0"/>
      <w:marRight w:val="0"/>
      <w:marTop w:val="0"/>
      <w:marBottom w:val="0"/>
      <w:divBdr>
        <w:top w:val="none" w:sz="0" w:space="0" w:color="auto"/>
        <w:left w:val="none" w:sz="0" w:space="0" w:color="auto"/>
        <w:bottom w:val="none" w:sz="0" w:space="0" w:color="auto"/>
        <w:right w:val="none" w:sz="0" w:space="0" w:color="auto"/>
      </w:divBdr>
    </w:div>
    <w:div w:id="1328556281">
      <w:bodyDiv w:val="1"/>
      <w:marLeft w:val="0"/>
      <w:marRight w:val="0"/>
      <w:marTop w:val="0"/>
      <w:marBottom w:val="0"/>
      <w:divBdr>
        <w:top w:val="none" w:sz="0" w:space="0" w:color="auto"/>
        <w:left w:val="none" w:sz="0" w:space="0" w:color="auto"/>
        <w:bottom w:val="none" w:sz="0" w:space="0" w:color="auto"/>
        <w:right w:val="none" w:sz="0" w:space="0" w:color="auto"/>
      </w:divBdr>
    </w:div>
    <w:div w:id="1398672311">
      <w:bodyDiv w:val="1"/>
      <w:marLeft w:val="0"/>
      <w:marRight w:val="0"/>
      <w:marTop w:val="0"/>
      <w:marBottom w:val="0"/>
      <w:divBdr>
        <w:top w:val="none" w:sz="0" w:space="0" w:color="auto"/>
        <w:left w:val="none" w:sz="0" w:space="0" w:color="auto"/>
        <w:bottom w:val="none" w:sz="0" w:space="0" w:color="auto"/>
        <w:right w:val="none" w:sz="0" w:space="0" w:color="auto"/>
      </w:divBdr>
    </w:div>
    <w:div w:id="1403136137">
      <w:bodyDiv w:val="1"/>
      <w:marLeft w:val="0"/>
      <w:marRight w:val="0"/>
      <w:marTop w:val="0"/>
      <w:marBottom w:val="0"/>
      <w:divBdr>
        <w:top w:val="none" w:sz="0" w:space="0" w:color="auto"/>
        <w:left w:val="none" w:sz="0" w:space="0" w:color="auto"/>
        <w:bottom w:val="none" w:sz="0" w:space="0" w:color="auto"/>
        <w:right w:val="none" w:sz="0" w:space="0" w:color="auto"/>
      </w:divBdr>
    </w:div>
    <w:div w:id="1411728730">
      <w:bodyDiv w:val="1"/>
      <w:marLeft w:val="0"/>
      <w:marRight w:val="0"/>
      <w:marTop w:val="0"/>
      <w:marBottom w:val="0"/>
      <w:divBdr>
        <w:top w:val="none" w:sz="0" w:space="0" w:color="auto"/>
        <w:left w:val="none" w:sz="0" w:space="0" w:color="auto"/>
        <w:bottom w:val="none" w:sz="0" w:space="0" w:color="auto"/>
        <w:right w:val="none" w:sz="0" w:space="0" w:color="auto"/>
      </w:divBdr>
    </w:div>
    <w:div w:id="1538270589">
      <w:bodyDiv w:val="1"/>
      <w:marLeft w:val="0"/>
      <w:marRight w:val="0"/>
      <w:marTop w:val="0"/>
      <w:marBottom w:val="0"/>
      <w:divBdr>
        <w:top w:val="none" w:sz="0" w:space="0" w:color="auto"/>
        <w:left w:val="none" w:sz="0" w:space="0" w:color="auto"/>
        <w:bottom w:val="none" w:sz="0" w:space="0" w:color="auto"/>
        <w:right w:val="none" w:sz="0" w:space="0" w:color="auto"/>
      </w:divBdr>
    </w:div>
    <w:div w:id="1564178825">
      <w:bodyDiv w:val="1"/>
      <w:marLeft w:val="0"/>
      <w:marRight w:val="0"/>
      <w:marTop w:val="0"/>
      <w:marBottom w:val="0"/>
      <w:divBdr>
        <w:top w:val="none" w:sz="0" w:space="0" w:color="auto"/>
        <w:left w:val="none" w:sz="0" w:space="0" w:color="auto"/>
        <w:bottom w:val="none" w:sz="0" w:space="0" w:color="auto"/>
        <w:right w:val="none" w:sz="0" w:space="0" w:color="auto"/>
      </w:divBdr>
    </w:div>
    <w:div w:id="1707362825">
      <w:bodyDiv w:val="1"/>
      <w:marLeft w:val="0"/>
      <w:marRight w:val="0"/>
      <w:marTop w:val="0"/>
      <w:marBottom w:val="0"/>
      <w:divBdr>
        <w:top w:val="none" w:sz="0" w:space="0" w:color="auto"/>
        <w:left w:val="none" w:sz="0" w:space="0" w:color="auto"/>
        <w:bottom w:val="none" w:sz="0" w:space="0" w:color="auto"/>
        <w:right w:val="none" w:sz="0" w:space="0" w:color="auto"/>
      </w:divBdr>
    </w:div>
    <w:div w:id="1839615973">
      <w:bodyDiv w:val="1"/>
      <w:marLeft w:val="0"/>
      <w:marRight w:val="0"/>
      <w:marTop w:val="0"/>
      <w:marBottom w:val="0"/>
      <w:divBdr>
        <w:top w:val="none" w:sz="0" w:space="0" w:color="auto"/>
        <w:left w:val="none" w:sz="0" w:space="0" w:color="auto"/>
        <w:bottom w:val="none" w:sz="0" w:space="0" w:color="auto"/>
        <w:right w:val="none" w:sz="0" w:space="0" w:color="auto"/>
      </w:divBdr>
    </w:div>
    <w:div w:id="1871649300">
      <w:bodyDiv w:val="1"/>
      <w:marLeft w:val="0"/>
      <w:marRight w:val="0"/>
      <w:marTop w:val="0"/>
      <w:marBottom w:val="0"/>
      <w:divBdr>
        <w:top w:val="none" w:sz="0" w:space="0" w:color="auto"/>
        <w:left w:val="none" w:sz="0" w:space="0" w:color="auto"/>
        <w:bottom w:val="none" w:sz="0" w:space="0" w:color="auto"/>
        <w:right w:val="none" w:sz="0" w:space="0" w:color="auto"/>
      </w:divBdr>
    </w:div>
    <w:div w:id="1877811078">
      <w:bodyDiv w:val="1"/>
      <w:marLeft w:val="0"/>
      <w:marRight w:val="0"/>
      <w:marTop w:val="0"/>
      <w:marBottom w:val="0"/>
      <w:divBdr>
        <w:top w:val="none" w:sz="0" w:space="0" w:color="auto"/>
        <w:left w:val="none" w:sz="0" w:space="0" w:color="auto"/>
        <w:bottom w:val="none" w:sz="0" w:space="0" w:color="auto"/>
        <w:right w:val="none" w:sz="0" w:space="0" w:color="auto"/>
      </w:divBdr>
    </w:div>
    <w:div w:id="1981618123">
      <w:bodyDiv w:val="1"/>
      <w:marLeft w:val="0"/>
      <w:marRight w:val="0"/>
      <w:marTop w:val="0"/>
      <w:marBottom w:val="0"/>
      <w:divBdr>
        <w:top w:val="none" w:sz="0" w:space="0" w:color="auto"/>
        <w:left w:val="none" w:sz="0" w:space="0" w:color="auto"/>
        <w:bottom w:val="none" w:sz="0" w:space="0" w:color="auto"/>
        <w:right w:val="none" w:sz="0" w:space="0" w:color="auto"/>
      </w:divBdr>
    </w:div>
    <w:div w:id="2009672128">
      <w:bodyDiv w:val="1"/>
      <w:marLeft w:val="0"/>
      <w:marRight w:val="0"/>
      <w:marTop w:val="0"/>
      <w:marBottom w:val="0"/>
      <w:divBdr>
        <w:top w:val="none" w:sz="0" w:space="0" w:color="auto"/>
        <w:left w:val="none" w:sz="0" w:space="0" w:color="auto"/>
        <w:bottom w:val="none" w:sz="0" w:space="0" w:color="auto"/>
        <w:right w:val="none" w:sz="0" w:space="0" w:color="auto"/>
      </w:divBdr>
    </w:div>
    <w:div w:id="2020737449">
      <w:bodyDiv w:val="1"/>
      <w:marLeft w:val="0"/>
      <w:marRight w:val="0"/>
      <w:marTop w:val="0"/>
      <w:marBottom w:val="0"/>
      <w:divBdr>
        <w:top w:val="none" w:sz="0" w:space="0" w:color="auto"/>
        <w:left w:val="none" w:sz="0" w:space="0" w:color="auto"/>
        <w:bottom w:val="none" w:sz="0" w:space="0" w:color="auto"/>
        <w:right w:val="none" w:sz="0" w:space="0" w:color="auto"/>
      </w:divBdr>
    </w:div>
    <w:div w:id="2059477476">
      <w:bodyDiv w:val="1"/>
      <w:marLeft w:val="0"/>
      <w:marRight w:val="0"/>
      <w:marTop w:val="0"/>
      <w:marBottom w:val="0"/>
      <w:divBdr>
        <w:top w:val="none" w:sz="0" w:space="0" w:color="auto"/>
        <w:left w:val="none" w:sz="0" w:space="0" w:color="auto"/>
        <w:bottom w:val="none" w:sz="0" w:space="0" w:color="auto"/>
        <w:right w:val="none" w:sz="0" w:space="0" w:color="auto"/>
      </w:divBdr>
    </w:div>
    <w:div w:id="2064327361">
      <w:bodyDiv w:val="1"/>
      <w:marLeft w:val="0"/>
      <w:marRight w:val="0"/>
      <w:marTop w:val="0"/>
      <w:marBottom w:val="0"/>
      <w:divBdr>
        <w:top w:val="none" w:sz="0" w:space="0" w:color="auto"/>
        <w:left w:val="none" w:sz="0" w:space="0" w:color="auto"/>
        <w:bottom w:val="none" w:sz="0" w:space="0" w:color="auto"/>
        <w:right w:val="none" w:sz="0" w:space="0" w:color="auto"/>
      </w:divBdr>
    </w:div>
    <w:div w:id="2110199434">
      <w:bodyDiv w:val="1"/>
      <w:marLeft w:val="0"/>
      <w:marRight w:val="0"/>
      <w:marTop w:val="0"/>
      <w:marBottom w:val="0"/>
      <w:divBdr>
        <w:top w:val="none" w:sz="0" w:space="0" w:color="auto"/>
        <w:left w:val="none" w:sz="0" w:space="0" w:color="auto"/>
        <w:bottom w:val="none" w:sz="0" w:space="0" w:color="auto"/>
        <w:right w:val="none" w:sz="0" w:space="0" w:color="auto"/>
      </w:divBdr>
    </w:div>
    <w:div w:id="211905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riboroughmusichub.org/about-us/annual-reports/" TargetMode="External"/><Relationship Id="rId21" Type="http://schemas.openxmlformats.org/officeDocument/2006/relationships/hyperlink" Target="https://vimeo.com/user32843735" TargetMode="External"/><Relationship Id="rId42" Type="http://schemas.openxmlformats.org/officeDocument/2006/relationships/hyperlink" Target="https://www.triboroughmusichub.org/school-services/sounds-like-hammersmith-fulham/" TargetMode="External"/><Relationship Id="rId47" Type="http://schemas.openxmlformats.org/officeDocument/2006/relationships/hyperlink" Target="https://cas5-0-urlprotect.trendmicro.com:443/wis/clicktime/v1/query?url=https%3a%2f%2fdrive.google.com%2ffile%2fd%2f1Sqo9WcRZX9bfTRVazI18rqutTYKALe31%2fview%3fusp%3dsharing&amp;umid=add6256b-9de5-4993-98a9-2646a604d9f0&amp;auth=f23bd3b3794c7a5914053bd0a99b1b4837b89b14-d9151502489c17ae2b53adf729daf42908e529e2" TargetMode="External"/><Relationship Id="rId63" Type="http://schemas.openxmlformats.org/officeDocument/2006/relationships/footer" Target="foot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lic.kr/s/aHBqjAoiyR" TargetMode="External"/><Relationship Id="rId29" Type="http://schemas.openxmlformats.org/officeDocument/2006/relationships/image" Target="media/image4.png"/><Relationship Id="rId11" Type="http://schemas.openxmlformats.org/officeDocument/2006/relationships/image" Target="media/image1.jpeg"/><Relationship Id="rId24" Type="http://schemas.openxmlformats.org/officeDocument/2006/relationships/hyperlink" Target="https://vimeo.com/843187100?share=copy" TargetMode="External"/><Relationship Id="rId32" Type="http://schemas.openxmlformats.org/officeDocument/2006/relationships/image" Target="media/image5.png"/><Relationship Id="rId37" Type="http://schemas.openxmlformats.org/officeDocument/2006/relationships/hyperlink" Target="https://www.triboroughmusichub.org/out-of-school-music-tuition-2021-22/singing-with-meaning-send-vocal-resource/" TargetMode="External"/><Relationship Id="rId40" Type="http://schemas.openxmlformats.org/officeDocument/2006/relationships/hyperlink" Target="https://vimeo.com/821261575?share=copy" TargetMode="External"/><Relationship Id="rId45" Type="http://schemas.openxmlformats.org/officeDocument/2006/relationships/hyperlink" Target="https://cas5-0-urlprotect.trendmicro.com:443/wis/clicktime/v1/query?url=https%3a%2f%2fdrive.google.com%2ffile%2fd%2f1Bt9%2dDSeKK8istqA%2dcMUI1%2dFGYcie2xsx%2fview%3fusp%3dsharing&amp;umid=add6256b-9de5-4993-98a9-2646a604d9f0&amp;auth=f23bd3b3794c7a5914053bd0a99b1b4837b89b14-e4002997d030ee18f68510627c5d60618a2278c7" TargetMode="External"/><Relationship Id="rId53" Type="http://schemas.openxmlformats.org/officeDocument/2006/relationships/hyperlink" Target="https://www.triboroughmusichub.org/media/6088/challenges-faced-by-visually-impaired-musicians-in-orchestras.docx" TargetMode="External"/><Relationship Id="rId58" Type="http://schemas.openxmlformats.org/officeDocument/2006/relationships/hyperlink" Target="https://www.ons.gov.uk/peoplepopulationandcommunity/culturalidentity/sexuality/bulletins/sexualidentityuk/2021and2022" TargetMode="External"/><Relationship Id="rId66" Type="http://schemas.openxmlformats.org/officeDocument/2006/relationships/hyperlink" Target="https://www.triboroughmusichub.org/school-services/music-makes-me/" TargetMode="Externa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s://flic.kr/s/aHBqjAMhX4" TargetMode="External"/><Relationship Id="rId14" Type="http://schemas.openxmlformats.org/officeDocument/2006/relationships/hyperlink" Target="https://www.flickr.com/photos/triboroughmusichub/albums/with/72177720300902020" TargetMode="External"/><Relationship Id="rId22" Type="http://schemas.openxmlformats.org/officeDocument/2006/relationships/hyperlink" Target="https://vimeo.com/library-search?q=future%20sounds%202023" TargetMode="External"/><Relationship Id="rId27" Type="http://schemas.openxmlformats.org/officeDocument/2006/relationships/hyperlink" Target="https://www.equalityhumanrights.com/en/equality-act/protected-characteristics" TargetMode="External"/><Relationship Id="rId30" Type="http://schemas.openxmlformats.org/officeDocument/2006/relationships/hyperlink" Target="https://www.triboroughmusichub.org/media/3191/tri-borough-music-strategy-feb-2017-update.pdf" TargetMode="External"/><Relationship Id="rId35" Type="http://schemas.openxmlformats.org/officeDocument/2006/relationships/image" Target="media/image7.png"/><Relationship Id="rId43" Type="http://schemas.openxmlformats.org/officeDocument/2006/relationships/hyperlink" Target="https://www.lbhf.gov.uk/arts-and-parks/sounds-hammersmith-fulham" TargetMode="External"/><Relationship Id="rId48" Type="http://schemas.openxmlformats.org/officeDocument/2006/relationships/hyperlink" Target="https://cas5-0-urlprotect.trendmicro.com:443/wis/clicktime/v1/query?url=https%3a%2f%2fdrive.google.com%2ffile%2fd%2f1zqi3FwWpaPEGXKhvoLJnCSnpNe5h7be3%2fview%3fusp%3dsharing&amp;umid=add6256b-9de5-4993-98a9-2646a604d9f0&amp;auth=f23bd3b3794c7a5914053bd0a99b1b4837b89b14-d916d676326b0dd4778cfa57745802e4e9db6105" TargetMode="External"/><Relationship Id="rId56" Type="http://schemas.openxmlformats.org/officeDocument/2006/relationships/hyperlink" Target="https://twitter.com/TBMHMusic/status/1677623015343792130?s=20" TargetMode="External"/><Relationship Id="rId64" Type="http://schemas.openxmlformats.org/officeDocument/2006/relationships/hyperlink" Target="https://www.triboroughmusichub.org/support-us/about-tri-borough-music-trust/"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youtube.com/watch?v=Y-y1H43Xc5Q"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flickr.com/photos/triboroughmusichub/albums/72177720306935955" TargetMode="External"/><Relationship Id="rId25" Type="http://schemas.openxmlformats.org/officeDocument/2006/relationships/hyperlink" Target="http://www.triboroughmusichub.org/" TargetMode="External"/><Relationship Id="rId33" Type="http://schemas.openxmlformats.org/officeDocument/2006/relationships/hyperlink" Target="http://www.kcwtoday.co.uk" TargetMode="External"/><Relationship Id="rId38" Type="http://schemas.openxmlformats.org/officeDocument/2006/relationships/hyperlink" Target="https://vimeo.com/786063481?share=copy" TargetMode="External"/><Relationship Id="rId46" Type="http://schemas.openxmlformats.org/officeDocument/2006/relationships/hyperlink" Target="https://cas5-0-urlprotect.trendmicro.com:443/wis/clicktime/v1/query?url=https%3a%2f%2fdrive.google.com%2ffile%2fd%2f13%2dNetyH7YM96jKD5t5fvuq%2dj485oOgrR%2fview%3fusp%3dsharing&amp;umid=add6256b-9de5-4993-98a9-2646a604d9f0&amp;auth=f23bd3b3794c7a5914053bd0a99b1b4837b89b14-8f523c8e3d0b0d0ecb42467cda65d40f692f9678" TargetMode="External"/><Relationship Id="rId59" Type="http://schemas.openxmlformats.org/officeDocument/2006/relationships/hyperlink" Target="https://www.ethnicity-facts-figures.service.gov.uk/uk-population-by-ethnicity/demographics/working-age-population/latest" TargetMode="External"/><Relationship Id="rId67" Type="http://schemas.openxmlformats.org/officeDocument/2006/relationships/image" Target="media/image11.png"/><Relationship Id="rId20" Type="http://schemas.openxmlformats.org/officeDocument/2006/relationships/hyperlink" Target="https://flic.kr/s/aHBqjASb2m" TargetMode="External"/><Relationship Id="rId41" Type="http://schemas.openxmlformats.org/officeDocument/2006/relationships/hyperlink" Target="https://vimeo.com/843172310?share=copy" TargetMode="External"/><Relationship Id="rId54" Type="http://schemas.openxmlformats.org/officeDocument/2006/relationships/hyperlink" Target="https://vimeo.com/509552627"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lic.kr/s/aHBqjAocHU" TargetMode="External"/><Relationship Id="rId23" Type="http://schemas.openxmlformats.org/officeDocument/2006/relationships/hyperlink" Target="https://vimeo.com/843172310?share=copy" TargetMode="External"/><Relationship Id="rId28" Type="http://schemas.openxmlformats.org/officeDocument/2006/relationships/hyperlink" Target="https://www.triboroughmusichub.org/about-us/strategic-review-2021/" TargetMode="External"/><Relationship Id="rId36" Type="http://schemas.openxmlformats.org/officeDocument/2006/relationships/hyperlink" Target="https://www.groovenplay.com/" TargetMode="External"/><Relationship Id="rId49" Type="http://schemas.openxmlformats.org/officeDocument/2006/relationships/hyperlink" Target="https://www.youtube.com/watch?v=x48vIMalgFc" TargetMode="External"/><Relationship Id="rId57" Type="http://schemas.openxmlformats.org/officeDocument/2006/relationships/hyperlink" Target="https://www.ons.gov.uk/peoplepopulationandcommunity/culturalidentity/genderidentity/bulletins/genderidentityenglandandwales/census2021" TargetMode="External"/><Relationship Id="rId10" Type="http://schemas.openxmlformats.org/officeDocument/2006/relationships/endnotes" Target="endnotes.xml"/><Relationship Id="rId31" Type="http://schemas.openxmlformats.org/officeDocument/2006/relationships/hyperlink" Target="https://assets.publishing.service.gov.uk/government/uploads/system/uploads/attachment_data/file/180973/DFE-00086-2011.pdf" TargetMode="External"/><Relationship Id="rId44" Type="http://schemas.openxmlformats.org/officeDocument/2006/relationships/hyperlink" Target="https://www.london.gov.uk/what-we-do/arts-and-culture/current-culture-projects/london-borough-culture/cultural-impact-awards-london-borough-culture" TargetMode="External"/><Relationship Id="rId52" Type="http://schemas.openxmlformats.org/officeDocument/2006/relationships/hyperlink" Target="https://www.triboroughmusichub.org/support-us/news/send-musical-access-inclusion-and-belonging/" TargetMode="External"/><Relationship Id="rId60" Type="http://schemas.openxmlformats.org/officeDocument/2006/relationships/hyperlink" Target="https://commonslibrary.parliament.uk/research-briefings/cbp-7540/" TargetMode="External"/><Relationship Id="rId65" Type="http://schemas.openxmlformats.org/officeDocument/2006/relationships/hyperlink" Target="https://www.triboroughmusichub.org/school-services/convo/"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s://flic.kr/s/aHBqjAocHU" TargetMode="External"/><Relationship Id="rId39" Type="http://schemas.openxmlformats.org/officeDocument/2006/relationships/hyperlink" Target="https://vimeo.com/786509368?share=copy" TargetMode="External"/><Relationship Id="rId34" Type="http://schemas.openxmlformats.org/officeDocument/2006/relationships/image" Target="media/image6.jpeg"/><Relationship Id="rId50" Type="http://schemas.openxmlformats.org/officeDocument/2006/relationships/hyperlink" Target="https://www.youtube.com/watch?v=CSQKO8VcgeI" TargetMode="External"/><Relationship Id="rId55"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R.B.K.C. Corporate">
      <a:dk1>
        <a:srgbClr val="000000"/>
      </a:dk1>
      <a:lt1>
        <a:srgbClr val="FFFFFF"/>
      </a:lt1>
      <a:dk2>
        <a:srgbClr val="00209F"/>
      </a:dk2>
      <a:lt2>
        <a:srgbClr val="FFFFFF"/>
      </a:lt2>
      <a:accent1>
        <a:srgbClr val="00209F"/>
      </a:accent1>
      <a:accent2>
        <a:srgbClr val="96004B"/>
      </a:accent2>
      <a:accent3>
        <a:srgbClr val="B2BC00"/>
      </a:accent3>
      <a:accent4>
        <a:srgbClr val="948DD0"/>
      </a:accent4>
      <a:accent5>
        <a:srgbClr val="32D3CB"/>
      </a:accent5>
      <a:accent6>
        <a:srgbClr val="FF7300"/>
      </a:accent6>
      <a:hlink>
        <a:srgbClr val="0000FF"/>
      </a:hlink>
      <a:folHlink>
        <a:srgbClr val="800080"/>
      </a:folHlink>
    </a:clrScheme>
    <a:fontScheme name="R.B.K.C. Corporate">
      <a:majorFont>
        <a:latin typeface="Arial"/>
        <a:ea typeface=""/>
        <a:cs typeface=""/>
      </a:majorFont>
      <a:minorFont>
        <a:latin typeface="Arial"/>
        <a:ea typeface=""/>
        <a:cs typeface=""/>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CD261BECBF2A4E838628C1F0C54B31" ma:contentTypeVersion="15" ma:contentTypeDescription="Create a new document." ma:contentTypeScope="" ma:versionID="bb33d9645b7dc8dc72b9aa40d5215aeb">
  <xsd:schema xmlns:xsd="http://www.w3.org/2001/XMLSchema" xmlns:xs="http://www.w3.org/2001/XMLSchema" xmlns:p="http://schemas.microsoft.com/office/2006/metadata/properties" xmlns:ns2="1a2cd441-8d82-4125-94b8-ffe13db88598" xmlns:ns3="78cb420b-f872-4b2e-8787-8cadcb1e0f30" xmlns:ns4="d202d31c-686c-4115-a7b9-5cc891ed602b" targetNamespace="http://schemas.microsoft.com/office/2006/metadata/properties" ma:root="true" ma:fieldsID="435180612b815db71aa3575689f088b8" ns2:_="" ns3:_="" ns4:_="">
    <xsd:import namespace="1a2cd441-8d82-4125-94b8-ffe13db88598"/>
    <xsd:import namespace="78cb420b-f872-4b2e-8787-8cadcb1e0f30"/>
    <xsd:import namespace="d202d31c-686c-4115-a7b9-5cc891ed60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2cd441-8d82-4125-94b8-ffe13db885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cb420b-f872-4b2e-8787-8cadcb1e0f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597af49-beb2-4092-a67b-4998715e028b}" ma:internalName="TaxCatchAll" ma:showField="CatchAllData" ma:web="cd807876-7d76-4eca-a64d-e78904982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SharedWithUsers xmlns="78cb420b-f872-4b2e-8787-8cadcb1e0f30">
      <UserInfo>
        <DisplayName>Wood, Alex: RBKC</DisplayName>
        <AccountId>17</AccountId>
        <AccountType/>
      </UserInfo>
      <UserInfo>
        <DisplayName>Chambers, Jonathan: RBKC</DisplayName>
        <AccountId>23</AccountId>
        <AccountType/>
      </UserInfo>
    </SharedWithUsers>
    <TaxCatchAll xmlns="d202d31c-686c-4115-a7b9-5cc891ed602b" xsi:nil="true"/>
    <lcf76f155ced4ddcb4097134ff3c332f xmlns="1a2cd441-8d82-4125-94b8-ffe13db885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3BD82E2-21AC-4652-8ABB-E81F158E2E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2cd441-8d82-4125-94b8-ffe13db88598"/>
    <ds:schemaRef ds:uri="78cb420b-f872-4b2e-8787-8cadcb1e0f30"/>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473866-B080-4130-9357-D0A79B9B16D8}">
  <ds:schemaRefs>
    <ds:schemaRef ds:uri="http://schemas.microsoft.com/sharepoint/v3/contenttype/forms"/>
  </ds:schemaRefs>
</ds:datastoreItem>
</file>

<file path=customXml/itemProps3.xml><?xml version="1.0" encoding="utf-8"?>
<ds:datastoreItem xmlns:ds="http://schemas.openxmlformats.org/officeDocument/2006/customXml" ds:itemID="{D74E81BC-B05D-42DA-A6F3-9A001A356FE8}">
  <ds:schemaRefs>
    <ds:schemaRef ds:uri="http://schemas.openxmlformats.org/officeDocument/2006/bibliography"/>
  </ds:schemaRefs>
</ds:datastoreItem>
</file>

<file path=customXml/itemProps4.xml><?xml version="1.0" encoding="utf-8"?>
<ds:datastoreItem xmlns:ds="http://schemas.openxmlformats.org/officeDocument/2006/customXml" ds:itemID="{DE43113E-6A26-42DC-B733-033AAA07FEEC}">
  <ds:schemaRefs>
    <ds:schemaRef ds:uri="http://purl.org/dc/elements/1.1/"/>
    <ds:schemaRef ds:uri="http://purl.org/dc/dcmitype/"/>
    <ds:schemaRef ds:uri="http://schemas.microsoft.com/office/2006/documentManagement/types"/>
    <ds:schemaRef ds:uri="http://schemas.openxmlformats.org/package/2006/metadata/core-properties"/>
    <ds:schemaRef ds:uri="1a2cd441-8d82-4125-94b8-ffe13db88598"/>
    <ds:schemaRef ds:uri="http://schemas.microsoft.com/office/2006/metadata/properties"/>
    <ds:schemaRef ds:uri="http://schemas.microsoft.com/office/infopath/2007/PartnerControls"/>
    <ds:schemaRef ds:uri="http://www.w3.org/XML/1998/namespace"/>
    <ds:schemaRef ds:uri="http://purl.org/dc/terms/"/>
    <ds:schemaRef ds:uri="d202d31c-686c-4115-a7b9-5cc891ed602b"/>
    <ds:schemaRef ds:uri="78cb420b-f872-4b2e-8787-8cadcb1e0f30"/>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18580</Words>
  <Characters>105906</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Tri-borough Msic Hub 
Annual Report for 
2015-15 Academic Year</vt:lpstr>
    </vt:vector>
  </TitlesOfParts>
  <Company>R.B.K.C.</Company>
  <LinksUpToDate>false</LinksUpToDate>
  <CharactersWithSpaces>124238</CharactersWithSpaces>
  <SharedDoc>false</SharedDoc>
  <HLinks>
    <vt:vector size="390" baseType="variant">
      <vt:variant>
        <vt:i4>7864375</vt:i4>
      </vt:variant>
      <vt:variant>
        <vt:i4>327</vt:i4>
      </vt:variant>
      <vt:variant>
        <vt:i4>0</vt:i4>
      </vt:variant>
      <vt:variant>
        <vt:i4>5</vt:i4>
      </vt:variant>
      <vt:variant>
        <vt:lpwstr>https://vimeo.com/489353538</vt:lpwstr>
      </vt:variant>
      <vt:variant>
        <vt:lpwstr/>
      </vt:variant>
      <vt:variant>
        <vt:i4>7012456</vt:i4>
      </vt:variant>
      <vt:variant>
        <vt:i4>324</vt:i4>
      </vt:variant>
      <vt:variant>
        <vt:i4>0</vt:i4>
      </vt:variant>
      <vt:variant>
        <vt:i4>5</vt:i4>
      </vt:variant>
      <vt:variant>
        <vt:lpwstr>https://www.triboroughmusichub.org/support-us/</vt:lpwstr>
      </vt:variant>
      <vt:variant>
        <vt:lpwstr/>
      </vt:variant>
      <vt:variant>
        <vt:i4>1114138</vt:i4>
      </vt:variant>
      <vt:variant>
        <vt:i4>321</vt:i4>
      </vt:variant>
      <vt:variant>
        <vt:i4>0</vt:i4>
      </vt:variant>
      <vt:variant>
        <vt:i4>5</vt:i4>
      </vt:variant>
      <vt:variant>
        <vt:lpwstr>https://www.triboroughmusichub.org/school-services/convo/</vt:lpwstr>
      </vt:variant>
      <vt:variant>
        <vt:lpwstr/>
      </vt:variant>
      <vt:variant>
        <vt:i4>1179735</vt:i4>
      </vt:variant>
      <vt:variant>
        <vt:i4>318</vt:i4>
      </vt:variant>
      <vt:variant>
        <vt:i4>0</vt:i4>
      </vt:variant>
      <vt:variant>
        <vt:i4>5</vt:i4>
      </vt:variant>
      <vt:variant>
        <vt:lpwstr>https://directory.londoncouncils.gov.uk/demographics/</vt:lpwstr>
      </vt:variant>
      <vt:variant>
        <vt:lpwstr/>
      </vt:variant>
      <vt:variant>
        <vt:i4>1900568</vt:i4>
      </vt:variant>
      <vt:variant>
        <vt:i4>315</vt:i4>
      </vt:variant>
      <vt:variant>
        <vt:i4>0</vt:i4>
      </vt:variant>
      <vt:variant>
        <vt:i4>5</vt:i4>
      </vt:variant>
      <vt:variant>
        <vt:lpwstr>https://www.triboroughmusichub.org/media/5146/tmt-evaluation-feb-2022.pdf</vt:lpwstr>
      </vt:variant>
      <vt:variant>
        <vt:lpwstr/>
      </vt:variant>
      <vt:variant>
        <vt:i4>2949167</vt:i4>
      </vt:variant>
      <vt:variant>
        <vt:i4>312</vt:i4>
      </vt:variant>
      <vt:variant>
        <vt:i4>0</vt:i4>
      </vt:variant>
      <vt:variant>
        <vt:i4>5</vt:i4>
      </vt:variant>
      <vt:variant>
        <vt:lpwstr>https://www.triboroughmusichub.org/early-years/musical-development-matters/</vt:lpwstr>
      </vt:variant>
      <vt:variant>
        <vt:lpwstr/>
      </vt:variant>
      <vt:variant>
        <vt:i4>2883702</vt:i4>
      </vt:variant>
      <vt:variant>
        <vt:i4>309</vt:i4>
      </vt:variant>
      <vt:variant>
        <vt:i4>0</vt:i4>
      </vt:variant>
      <vt:variant>
        <vt:i4>5</vt:i4>
      </vt:variant>
      <vt:variant>
        <vt:lpwstr>https://www.triboroughmusichub.org/early-years/</vt:lpwstr>
      </vt:variant>
      <vt:variant>
        <vt:lpwstr/>
      </vt:variant>
      <vt:variant>
        <vt:i4>7733301</vt:i4>
      </vt:variant>
      <vt:variant>
        <vt:i4>306</vt:i4>
      </vt:variant>
      <vt:variant>
        <vt:i4>0</vt:i4>
      </vt:variant>
      <vt:variant>
        <vt:i4>5</vt:i4>
      </vt:variant>
      <vt:variant>
        <vt:lpwstr>https://vimeo.com/509552627</vt:lpwstr>
      </vt:variant>
      <vt:variant>
        <vt:lpwstr/>
      </vt:variant>
      <vt:variant>
        <vt:i4>6881332</vt:i4>
      </vt:variant>
      <vt:variant>
        <vt:i4>303</vt:i4>
      </vt:variant>
      <vt:variant>
        <vt:i4>0</vt:i4>
      </vt:variant>
      <vt:variant>
        <vt:i4>5</vt:i4>
      </vt:variant>
      <vt:variant>
        <vt:lpwstr>https://www.triboroughmusichub.org/about-us/strategic-review-2021/</vt:lpwstr>
      </vt:variant>
      <vt:variant>
        <vt:lpwstr/>
      </vt:variant>
      <vt:variant>
        <vt:i4>7012475</vt:i4>
      </vt:variant>
      <vt:variant>
        <vt:i4>300</vt:i4>
      </vt:variant>
      <vt:variant>
        <vt:i4>0</vt:i4>
      </vt:variant>
      <vt:variant>
        <vt:i4>5</vt:i4>
      </vt:variant>
      <vt:variant>
        <vt:lpwstr>https://www.london.gov.uk/what-we-do/arts-and-culture/current-culture-projects/london-borough-culture/cultural-impact-awards-london-borough-culture</vt:lpwstr>
      </vt:variant>
      <vt:variant>
        <vt:lpwstr/>
      </vt:variant>
      <vt:variant>
        <vt:i4>458773</vt:i4>
      </vt:variant>
      <vt:variant>
        <vt:i4>297</vt:i4>
      </vt:variant>
      <vt:variant>
        <vt:i4>0</vt:i4>
      </vt:variant>
      <vt:variant>
        <vt:i4>5</vt:i4>
      </vt:variant>
      <vt:variant>
        <vt:lpwstr>https://www.lbhf.gov.uk/arts-and-parks/sounds-hammersmith-fulham</vt:lpwstr>
      </vt:variant>
      <vt:variant>
        <vt:lpwstr/>
      </vt:variant>
      <vt:variant>
        <vt:i4>6684769</vt:i4>
      </vt:variant>
      <vt:variant>
        <vt:i4>294</vt:i4>
      </vt:variant>
      <vt:variant>
        <vt:i4>0</vt:i4>
      </vt:variant>
      <vt:variant>
        <vt:i4>5</vt:i4>
      </vt:variant>
      <vt:variant>
        <vt:lpwstr>https://www.triboroughmusichub.org/school-services/sounds-like-hammersmith-fulham/</vt:lpwstr>
      </vt:variant>
      <vt:variant>
        <vt:lpwstr/>
      </vt:variant>
      <vt:variant>
        <vt:i4>4390917</vt:i4>
      </vt:variant>
      <vt:variant>
        <vt:i4>291</vt:i4>
      </vt:variant>
      <vt:variant>
        <vt:i4>0</vt:i4>
      </vt:variant>
      <vt:variant>
        <vt:i4>5</vt:i4>
      </vt:variant>
      <vt:variant>
        <vt:lpwstr>https://vimeo.com/manage/videos/657730954</vt:lpwstr>
      </vt:variant>
      <vt:variant>
        <vt:lpwstr/>
      </vt:variant>
      <vt:variant>
        <vt:i4>6094856</vt:i4>
      </vt:variant>
      <vt:variant>
        <vt:i4>288</vt:i4>
      </vt:variant>
      <vt:variant>
        <vt:i4>0</vt:i4>
      </vt:variant>
      <vt:variant>
        <vt:i4>5</vt:i4>
      </vt:variant>
      <vt:variant>
        <vt:lpwstr>https://www.triboroughmusichub.org/out-of-school-music-tuition-2021-22/singing-with-meaning-send-vocal-resource/</vt:lpwstr>
      </vt:variant>
      <vt:variant>
        <vt:lpwstr/>
      </vt:variant>
      <vt:variant>
        <vt:i4>5177419</vt:i4>
      </vt:variant>
      <vt:variant>
        <vt:i4>285</vt:i4>
      </vt:variant>
      <vt:variant>
        <vt:i4>0</vt:i4>
      </vt:variant>
      <vt:variant>
        <vt:i4>5</vt:i4>
      </vt:variant>
      <vt:variant>
        <vt:lpwstr>https://www.groovenplay.com/</vt:lpwstr>
      </vt:variant>
      <vt:variant>
        <vt:lpwstr/>
      </vt:variant>
      <vt:variant>
        <vt:i4>2228348</vt:i4>
      </vt:variant>
      <vt:variant>
        <vt:i4>282</vt:i4>
      </vt:variant>
      <vt:variant>
        <vt:i4>0</vt:i4>
      </vt:variant>
      <vt:variant>
        <vt:i4>5</vt:i4>
      </vt:variant>
      <vt:variant>
        <vt:lpwstr>http://www.kcwtoday.co.uk/</vt:lpwstr>
      </vt:variant>
      <vt:variant>
        <vt:lpwstr/>
      </vt:variant>
      <vt:variant>
        <vt:i4>6291475</vt:i4>
      </vt:variant>
      <vt:variant>
        <vt:i4>279</vt:i4>
      </vt:variant>
      <vt:variant>
        <vt:i4>0</vt:i4>
      </vt:variant>
      <vt:variant>
        <vt:i4>5</vt:i4>
      </vt:variant>
      <vt:variant>
        <vt:lpwstr>https://assets.publishing.service.gov.uk/government/uploads/system/uploads/attachment_data/file/180973/DFE-00086-2011.pdf</vt:lpwstr>
      </vt:variant>
      <vt:variant>
        <vt:lpwstr/>
      </vt:variant>
      <vt:variant>
        <vt:i4>6881332</vt:i4>
      </vt:variant>
      <vt:variant>
        <vt:i4>276</vt:i4>
      </vt:variant>
      <vt:variant>
        <vt:i4>0</vt:i4>
      </vt:variant>
      <vt:variant>
        <vt:i4>5</vt:i4>
      </vt:variant>
      <vt:variant>
        <vt:lpwstr>https://www.triboroughmusichub.org/about-us/strategic-review-2021/</vt:lpwstr>
      </vt:variant>
      <vt:variant>
        <vt:lpwstr/>
      </vt:variant>
      <vt:variant>
        <vt:i4>1769493</vt:i4>
      </vt:variant>
      <vt:variant>
        <vt:i4>273</vt:i4>
      </vt:variant>
      <vt:variant>
        <vt:i4>0</vt:i4>
      </vt:variant>
      <vt:variant>
        <vt:i4>5</vt:i4>
      </vt:variant>
      <vt:variant>
        <vt:lpwstr>https://www.equalityhumanrights.com/en/equality-act/protected-characteristics</vt:lpwstr>
      </vt:variant>
      <vt:variant>
        <vt:lpwstr/>
      </vt:variant>
      <vt:variant>
        <vt:i4>8192053</vt:i4>
      </vt:variant>
      <vt:variant>
        <vt:i4>270</vt:i4>
      </vt:variant>
      <vt:variant>
        <vt:i4>0</vt:i4>
      </vt:variant>
      <vt:variant>
        <vt:i4>5</vt:i4>
      </vt:variant>
      <vt:variant>
        <vt:lpwstr>https://www.triboroughmusichub.org/about-us/annual-reports/</vt:lpwstr>
      </vt:variant>
      <vt:variant>
        <vt:lpwstr/>
      </vt:variant>
      <vt:variant>
        <vt:i4>2752561</vt:i4>
      </vt:variant>
      <vt:variant>
        <vt:i4>267</vt:i4>
      </vt:variant>
      <vt:variant>
        <vt:i4>0</vt:i4>
      </vt:variant>
      <vt:variant>
        <vt:i4>5</vt:i4>
      </vt:variant>
      <vt:variant>
        <vt:lpwstr>http://www.triboroughmusichub.org/</vt:lpwstr>
      </vt:variant>
      <vt:variant>
        <vt:lpwstr/>
      </vt:variant>
      <vt:variant>
        <vt:i4>1310772</vt:i4>
      </vt:variant>
      <vt:variant>
        <vt:i4>260</vt:i4>
      </vt:variant>
      <vt:variant>
        <vt:i4>0</vt:i4>
      </vt:variant>
      <vt:variant>
        <vt:i4>5</vt:i4>
      </vt:variant>
      <vt:variant>
        <vt:lpwstr/>
      </vt:variant>
      <vt:variant>
        <vt:lpwstr>_Toc119245851</vt:lpwstr>
      </vt:variant>
      <vt:variant>
        <vt:i4>1310772</vt:i4>
      </vt:variant>
      <vt:variant>
        <vt:i4>254</vt:i4>
      </vt:variant>
      <vt:variant>
        <vt:i4>0</vt:i4>
      </vt:variant>
      <vt:variant>
        <vt:i4>5</vt:i4>
      </vt:variant>
      <vt:variant>
        <vt:lpwstr/>
      </vt:variant>
      <vt:variant>
        <vt:lpwstr>_Toc119245850</vt:lpwstr>
      </vt:variant>
      <vt:variant>
        <vt:i4>1376308</vt:i4>
      </vt:variant>
      <vt:variant>
        <vt:i4>248</vt:i4>
      </vt:variant>
      <vt:variant>
        <vt:i4>0</vt:i4>
      </vt:variant>
      <vt:variant>
        <vt:i4>5</vt:i4>
      </vt:variant>
      <vt:variant>
        <vt:lpwstr/>
      </vt:variant>
      <vt:variant>
        <vt:lpwstr>_Toc119245849</vt:lpwstr>
      </vt:variant>
      <vt:variant>
        <vt:i4>1376308</vt:i4>
      </vt:variant>
      <vt:variant>
        <vt:i4>242</vt:i4>
      </vt:variant>
      <vt:variant>
        <vt:i4>0</vt:i4>
      </vt:variant>
      <vt:variant>
        <vt:i4>5</vt:i4>
      </vt:variant>
      <vt:variant>
        <vt:lpwstr/>
      </vt:variant>
      <vt:variant>
        <vt:lpwstr>_Toc119245848</vt:lpwstr>
      </vt:variant>
      <vt:variant>
        <vt:i4>1376308</vt:i4>
      </vt:variant>
      <vt:variant>
        <vt:i4>236</vt:i4>
      </vt:variant>
      <vt:variant>
        <vt:i4>0</vt:i4>
      </vt:variant>
      <vt:variant>
        <vt:i4>5</vt:i4>
      </vt:variant>
      <vt:variant>
        <vt:lpwstr/>
      </vt:variant>
      <vt:variant>
        <vt:lpwstr>_Toc119245847</vt:lpwstr>
      </vt:variant>
      <vt:variant>
        <vt:i4>1376308</vt:i4>
      </vt:variant>
      <vt:variant>
        <vt:i4>230</vt:i4>
      </vt:variant>
      <vt:variant>
        <vt:i4>0</vt:i4>
      </vt:variant>
      <vt:variant>
        <vt:i4>5</vt:i4>
      </vt:variant>
      <vt:variant>
        <vt:lpwstr/>
      </vt:variant>
      <vt:variant>
        <vt:lpwstr>_Toc119245846</vt:lpwstr>
      </vt:variant>
      <vt:variant>
        <vt:i4>1376308</vt:i4>
      </vt:variant>
      <vt:variant>
        <vt:i4>224</vt:i4>
      </vt:variant>
      <vt:variant>
        <vt:i4>0</vt:i4>
      </vt:variant>
      <vt:variant>
        <vt:i4>5</vt:i4>
      </vt:variant>
      <vt:variant>
        <vt:lpwstr/>
      </vt:variant>
      <vt:variant>
        <vt:lpwstr>_Toc119245845</vt:lpwstr>
      </vt:variant>
      <vt:variant>
        <vt:i4>1376308</vt:i4>
      </vt:variant>
      <vt:variant>
        <vt:i4>218</vt:i4>
      </vt:variant>
      <vt:variant>
        <vt:i4>0</vt:i4>
      </vt:variant>
      <vt:variant>
        <vt:i4>5</vt:i4>
      </vt:variant>
      <vt:variant>
        <vt:lpwstr/>
      </vt:variant>
      <vt:variant>
        <vt:lpwstr>_Toc119245844</vt:lpwstr>
      </vt:variant>
      <vt:variant>
        <vt:i4>1376308</vt:i4>
      </vt:variant>
      <vt:variant>
        <vt:i4>212</vt:i4>
      </vt:variant>
      <vt:variant>
        <vt:i4>0</vt:i4>
      </vt:variant>
      <vt:variant>
        <vt:i4>5</vt:i4>
      </vt:variant>
      <vt:variant>
        <vt:lpwstr/>
      </vt:variant>
      <vt:variant>
        <vt:lpwstr>_Toc119245843</vt:lpwstr>
      </vt:variant>
      <vt:variant>
        <vt:i4>1376308</vt:i4>
      </vt:variant>
      <vt:variant>
        <vt:i4>206</vt:i4>
      </vt:variant>
      <vt:variant>
        <vt:i4>0</vt:i4>
      </vt:variant>
      <vt:variant>
        <vt:i4>5</vt:i4>
      </vt:variant>
      <vt:variant>
        <vt:lpwstr/>
      </vt:variant>
      <vt:variant>
        <vt:lpwstr>_Toc119245842</vt:lpwstr>
      </vt:variant>
      <vt:variant>
        <vt:i4>1376308</vt:i4>
      </vt:variant>
      <vt:variant>
        <vt:i4>200</vt:i4>
      </vt:variant>
      <vt:variant>
        <vt:i4>0</vt:i4>
      </vt:variant>
      <vt:variant>
        <vt:i4>5</vt:i4>
      </vt:variant>
      <vt:variant>
        <vt:lpwstr/>
      </vt:variant>
      <vt:variant>
        <vt:lpwstr>_Toc119245841</vt:lpwstr>
      </vt:variant>
      <vt:variant>
        <vt:i4>1376308</vt:i4>
      </vt:variant>
      <vt:variant>
        <vt:i4>194</vt:i4>
      </vt:variant>
      <vt:variant>
        <vt:i4>0</vt:i4>
      </vt:variant>
      <vt:variant>
        <vt:i4>5</vt:i4>
      </vt:variant>
      <vt:variant>
        <vt:lpwstr/>
      </vt:variant>
      <vt:variant>
        <vt:lpwstr>_Toc119245840</vt:lpwstr>
      </vt:variant>
      <vt:variant>
        <vt:i4>1179700</vt:i4>
      </vt:variant>
      <vt:variant>
        <vt:i4>188</vt:i4>
      </vt:variant>
      <vt:variant>
        <vt:i4>0</vt:i4>
      </vt:variant>
      <vt:variant>
        <vt:i4>5</vt:i4>
      </vt:variant>
      <vt:variant>
        <vt:lpwstr/>
      </vt:variant>
      <vt:variant>
        <vt:lpwstr>_Toc119245839</vt:lpwstr>
      </vt:variant>
      <vt:variant>
        <vt:i4>1179700</vt:i4>
      </vt:variant>
      <vt:variant>
        <vt:i4>182</vt:i4>
      </vt:variant>
      <vt:variant>
        <vt:i4>0</vt:i4>
      </vt:variant>
      <vt:variant>
        <vt:i4>5</vt:i4>
      </vt:variant>
      <vt:variant>
        <vt:lpwstr/>
      </vt:variant>
      <vt:variant>
        <vt:lpwstr>_Toc119245838</vt:lpwstr>
      </vt:variant>
      <vt:variant>
        <vt:i4>1179700</vt:i4>
      </vt:variant>
      <vt:variant>
        <vt:i4>176</vt:i4>
      </vt:variant>
      <vt:variant>
        <vt:i4>0</vt:i4>
      </vt:variant>
      <vt:variant>
        <vt:i4>5</vt:i4>
      </vt:variant>
      <vt:variant>
        <vt:lpwstr/>
      </vt:variant>
      <vt:variant>
        <vt:lpwstr>_Toc119245837</vt:lpwstr>
      </vt:variant>
      <vt:variant>
        <vt:i4>1179700</vt:i4>
      </vt:variant>
      <vt:variant>
        <vt:i4>170</vt:i4>
      </vt:variant>
      <vt:variant>
        <vt:i4>0</vt:i4>
      </vt:variant>
      <vt:variant>
        <vt:i4>5</vt:i4>
      </vt:variant>
      <vt:variant>
        <vt:lpwstr/>
      </vt:variant>
      <vt:variant>
        <vt:lpwstr>_Toc119245836</vt:lpwstr>
      </vt:variant>
      <vt:variant>
        <vt:i4>1179700</vt:i4>
      </vt:variant>
      <vt:variant>
        <vt:i4>164</vt:i4>
      </vt:variant>
      <vt:variant>
        <vt:i4>0</vt:i4>
      </vt:variant>
      <vt:variant>
        <vt:i4>5</vt:i4>
      </vt:variant>
      <vt:variant>
        <vt:lpwstr/>
      </vt:variant>
      <vt:variant>
        <vt:lpwstr>_Toc119245835</vt:lpwstr>
      </vt:variant>
      <vt:variant>
        <vt:i4>1179700</vt:i4>
      </vt:variant>
      <vt:variant>
        <vt:i4>158</vt:i4>
      </vt:variant>
      <vt:variant>
        <vt:i4>0</vt:i4>
      </vt:variant>
      <vt:variant>
        <vt:i4>5</vt:i4>
      </vt:variant>
      <vt:variant>
        <vt:lpwstr/>
      </vt:variant>
      <vt:variant>
        <vt:lpwstr>_Toc119245834</vt:lpwstr>
      </vt:variant>
      <vt:variant>
        <vt:i4>1179700</vt:i4>
      </vt:variant>
      <vt:variant>
        <vt:i4>152</vt:i4>
      </vt:variant>
      <vt:variant>
        <vt:i4>0</vt:i4>
      </vt:variant>
      <vt:variant>
        <vt:i4>5</vt:i4>
      </vt:variant>
      <vt:variant>
        <vt:lpwstr/>
      </vt:variant>
      <vt:variant>
        <vt:lpwstr>_Toc119245833</vt:lpwstr>
      </vt:variant>
      <vt:variant>
        <vt:i4>1179700</vt:i4>
      </vt:variant>
      <vt:variant>
        <vt:i4>146</vt:i4>
      </vt:variant>
      <vt:variant>
        <vt:i4>0</vt:i4>
      </vt:variant>
      <vt:variant>
        <vt:i4>5</vt:i4>
      </vt:variant>
      <vt:variant>
        <vt:lpwstr/>
      </vt:variant>
      <vt:variant>
        <vt:lpwstr>_Toc119245832</vt:lpwstr>
      </vt:variant>
      <vt:variant>
        <vt:i4>1179700</vt:i4>
      </vt:variant>
      <vt:variant>
        <vt:i4>140</vt:i4>
      </vt:variant>
      <vt:variant>
        <vt:i4>0</vt:i4>
      </vt:variant>
      <vt:variant>
        <vt:i4>5</vt:i4>
      </vt:variant>
      <vt:variant>
        <vt:lpwstr/>
      </vt:variant>
      <vt:variant>
        <vt:lpwstr>_Toc119245831</vt:lpwstr>
      </vt:variant>
      <vt:variant>
        <vt:i4>1179700</vt:i4>
      </vt:variant>
      <vt:variant>
        <vt:i4>134</vt:i4>
      </vt:variant>
      <vt:variant>
        <vt:i4>0</vt:i4>
      </vt:variant>
      <vt:variant>
        <vt:i4>5</vt:i4>
      </vt:variant>
      <vt:variant>
        <vt:lpwstr/>
      </vt:variant>
      <vt:variant>
        <vt:lpwstr>_Toc119245830</vt:lpwstr>
      </vt:variant>
      <vt:variant>
        <vt:i4>1245236</vt:i4>
      </vt:variant>
      <vt:variant>
        <vt:i4>128</vt:i4>
      </vt:variant>
      <vt:variant>
        <vt:i4>0</vt:i4>
      </vt:variant>
      <vt:variant>
        <vt:i4>5</vt:i4>
      </vt:variant>
      <vt:variant>
        <vt:lpwstr/>
      </vt:variant>
      <vt:variant>
        <vt:lpwstr>_Toc119245829</vt:lpwstr>
      </vt:variant>
      <vt:variant>
        <vt:i4>1245236</vt:i4>
      </vt:variant>
      <vt:variant>
        <vt:i4>122</vt:i4>
      </vt:variant>
      <vt:variant>
        <vt:i4>0</vt:i4>
      </vt:variant>
      <vt:variant>
        <vt:i4>5</vt:i4>
      </vt:variant>
      <vt:variant>
        <vt:lpwstr/>
      </vt:variant>
      <vt:variant>
        <vt:lpwstr>_Toc119245828</vt:lpwstr>
      </vt:variant>
      <vt:variant>
        <vt:i4>1245236</vt:i4>
      </vt:variant>
      <vt:variant>
        <vt:i4>116</vt:i4>
      </vt:variant>
      <vt:variant>
        <vt:i4>0</vt:i4>
      </vt:variant>
      <vt:variant>
        <vt:i4>5</vt:i4>
      </vt:variant>
      <vt:variant>
        <vt:lpwstr/>
      </vt:variant>
      <vt:variant>
        <vt:lpwstr>_Toc119245827</vt:lpwstr>
      </vt:variant>
      <vt:variant>
        <vt:i4>1245236</vt:i4>
      </vt:variant>
      <vt:variant>
        <vt:i4>110</vt:i4>
      </vt:variant>
      <vt:variant>
        <vt:i4>0</vt:i4>
      </vt:variant>
      <vt:variant>
        <vt:i4>5</vt:i4>
      </vt:variant>
      <vt:variant>
        <vt:lpwstr/>
      </vt:variant>
      <vt:variant>
        <vt:lpwstr>_Toc119245826</vt:lpwstr>
      </vt:variant>
      <vt:variant>
        <vt:i4>1245236</vt:i4>
      </vt:variant>
      <vt:variant>
        <vt:i4>104</vt:i4>
      </vt:variant>
      <vt:variant>
        <vt:i4>0</vt:i4>
      </vt:variant>
      <vt:variant>
        <vt:i4>5</vt:i4>
      </vt:variant>
      <vt:variant>
        <vt:lpwstr/>
      </vt:variant>
      <vt:variant>
        <vt:lpwstr>_Toc119245825</vt:lpwstr>
      </vt:variant>
      <vt:variant>
        <vt:i4>1245236</vt:i4>
      </vt:variant>
      <vt:variant>
        <vt:i4>98</vt:i4>
      </vt:variant>
      <vt:variant>
        <vt:i4>0</vt:i4>
      </vt:variant>
      <vt:variant>
        <vt:i4>5</vt:i4>
      </vt:variant>
      <vt:variant>
        <vt:lpwstr/>
      </vt:variant>
      <vt:variant>
        <vt:lpwstr>_Toc119245824</vt:lpwstr>
      </vt:variant>
      <vt:variant>
        <vt:i4>1245236</vt:i4>
      </vt:variant>
      <vt:variant>
        <vt:i4>92</vt:i4>
      </vt:variant>
      <vt:variant>
        <vt:i4>0</vt:i4>
      </vt:variant>
      <vt:variant>
        <vt:i4>5</vt:i4>
      </vt:variant>
      <vt:variant>
        <vt:lpwstr/>
      </vt:variant>
      <vt:variant>
        <vt:lpwstr>_Toc119245823</vt:lpwstr>
      </vt:variant>
      <vt:variant>
        <vt:i4>1245236</vt:i4>
      </vt:variant>
      <vt:variant>
        <vt:i4>86</vt:i4>
      </vt:variant>
      <vt:variant>
        <vt:i4>0</vt:i4>
      </vt:variant>
      <vt:variant>
        <vt:i4>5</vt:i4>
      </vt:variant>
      <vt:variant>
        <vt:lpwstr/>
      </vt:variant>
      <vt:variant>
        <vt:lpwstr>_Toc119245822</vt:lpwstr>
      </vt:variant>
      <vt:variant>
        <vt:i4>1245236</vt:i4>
      </vt:variant>
      <vt:variant>
        <vt:i4>80</vt:i4>
      </vt:variant>
      <vt:variant>
        <vt:i4>0</vt:i4>
      </vt:variant>
      <vt:variant>
        <vt:i4>5</vt:i4>
      </vt:variant>
      <vt:variant>
        <vt:lpwstr/>
      </vt:variant>
      <vt:variant>
        <vt:lpwstr>_Toc119245821</vt:lpwstr>
      </vt:variant>
      <vt:variant>
        <vt:i4>1245236</vt:i4>
      </vt:variant>
      <vt:variant>
        <vt:i4>74</vt:i4>
      </vt:variant>
      <vt:variant>
        <vt:i4>0</vt:i4>
      </vt:variant>
      <vt:variant>
        <vt:i4>5</vt:i4>
      </vt:variant>
      <vt:variant>
        <vt:lpwstr/>
      </vt:variant>
      <vt:variant>
        <vt:lpwstr>_Toc119245820</vt:lpwstr>
      </vt:variant>
      <vt:variant>
        <vt:i4>1048628</vt:i4>
      </vt:variant>
      <vt:variant>
        <vt:i4>68</vt:i4>
      </vt:variant>
      <vt:variant>
        <vt:i4>0</vt:i4>
      </vt:variant>
      <vt:variant>
        <vt:i4>5</vt:i4>
      </vt:variant>
      <vt:variant>
        <vt:lpwstr/>
      </vt:variant>
      <vt:variant>
        <vt:lpwstr>_Toc119245819</vt:lpwstr>
      </vt:variant>
      <vt:variant>
        <vt:i4>1048628</vt:i4>
      </vt:variant>
      <vt:variant>
        <vt:i4>62</vt:i4>
      </vt:variant>
      <vt:variant>
        <vt:i4>0</vt:i4>
      </vt:variant>
      <vt:variant>
        <vt:i4>5</vt:i4>
      </vt:variant>
      <vt:variant>
        <vt:lpwstr/>
      </vt:variant>
      <vt:variant>
        <vt:lpwstr>_Toc119245818</vt:lpwstr>
      </vt:variant>
      <vt:variant>
        <vt:i4>1048628</vt:i4>
      </vt:variant>
      <vt:variant>
        <vt:i4>56</vt:i4>
      </vt:variant>
      <vt:variant>
        <vt:i4>0</vt:i4>
      </vt:variant>
      <vt:variant>
        <vt:i4>5</vt:i4>
      </vt:variant>
      <vt:variant>
        <vt:lpwstr/>
      </vt:variant>
      <vt:variant>
        <vt:lpwstr>_Toc119245817</vt:lpwstr>
      </vt:variant>
      <vt:variant>
        <vt:i4>1048628</vt:i4>
      </vt:variant>
      <vt:variant>
        <vt:i4>50</vt:i4>
      </vt:variant>
      <vt:variant>
        <vt:i4>0</vt:i4>
      </vt:variant>
      <vt:variant>
        <vt:i4>5</vt:i4>
      </vt:variant>
      <vt:variant>
        <vt:lpwstr/>
      </vt:variant>
      <vt:variant>
        <vt:lpwstr>_Toc119245816</vt:lpwstr>
      </vt:variant>
      <vt:variant>
        <vt:i4>1048628</vt:i4>
      </vt:variant>
      <vt:variant>
        <vt:i4>44</vt:i4>
      </vt:variant>
      <vt:variant>
        <vt:i4>0</vt:i4>
      </vt:variant>
      <vt:variant>
        <vt:i4>5</vt:i4>
      </vt:variant>
      <vt:variant>
        <vt:lpwstr/>
      </vt:variant>
      <vt:variant>
        <vt:lpwstr>_Toc119245815</vt:lpwstr>
      </vt:variant>
      <vt:variant>
        <vt:i4>1048628</vt:i4>
      </vt:variant>
      <vt:variant>
        <vt:i4>38</vt:i4>
      </vt:variant>
      <vt:variant>
        <vt:i4>0</vt:i4>
      </vt:variant>
      <vt:variant>
        <vt:i4>5</vt:i4>
      </vt:variant>
      <vt:variant>
        <vt:lpwstr/>
      </vt:variant>
      <vt:variant>
        <vt:lpwstr>_Toc119245814</vt:lpwstr>
      </vt:variant>
      <vt:variant>
        <vt:i4>1048628</vt:i4>
      </vt:variant>
      <vt:variant>
        <vt:i4>32</vt:i4>
      </vt:variant>
      <vt:variant>
        <vt:i4>0</vt:i4>
      </vt:variant>
      <vt:variant>
        <vt:i4>5</vt:i4>
      </vt:variant>
      <vt:variant>
        <vt:lpwstr/>
      </vt:variant>
      <vt:variant>
        <vt:lpwstr>_Toc119245813</vt:lpwstr>
      </vt:variant>
      <vt:variant>
        <vt:i4>1048628</vt:i4>
      </vt:variant>
      <vt:variant>
        <vt:i4>26</vt:i4>
      </vt:variant>
      <vt:variant>
        <vt:i4>0</vt:i4>
      </vt:variant>
      <vt:variant>
        <vt:i4>5</vt:i4>
      </vt:variant>
      <vt:variant>
        <vt:lpwstr/>
      </vt:variant>
      <vt:variant>
        <vt:lpwstr>_Toc119245812</vt:lpwstr>
      </vt:variant>
      <vt:variant>
        <vt:i4>1048628</vt:i4>
      </vt:variant>
      <vt:variant>
        <vt:i4>20</vt:i4>
      </vt:variant>
      <vt:variant>
        <vt:i4>0</vt:i4>
      </vt:variant>
      <vt:variant>
        <vt:i4>5</vt:i4>
      </vt:variant>
      <vt:variant>
        <vt:lpwstr/>
      </vt:variant>
      <vt:variant>
        <vt:lpwstr>_Toc119245811</vt:lpwstr>
      </vt:variant>
      <vt:variant>
        <vt:i4>1048628</vt:i4>
      </vt:variant>
      <vt:variant>
        <vt:i4>14</vt:i4>
      </vt:variant>
      <vt:variant>
        <vt:i4>0</vt:i4>
      </vt:variant>
      <vt:variant>
        <vt:i4>5</vt:i4>
      </vt:variant>
      <vt:variant>
        <vt:lpwstr/>
      </vt:variant>
      <vt:variant>
        <vt:lpwstr>_Toc119245810</vt:lpwstr>
      </vt:variant>
      <vt:variant>
        <vt:i4>1114164</vt:i4>
      </vt:variant>
      <vt:variant>
        <vt:i4>8</vt:i4>
      </vt:variant>
      <vt:variant>
        <vt:i4>0</vt:i4>
      </vt:variant>
      <vt:variant>
        <vt:i4>5</vt:i4>
      </vt:variant>
      <vt:variant>
        <vt:lpwstr/>
      </vt:variant>
      <vt:variant>
        <vt:lpwstr>_Toc119245809</vt:lpwstr>
      </vt:variant>
      <vt:variant>
        <vt:i4>1114164</vt:i4>
      </vt:variant>
      <vt:variant>
        <vt:i4>2</vt:i4>
      </vt:variant>
      <vt:variant>
        <vt:i4>0</vt:i4>
      </vt:variant>
      <vt:variant>
        <vt:i4>5</vt:i4>
      </vt:variant>
      <vt:variant>
        <vt:lpwstr/>
      </vt:variant>
      <vt:variant>
        <vt:lpwstr>_Toc119245808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Tri-borough Msic Hub 
Annual Report for 
2015-15 Academic Year</dc:title>
  <dc:subject>Document Template</dc:subject>
  <dc:creator>EDUSTWH</dc:creator>
  <cp:keywords/>
  <cp:lastModifiedBy>Whatmore, Stuart: RBKC</cp:lastModifiedBy>
  <cp:revision>2</cp:revision>
  <cp:lastPrinted>2023-11-29T14:54:00Z</cp:lastPrinted>
  <dcterms:created xsi:type="dcterms:W3CDTF">2024-04-09T13:08:00Z</dcterms:created>
  <dcterms:modified xsi:type="dcterms:W3CDTF">2024-04-09T13:08:00Z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0x01010065CD261BECBF2A4E838628C1F0C54B31</vt:lpwstr>
  </property>
  <property fmtid="{D5CDD505-2E9C-101B-9397-08002B2CF9AE}" pid="3" name="MediaServiceImageTags">
    <vt:lpwstr/>
  </property>
</Properties>
</file>