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B65A" w14:textId="77777777" w:rsidR="009B54C4" w:rsidRPr="00A6498C" w:rsidRDefault="009B54C4" w:rsidP="00A6498C">
      <w:pPr>
        <w:pStyle w:val="Heading4"/>
        <w:shd w:val="clear" w:color="auto" w:fill="FFFFFF"/>
        <w:spacing w:before="0"/>
        <w:rPr>
          <w:rStyle w:val="Strong"/>
          <w:rFonts w:ascii="Arial" w:hAnsi="Arial" w:cs="Arial"/>
          <w:i w:val="0"/>
          <w:iCs w:val="0"/>
          <w:color w:val="auto"/>
          <w:sz w:val="22"/>
          <w:szCs w:val="22"/>
          <w:u w:val="single"/>
        </w:rPr>
      </w:pPr>
    </w:p>
    <w:p w14:paraId="4EDE0E24" w14:textId="0CCF2406" w:rsidR="00FF4FAD" w:rsidRPr="00FF4FAD" w:rsidRDefault="00FF4FAD" w:rsidP="00FF4FAD">
      <w:pPr>
        <w:pStyle w:val="Heading4"/>
        <w:shd w:val="clear" w:color="auto" w:fill="FFFFFF"/>
        <w:spacing w:before="0"/>
        <w:jc w:val="center"/>
        <w:rPr>
          <w:rStyle w:val="Strong"/>
          <w:rFonts w:ascii="Arial" w:hAnsi="Arial" w:cs="Arial"/>
          <w:i w:val="0"/>
          <w:iCs w:val="0"/>
          <w:color w:val="auto"/>
          <w:sz w:val="32"/>
          <w:szCs w:val="32"/>
          <w:u w:val="single"/>
        </w:rPr>
      </w:pPr>
      <w:r w:rsidRPr="00FF4FAD">
        <w:rPr>
          <w:rStyle w:val="Strong"/>
          <w:rFonts w:ascii="Arial" w:hAnsi="Arial" w:cs="Arial"/>
          <w:i w:val="0"/>
          <w:iCs w:val="0"/>
          <w:color w:val="auto"/>
          <w:sz w:val="32"/>
          <w:szCs w:val="32"/>
          <w:u w:val="single"/>
        </w:rPr>
        <w:t xml:space="preserve">Tri-borough Music Hub </w:t>
      </w:r>
      <w:r w:rsidR="00123422" w:rsidRPr="00FF4FAD">
        <w:rPr>
          <w:rStyle w:val="Strong"/>
          <w:rFonts w:ascii="Arial" w:hAnsi="Arial" w:cs="Arial"/>
          <w:i w:val="0"/>
          <w:iCs w:val="0"/>
          <w:color w:val="auto"/>
          <w:sz w:val="32"/>
          <w:szCs w:val="32"/>
          <w:u w:val="single"/>
        </w:rPr>
        <w:t>Remissions Policy</w:t>
      </w:r>
    </w:p>
    <w:p w14:paraId="60B75364" w14:textId="62878643" w:rsidR="00123422" w:rsidRPr="00A6498C" w:rsidRDefault="00123422" w:rsidP="00FF4FAD">
      <w:pPr>
        <w:pStyle w:val="Heading4"/>
        <w:shd w:val="clear" w:color="auto" w:fill="FFFFFF"/>
        <w:spacing w:before="0"/>
        <w:jc w:val="center"/>
        <w:rPr>
          <w:rFonts w:ascii="Arial" w:hAnsi="Arial" w:cs="Arial"/>
          <w:i w:val="0"/>
          <w:iCs w:val="0"/>
          <w:color w:val="auto"/>
          <w:sz w:val="28"/>
          <w:szCs w:val="28"/>
          <w:lang w:eastAsia="en-GB"/>
        </w:rPr>
      </w:pPr>
      <w:r w:rsidRPr="00A6498C">
        <w:rPr>
          <w:rStyle w:val="Strong"/>
          <w:rFonts w:ascii="Arial" w:hAnsi="Arial" w:cs="Arial"/>
          <w:i w:val="0"/>
          <w:iCs w:val="0"/>
          <w:color w:val="auto"/>
          <w:sz w:val="28"/>
          <w:szCs w:val="28"/>
        </w:rPr>
        <w:t>(</w:t>
      </w:r>
      <w:proofErr w:type="gramStart"/>
      <w:r w:rsidR="00FF4FAD" w:rsidRPr="00A6498C">
        <w:rPr>
          <w:rStyle w:val="Strong"/>
          <w:rFonts w:ascii="Arial" w:hAnsi="Arial" w:cs="Arial"/>
          <w:i w:val="0"/>
          <w:iCs w:val="0"/>
          <w:color w:val="auto"/>
          <w:sz w:val="28"/>
          <w:szCs w:val="28"/>
        </w:rPr>
        <w:t>a</w:t>
      </w:r>
      <w:r w:rsidRPr="00A6498C">
        <w:rPr>
          <w:rStyle w:val="Strong"/>
          <w:rFonts w:ascii="Arial" w:hAnsi="Arial" w:cs="Arial"/>
          <w:i w:val="0"/>
          <w:iCs w:val="0"/>
          <w:color w:val="auto"/>
          <w:sz w:val="28"/>
          <w:szCs w:val="28"/>
        </w:rPr>
        <w:t>ccessing</w:t>
      </w:r>
      <w:proofErr w:type="gramEnd"/>
      <w:r w:rsidRPr="00A6498C">
        <w:rPr>
          <w:rStyle w:val="Strong"/>
          <w:rFonts w:ascii="Arial" w:hAnsi="Arial" w:cs="Arial"/>
          <w:i w:val="0"/>
          <w:iCs w:val="0"/>
          <w:color w:val="auto"/>
          <w:sz w:val="28"/>
          <w:szCs w:val="28"/>
        </w:rPr>
        <w:t xml:space="preserve"> </w:t>
      </w:r>
      <w:r w:rsidR="00FF4FAD" w:rsidRPr="00A6498C">
        <w:rPr>
          <w:rStyle w:val="Strong"/>
          <w:rFonts w:ascii="Arial" w:hAnsi="Arial" w:cs="Arial"/>
          <w:i w:val="0"/>
          <w:iCs w:val="0"/>
          <w:color w:val="auto"/>
          <w:sz w:val="28"/>
          <w:szCs w:val="28"/>
        </w:rPr>
        <w:t>d</w:t>
      </w:r>
      <w:r w:rsidRPr="00A6498C">
        <w:rPr>
          <w:rStyle w:val="Strong"/>
          <w:rFonts w:ascii="Arial" w:hAnsi="Arial" w:cs="Arial"/>
          <w:i w:val="0"/>
          <w:iCs w:val="0"/>
          <w:color w:val="auto"/>
          <w:sz w:val="28"/>
          <w:szCs w:val="28"/>
        </w:rPr>
        <w:t xml:space="preserve">iscounts for TBMH </w:t>
      </w:r>
      <w:r w:rsidR="00FF4FAD" w:rsidRPr="00A6498C">
        <w:rPr>
          <w:rStyle w:val="Strong"/>
          <w:rFonts w:ascii="Arial" w:hAnsi="Arial" w:cs="Arial"/>
          <w:i w:val="0"/>
          <w:iCs w:val="0"/>
          <w:color w:val="auto"/>
          <w:sz w:val="28"/>
          <w:szCs w:val="28"/>
        </w:rPr>
        <w:t>a</w:t>
      </w:r>
      <w:r w:rsidRPr="00A6498C">
        <w:rPr>
          <w:rStyle w:val="Strong"/>
          <w:rFonts w:ascii="Arial" w:hAnsi="Arial" w:cs="Arial"/>
          <w:i w:val="0"/>
          <w:iCs w:val="0"/>
          <w:color w:val="auto"/>
          <w:sz w:val="28"/>
          <w:szCs w:val="28"/>
        </w:rPr>
        <w:t>ctivities)</w:t>
      </w:r>
    </w:p>
    <w:p w14:paraId="14210558" w14:textId="77777777" w:rsidR="00123422" w:rsidRPr="00A6498C" w:rsidRDefault="00123422" w:rsidP="00BA75BF">
      <w:pPr>
        <w:pStyle w:val="NormalWeb"/>
        <w:shd w:val="clear" w:color="auto" w:fill="FFFFFF"/>
        <w:rPr>
          <w:rFonts w:ascii="Arial" w:hAnsi="Arial" w:cs="Arial"/>
        </w:rPr>
      </w:pPr>
    </w:p>
    <w:p w14:paraId="244B824E" w14:textId="5582A80B" w:rsidR="00123422" w:rsidRPr="009B54C4" w:rsidRDefault="00123422" w:rsidP="00BA75BF">
      <w:pPr>
        <w:pStyle w:val="NormalWeb"/>
        <w:shd w:val="clear" w:color="auto" w:fill="FFFFFF"/>
        <w:rPr>
          <w:rFonts w:ascii="Arial" w:hAnsi="Arial" w:cs="Arial"/>
          <w:sz w:val="24"/>
          <w:szCs w:val="24"/>
        </w:rPr>
      </w:pPr>
      <w:r w:rsidRPr="009B54C4">
        <w:rPr>
          <w:rFonts w:ascii="Arial" w:hAnsi="Arial" w:cs="Arial"/>
          <w:sz w:val="24"/>
          <w:szCs w:val="24"/>
        </w:rPr>
        <w:t>The TBMH heavily subsidises the costs of all our activities to offer value for money to families and to enable equal access. On top of these subsidised prices, families can access up to a maximum of 50% remissions off the cost of TBMH activity if they qualify within any of the following categories</w:t>
      </w:r>
      <w:r w:rsidR="00A6498C">
        <w:rPr>
          <w:rFonts w:ascii="Arial" w:hAnsi="Arial" w:cs="Arial"/>
          <w:sz w:val="24"/>
          <w:szCs w:val="24"/>
        </w:rPr>
        <w:t>.</w:t>
      </w:r>
      <w:r w:rsidRPr="009B54C4">
        <w:rPr>
          <w:rFonts w:ascii="Arial" w:hAnsi="Arial" w:cs="Arial"/>
          <w:sz w:val="24"/>
          <w:szCs w:val="24"/>
        </w:rPr>
        <w:t> </w:t>
      </w:r>
    </w:p>
    <w:p w14:paraId="4C6F14EC" w14:textId="77777777" w:rsidR="00F75CC8" w:rsidRPr="00FF4FAD" w:rsidRDefault="00F75CC8" w:rsidP="00BA75BF">
      <w:pPr>
        <w:pStyle w:val="NormalWeb"/>
        <w:shd w:val="clear" w:color="auto" w:fill="FFFFFF"/>
        <w:rPr>
          <w:rFonts w:ascii="Arial" w:hAnsi="Arial" w:cs="Arial"/>
        </w:rPr>
      </w:pPr>
    </w:p>
    <w:p w14:paraId="7FD2AA52" w14:textId="1D9B4D01" w:rsidR="00123422" w:rsidRPr="008A6DFB" w:rsidRDefault="008A6DFB" w:rsidP="00BA75BF">
      <w:pPr>
        <w:pStyle w:val="NormalWeb"/>
        <w:shd w:val="clear" w:color="auto" w:fill="FFFFFF"/>
        <w:rPr>
          <w:rFonts w:ascii="Arial" w:hAnsi="Arial" w:cs="Arial"/>
          <w:b/>
          <w:bCs/>
          <w:sz w:val="24"/>
          <w:szCs w:val="24"/>
          <w:u w:val="single"/>
        </w:rPr>
      </w:pPr>
      <w:r w:rsidRPr="008A6DFB">
        <w:rPr>
          <w:rFonts w:ascii="Arial" w:hAnsi="Arial" w:cs="Arial"/>
          <w:b/>
          <w:bCs/>
          <w:sz w:val="24"/>
          <w:szCs w:val="24"/>
          <w:u w:val="single"/>
        </w:rPr>
        <w:t xml:space="preserve">Pupil </w:t>
      </w:r>
      <w:r w:rsidR="00AF1954" w:rsidRPr="008A6DFB">
        <w:rPr>
          <w:rFonts w:ascii="Arial" w:hAnsi="Arial" w:cs="Arial"/>
          <w:b/>
          <w:bCs/>
          <w:sz w:val="24"/>
          <w:szCs w:val="24"/>
          <w:u w:val="single"/>
        </w:rPr>
        <w:t>Premium</w:t>
      </w:r>
    </w:p>
    <w:p w14:paraId="101BBED1" w14:textId="063E5869" w:rsidR="008A6DFB" w:rsidRDefault="008A6DFB" w:rsidP="00BA75BF">
      <w:pPr>
        <w:pStyle w:val="NormalWeb"/>
        <w:numPr>
          <w:ilvl w:val="0"/>
          <w:numId w:val="41"/>
        </w:numPr>
        <w:shd w:val="clear" w:color="auto" w:fill="FFFFFF"/>
        <w:rPr>
          <w:rFonts w:ascii="Arial" w:hAnsi="Arial" w:cs="Arial"/>
          <w:sz w:val="24"/>
          <w:szCs w:val="24"/>
        </w:rPr>
      </w:pPr>
      <w:r>
        <w:rPr>
          <w:rFonts w:ascii="Arial" w:hAnsi="Arial" w:cs="Arial"/>
          <w:sz w:val="24"/>
          <w:szCs w:val="24"/>
        </w:rPr>
        <w:t>Free School Meals (FSM) at a state school in the Tri-borough area</w:t>
      </w:r>
    </w:p>
    <w:p w14:paraId="4FDD10A3" w14:textId="6BB372C5" w:rsidR="00123422" w:rsidRPr="008A6DFB" w:rsidRDefault="00123422" w:rsidP="008A6DFB">
      <w:pPr>
        <w:pStyle w:val="NormalWeb"/>
        <w:shd w:val="clear" w:color="auto" w:fill="FFFFFF"/>
        <w:ind w:firstLine="720"/>
        <w:rPr>
          <w:rFonts w:ascii="Arial" w:hAnsi="Arial" w:cs="Arial"/>
          <w:sz w:val="24"/>
          <w:szCs w:val="24"/>
        </w:rPr>
      </w:pPr>
      <w:r w:rsidRPr="008A6DFB">
        <w:rPr>
          <w:rFonts w:ascii="Arial" w:hAnsi="Arial" w:cs="Arial"/>
          <w:sz w:val="24"/>
          <w:szCs w:val="24"/>
        </w:rPr>
        <w:t xml:space="preserve">Your child may be </w:t>
      </w:r>
      <w:r w:rsidR="000B40FB" w:rsidRPr="008A6DFB">
        <w:rPr>
          <w:rFonts w:ascii="Arial" w:hAnsi="Arial" w:cs="Arial"/>
          <w:sz w:val="24"/>
          <w:szCs w:val="24"/>
        </w:rPr>
        <w:t>eligible for</w:t>
      </w:r>
      <w:r w:rsidRPr="008A6DFB">
        <w:rPr>
          <w:rFonts w:ascii="Arial" w:hAnsi="Arial" w:cs="Arial"/>
          <w:sz w:val="24"/>
          <w:szCs w:val="24"/>
        </w:rPr>
        <w:t xml:space="preserve"> </w:t>
      </w:r>
      <w:r w:rsidR="008A6DFB">
        <w:rPr>
          <w:rFonts w:ascii="Arial" w:hAnsi="Arial" w:cs="Arial"/>
          <w:sz w:val="24"/>
          <w:szCs w:val="24"/>
        </w:rPr>
        <w:t>FSM</w:t>
      </w:r>
      <w:r w:rsidRPr="008A6DFB">
        <w:rPr>
          <w:rFonts w:ascii="Arial" w:hAnsi="Arial" w:cs="Arial"/>
          <w:sz w:val="24"/>
          <w:szCs w:val="24"/>
        </w:rPr>
        <w:t xml:space="preserve"> if you get any of the following:</w:t>
      </w:r>
    </w:p>
    <w:p w14:paraId="6ED41900" w14:textId="77777777" w:rsidR="00123422" w:rsidRPr="009B54C4" w:rsidRDefault="00123422" w:rsidP="00C10330">
      <w:pPr>
        <w:numPr>
          <w:ilvl w:val="0"/>
          <w:numId w:val="43"/>
        </w:numPr>
        <w:shd w:val="clear" w:color="auto" w:fill="FFFFFF"/>
        <w:rPr>
          <w:rFonts w:ascii="Arial" w:hAnsi="Arial" w:cs="Arial"/>
          <w:sz w:val="22"/>
          <w:szCs w:val="22"/>
        </w:rPr>
      </w:pPr>
      <w:r w:rsidRPr="009B54C4">
        <w:rPr>
          <w:rFonts w:ascii="Arial" w:hAnsi="Arial" w:cs="Arial"/>
          <w:sz w:val="22"/>
          <w:szCs w:val="22"/>
        </w:rPr>
        <w:t>Income Support</w:t>
      </w:r>
    </w:p>
    <w:p w14:paraId="59D00265" w14:textId="151EF593" w:rsidR="00123422" w:rsidRPr="009B54C4" w:rsidRDefault="000B40FB" w:rsidP="00C10330">
      <w:pPr>
        <w:numPr>
          <w:ilvl w:val="0"/>
          <w:numId w:val="43"/>
        </w:numPr>
        <w:shd w:val="clear" w:color="auto" w:fill="FFFFFF"/>
        <w:rPr>
          <w:rFonts w:ascii="Arial" w:hAnsi="Arial" w:cs="Arial"/>
          <w:sz w:val="22"/>
          <w:szCs w:val="22"/>
        </w:rPr>
      </w:pPr>
      <w:r>
        <w:rPr>
          <w:rFonts w:ascii="Arial" w:hAnsi="Arial" w:cs="Arial"/>
          <w:sz w:val="22"/>
          <w:szCs w:val="22"/>
        </w:rPr>
        <w:t>I</w:t>
      </w:r>
      <w:r w:rsidR="00123422" w:rsidRPr="009B54C4">
        <w:rPr>
          <w:rFonts w:ascii="Arial" w:hAnsi="Arial" w:cs="Arial"/>
          <w:sz w:val="22"/>
          <w:szCs w:val="22"/>
        </w:rPr>
        <w:t>ncome-based Jobseeker’s Allowance</w:t>
      </w:r>
    </w:p>
    <w:p w14:paraId="1BF8BE07" w14:textId="5C85B6A8" w:rsidR="00123422" w:rsidRPr="009B54C4" w:rsidRDefault="000B40FB" w:rsidP="00C10330">
      <w:pPr>
        <w:numPr>
          <w:ilvl w:val="0"/>
          <w:numId w:val="43"/>
        </w:numPr>
        <w:shd w:val="clear" w:color="auto" w:fill="FFFFFF"/>
        <w:rPr>
          <w:rFonts w:ascii="Arial" w:hAnsi="Arial" w:cs="Arial"/>
          <w:sz w:val="22"/>
          <w:szCs w:val="22"/>
        </w:rPr>
      </w:pPr>
      <w:r>
        <w:rPr>
          <w:rFonts w:ascii="Arial" w:hAnsi="Arial" w:cs="Arial"/>
          <w:sz w:val="22"/>
          <w:szCs w:val="22"/>
        </w:rPr>
        <w:t>I</w:t>
      </w:r>
      <w:r w:rsidR="00123422" w:rsidRPr="009B54C4">
        <w:rPr>
          <w:rFonts w:ascii="Arial" w:hAnsi="Arial" w:cs="Arial"/>
          <w:sz w:val="22"/>
          <w:szCs w:val="22"/>
        </w:rPr>
        <w:t>ncome-related Employment and Support Allowance</w:t>
      </w:r>
    </w:p>
    <w:p w14:paraId="309EC426" w14:textId="2F6EB50C" w:rsidR="00123422" w:rsidRPr="009B54C4" w:rsidRDefault="007A7AB7" w:rsidP="00C10330">
      <w:pPr>
        <w:numPr>
          <w:ilvl w:val="0"/>
          <w:numId w:val="43"/>
        </w:numPr>
        <w:shd w:val="clear" w:color="auto" w:fill="FFFFFF"/>
        <w:rPr>
          <w:rFonts w:ascii="Arial" w:hAnsi="Arial" w:cs="Arial"/>
          <w:sz w:val="22"/>
          <w:szCs w:val="22"/>
        </w:rPr>
      </w:pPr>
      <w:r w:rsidRPr="009B54C4">
        <w:rPr>
          <w:rFonts w:ascii="Arial" w:hAnsi="Arial" w:cs="Arial"/>
          <w:sz w:val="22"/>
          <w:szCs w:val="22"/>
        </w:rPr>
        <w:t>S</w:t>
      </w:r>
      <w:r w:rsidR="00123422" w:rsidRPr="009B54C4">
        <w:rPr>
          <w:rFonts w:ascii="Arial" w:hAnsi="Arial" w:cs="Arial"/>
          <w:sz w:val="22"/>
          <w:szCs w:val="22"/>
        </w:rPr>
        <w:t>upport under Part VI of the Immigration and Asylum Act 1999</w:t>
      </w:r>
    </w:p>
    <w:p w14:paraId="55D7A2B8" w14:textId="1E841920" w:rsidR="00123422" w:rsidRPr="009B54C4" w:rsidRDefault="007A7AB7" w:rsidP="00C10330">
      <w:pPr>
        <w:numPr>
          <w:ilvl w:val="0"/>
          <w:numId w:val="43"/>
        </w:numPr>
        <w:shd w:val="clear" w:color="auto" w:fill="FFFFFF"/>
        <w:rPr>
          <w:rFonts w:ascii="Arial" w:hAnsi="Arial" w:cs="Arial"/>
          <w:sz w:val="22"/>
          <w:szCs w:val="22"/>
        </w:rPr>
      </w:pPr>
      <w:r w:rsidRPr="009B54C4">
        <w:rPr>
          <w:rFonts w:ascii="Arial" w:hAnsi="Arial" w:cs="Arial"/>
          <w:sz w:val="22"/>
          <w:szCs w:val="22"/>
        </w:rPr>
        <w:t>T</w:t>
      </w:r>
      <w:r w:rsidR="00123422" w:rsidRPr="009B54C4">
        <w:rPr>
          <w:rFonts w:ascii="Arial" w:hAnsi="Arial" w:cs="Arial"/>
          <w:sz w:val="22"/>
          <w:szCs w:val="22"/>
        </w:rPr>
        <w:t>he guaranteed element of Pension Credit</w:t>
      </w:r>
    </w:p>
    <w:p w14:paraId="4C8A6088" w14:textId="77777777" w:rsidR="00123422" w:rsidRPr="009B54C4" w:rsidRDefault="00123422" w:rsidP="00C10330">
      <w:pPr>
        <w:numPr>
          <w:ilvl w:val="0"/>
          <w:numId w:val="43"/>
        </w:numPr>
        <w:shd w:val="clear" w:color="auto" w:fill="FFFFFF"/>
        <w:rPr>
          <w:rFonts w:ascii="Arial" w:hAnsi="Arial" w:cs="Arial"/>
          <w:sz w:val="22"/>
          <w:szCs w:val="22"/>
        </w:rPr>
      </w:pPr>
      <w:r w:rsidRPr="009B54C4">
        <w:rPr>
          <w:rFonts w:ascii="Arial" w:hAnsi="Arial" w:cs="Arial"/>
          <w:sz w:val="22"/>
          <w:szCs w:val="22"/>
        </w:rPr>
        <w:t>Child Tax Credit (provided you’re not also entitled to Working Tax Credit and have an annual gross income of no more than £16,190)</w:t>
      </w:r>
    </w:p>
    <w:p w14:paraId="73A62CA0" w14:textId="619C9987" w:rsidR="00123422" w:rsidRPr="009B54C4" w:rsidRDefault="00123422" w:rsidP="00C10330">
      <w:pPr>
        <w:numPr>
          <w:ilvl w:val="0"/>
          <w:numId w:val="43"/>
        </w:numPr>
        <w:shd w:val="clear" w:color="auto" w:fill="FFFFFF"/>
        <w:rPr>
          <w:rFonts w:ascii="Arial" w:hAnsi="Arial" w:cs="Arial"/>
          <w:sz w:val="22"/>
          <w:szCs w:val="22"/>
        </w:rPr>
      </w:pPr>
      <w:r w:rsidRPr="009B54C4">
        <w:rPr>
          <w:rFonts w:ascii="Arial" w:hAnsi="Arial" w:cs="Arial"/>
          <w:sz w:val="22"/>
          <w:szCs w:val="22"/>
        </w:rPr>
        <w:t xml:space="preserve">Working Tax Credit run-on </w:t>
      </w:r>
      <w:r w:rsidR="007A7AB7" w:rsidRPr="009B54C4">
        <w:rPr>
          <w:rFonts w:ascii="Arial" w:hAnsi="Arial" w:cs="Arial"/>
          <w:sz w:val="22"/>
          <w:szCs w:val="22"/>
        </w:rPr>
        <w:t>(</w:t>
      </w:r>
      <w:r w:rsidRPr="009B54C4">
        <w:rPr>
          <w:rFonts w:ascii="Arial" w:hAnsi="Arial" w:cs="Arial"/>
          <w:sz w:val="22"/>
          <w:szCs w:val="22"/>
        </w:rPr>
        <w:t>paid for 4 weeks after you stop qualifying for Working Tax Credit</w:t>
      </w:r>
      <w:r w:rsidR="007A7AB7" w:rsidRPr="009B54C4">
        <w:rPr>
          <w:rFonts w:ascii="Arial" w:hAnsi="Arial" w:cs="Arial"/>
          <w:sz w:val="22"/>
          <w:szCs w:val="22"/>
        </w:rPr>
        <w:t>)</w:t>
      </w:r>
    </w:p>
    <w:p w14:paraId="490AF38E" w14:textId="5D5784E4" w:rsidR="00123422" w:rsidRPr="009B54C4" w:rsidRDefault="00123422" w:rsidP="00C10330">
      <w:pPr>
        <w:numPr>
          <w:ilvl w:val="0"/>
          <w:numId w:val="43"/>
        </w:numPr>
        <w:shd w:val="clear" w:color="auto" w:fill="FFFFFF"/>
        <w:rPr>
          <w:rFonts w:ascii="Arial" w:hAnsi="Arial" w:cs="Arial"/>
          <w:sz w:val="22"/>
          <w:szCs w:val="22"/>
        </w:rPr>
      </w:pPr>
      <w:r w:rsidRPr="009B54C4">
        <w:rPr>
          <w:rFonts w:ascii="Arial" w:hAnsi="Arial" w:cs="Arial"/>
          <w:sz w:val="22"/>
          <w:szCs w:val="22"/>
        </w:rPr>
        <w:t>Universal Credit - if you apply on or after 1 April 2018 your household income must be less than £7,400 a year (after tax and not including any benefits you get)</w:t>
      </w:r>
    </w:p>
    <w:p w14:paraId="442E6B1F" w14:textId="7E428C10" w:rsidR="00123422" w:rsidRPr="00FF4FAD" w:rsidRDefault="00123422" w:rsidP="008A6DFB">
      <w:pPr>
        <w:pStyle w:val="NormalWeb"/>
        <w:numPr>
          <w:ilvl w:val="0"/>
          <w:numId w:val="41"/>
        </w:numPr>
        <w:shd w:val="clear" w:color="auto" w:fill="FFFFFF"/>
        <w:rPr>
          <w:rFonts w:ascii="Arial" w:hAnsi="Arial" w:cs="Arial"/>
          <w:b/>
          <w:bCs/>
          <w:sz w:val="24"/>
          <w:szCs w:val="24"/>
        </w:rPr>
      </w:pPr>
      <w:r w:rsidRPr="00A6498C">
        <w:rPr>
          <w:rFonts w:ascii="Arial" w:hAnsi="Arial" w:cs="Arial"/>
          <w:b/>
          <w:bCs/>
          <w:sz w:val="24"/>
          <w:szCs w:val="24"/>
        </w:rPr>
        <w:t xml:space="preserve">Ever 6 </w:t>
      </w:r>
      <w:r w:rsidR="00FF4FAD" w:rsidRPr="00FF4FAD">
        <w:rPr>
          <w:rFonts w:ascii="Arial" w:hAnsi="Arial" w:cs="Arial"/>
          <w:b/>
          <w:bCs/>
          <w:sz w:val="24"/>
          <w:szCs w:val="24"/>
        </w:rPr>
        <w:t>F</w:t>
      </w:r>
      <w:r w:rsidRPr="00FF4FAD">
        <w:rPr>
          <w:rFonts w:ascii="Arial" w:hAnsi="Arial" w:cs="Arial"/>
          <w:b/>
          <w:bCs/>
          <w:sz w:val="24"/>
          <w:szCs w:val="24"/>
        </w:rPr>
        <w:t xml:space="preserve">ree </w:t>
      </w:r>
      <w:r w:rsidR="00FF4FAD" w:rsidRPr="00FF4FAD">
        <w:rPr>
          <w:rFonts w:ascii="Arial" w:hAnsi="Arial" w:cs="Arial"/>
          <w:b/>
          <w:bCs/>
          <w:sz w:val="24"/>
          <w:szCs w:val="24"/>
        </w:rPr>
        <w:t>S</w:t>
      </w:r>
      <w:r w:rsidRPr="00FF4FAD">
        <w:rPr>
          <w:rFonts w:ascii="Arial" w:hAnsi="Arial" w:cs="Arial"/>
          <w:b/>
          <w:bCs/>
          <w:sz w:val="24"/>
          <w:szCs w:val="24"/>
        </w:rPr>
        <w:t xml:space="preserve">chool </w:t>
      </w:r>
      <w:r w:rsidR="00FF4FAD" w:rsidRPr="00FF4FAD">
        <w:rPr>
          <w:rFonts w:ascii="Arial" w:hAnsi="Arial" w:cs="Arial"/>
          <w:b/>
          <w:bCs/>
          <w:sz w:val="24"/>
          <w:szCs w:val="24"/>
        </w:rPr>
        <w:t>M</w:t>
      </w:r>
      <w:r w:rsidRPr="00FF4FAD">
        <w:rPr>
          <w:rFonts w:ascii="Arial" w:hAnsi="Arial" w:cs="Arial"/>
          <w:b/>
          <w:bCs/>
          <w:sz w:val="24"/>
          <w:szCs w:val="24"/>
        </w:rPr>
        <w:t>eals</w:t>
      </w:r>
      <w:r w:rsidR="00A6498C">
        <w:rPr>
          <w:rFonts w:ascii="Arial" w:hAnsi="Arial" w:cs="Arial"/>
          <w:b/>
          <w:bCs/>
          <w:sz w:val="24"/>
          <w:szCs w:val="24"/>
        </w:rPr>
        <w:t xml:space="preserve"> </w:t>
      </w:r>
      <w:r w:rsidRPr="00FF4FAD">
        <w:rPr>
          <w:rFonts w:ascii="Arial" w:hAnsi="Arial" w:cs="Arial"/>
          <w:sz w:val="24"/>
          <w:szCs w:val="24"/>
        </w:rPr>
        <w:t xml:space="preserve">(in receipt of </w:t>
      </w:r>
      <w:r w:rsidR="00A6498C">
        <w:rPr>
          <w:rFonts w:ascii="Arial" w:hAnsi="Arial" w:cs="Arial"/>
          <w:sz w:val="24"/>
          <w:szCs w:val="24"/>
        </w:rPr>
        <w:t>FSM</w:t>
      </w:r>
      <w:r w:rsidRPr="00FF4FAD">
        <w:rPr>
          <w:rFonts w:ascii="Arial" w:hAnsi="Arial" w:cs="Arial"/>
          <w:sz w:val="24"/>
          <w:szCs w:val="24"/>
        </w:rPr>
        <w:t xml:space="preserve"> </w:t>
      </w:r>
      <w:r w:rsidR="00FF4FAD">
        <w:rPr>
          <w:rFonts w:ascii="Arial" w:hAnsi="Arial" w:cs="Arial"/>
          <w:sz w:val="24"/>
          <w:szCs w:val="24"/>
        </w:rPr>
        <w:t>with</w:t>
      </w:r>
      <w:r w:rsidRPr="00FF4FAD">
        <w:rPr>
          <w:rFonts w:ascii="Arial" w:hAnsi="Arial" w:cs="Arial"/>
          <w:sz w:val="24"/>
          <w:szCs w:val="24"/>
        </w:rPr>
        <w:t xml:space="preserve">in the last </w:t>
      </w:r>
      <w:r w:rsidR="00A6498C">
        <w:rPr>
          <w:rFonts w:ascii="Arial" w:hAnsi="Arial" w:cs="Arial"/>
          <w:sz w:val="24"/>
          <w:szCs w:val="24"/>
        </w:rPr>
        <w:t>six</w:t>
      </w:r>
      <w:r w:rsidRPr="00FF4FAD">
        <w:rPr>
          <w:rFonts w:ascii="Arial" w:hAnsi="Arial" w:cs="Arial"/>
          <w:sz w:val="24"/>
          <w:szCs w:val="24"/>
        </w:rPr>
        <w:t xml:space="preserve"> years)</w:t>
      </w:r>
    </w:p>
    <w:p w14:paraId="43D06A9D" w14:textId="5A0438A6" w:rsidR="00123422" w:rsidRPr="00FF4FAD" w:rsidRDefault="00123422" w:rsidP="008A6DFB">
      <w:pPr>
        <w:pStyle w:val="NormalWeb"/>
        <w:numPr>
          <w:ilvl w:val="0"/>
          <w:numId w:val="41"/>
        </w:numPr>
        <w:shd w:val="clear" w:color="auto" w:fill="FFFFFF"/>
        <w:rPr>
          <w:rFonts w:ascii="Arial" w:hAnsi="Arial" w:cs="Arial"/>
          <w:b/>
          <w:bCs/>
          <w:sz w:val="24"/>
          <w:szCs w:val="24"/>
        </w:rPr>
      </w:pPr>
      <w:r w:rsidRPr="00FF4FAD">
        <w:rPr>
          <w:rFonts w:ascii="Arial" w:hAnsi="Arial" w:cs="Arial"/>
          <w:b/>
          <w:bCs/>
          <w:sz w:val="24"/>
          <w:szCs w:val="24"/>
        </w:rPr>
        <w:t>Looked After Children</w:t>
      </w:r>
    </w:p>
    <w:p w14:paraId="2D96E785" w14:textId="7063E0C3" w:rsidR="00123422" w:rsidRPr="00FF4FAD" w:rsidRDefault="00123422" w:rsidP="008A6DFB">
      <w:pPr>
        <w:pStyle w:val="NormalWeb"/>
        <w:numPr>
          <w:ilvl w:val="0"/>
          <w:numId w:val="41"/>
        </w:numPr>
        <w:shd w:val="clear" w:color="auto" w:fill="FFFFFF"/>
        <w:rPr>
          <w:rFonts w:ascii="Arial" w:hAnsi="Arial" w:cs="Arial"/>
          <w:b/>
          <w:bCs/>
          <w:sz w:val="24"/>
          <w:szCs w:val="24"/>
        </w:rPr>
      </w:pPr>
      <w:r w:rsidRPr="00FF4FAD">
        <w:rPr>
          <w:rFonts w:ascii="Arial" w:hAnsi="Arial" w:cs="Arial"/>
          <w:b/>
          <w:bCs/>
          <w:sz w:val="24"/>
          <w:szCs w:val="24"/>
        </w:rPr>
        <w:t>Post-Looked After Children</w:t>
      </w:r>
      <w:r w:rsidR="00A6498C">
        <w:rPr>
          <w:rFonts w:ascii="Arial" w:hAnsi="Arial" w:cs="Arial"/>
          <w:b/>
          <w:bCs/>
          <w:sz w:val="24"/>
          <w:szCs w:val="24"/>
        </w:rPr>
        <w:t xml:space="preserve"> </w:t>
      </w:r>
      <w:r w:rsidRPr="00FF4FAD">
        <w:rPr>
          <w:rFonts w:ascii="Arial" w:hAnsi="Arial" w:cs="Arial"/>
          <w:sz w:val="24"/>
          <w:szCs w:val="24"/>
        </w:rPr>
        <w:t xml:space="preserve">(children who have been adopted from </w:t>
      </w:r>
      <w:r w:rsidR="008A6DFB">
        <w:rPr>
          <w:rFonts w:ascii="Arial" w:hAnsi="Arial" w:cs="Arial"/>
          <w:sz w:val="24"/>
          <w:szCs w:val="24"/>
        </w:rPr>
        <w:t xml:space="preserve">care </w:t>
      </w:r>
      <w:r w:rsidRPr="00FF4FAD">
        <w:rPr>
          <w:rFonts w:ascii="Arial" w:hAnsi="Arial" w:cs="Arial"/>
          <w:sz w:val="24"/>
          <w:szCs w:val="24"/>
        </w:rPr>
        <w:t>or left care)</w:t>
      </w:r>
    </w:p>
    <w:p w14:paraId="113CB508" w14:textId="2489616D" w:rsidR="00123422" w:rsidRPr="00FF4FAD" w:rsidRDefault="00123422" w:rsidP="008A6DFB">
      <w:pPr>
        <w:pStyle w:val="NormalWeb"/>
        <w:numPr>
          <w:ilvl w:val="0"/>
          <w:numId w:val="41"/>
        </w:numPr>
        <w:shd w:val="clear" w:color="auto" w:fill="FFFFFF"/>
        <w:rPr>
          <w:rFonts w:ascii="Arial" w:hAnsi="Arial" w:cs="Arial"/>
          <w:b/>
          <w:bCs/>
          <w:sz w:val="24"/>
          <w:szCs w:val="24"/>
        </w:rPr>
      </w:pPr>
      <w:r w:rsidRPr="00FF4FAD">
        <w:rPr>
          <w:rFonts w:ascii="Arial" w:hAnsi="Arial" w:cs="Arial"/>
          <w:b/>
          <w:bCs/>
          <w:sz w:val="24"/>
          <w:szCs w:val="24"/>
        </w:rPr>
        <w:t>Service Children</w:t>
      </w:r>
      <w:r w:rsidR="00A6498C">
        <w:rPr>
          <w:rFonts w:ascii="Arial" w:hAnsi="Arial" w:cs="Arial"/>
          <w:b/>
          <w:bCs/>
          <w:sz w:val="24"/>
          <w:szCs w:val="24"/>
        </w:rPr>
        <w:t xml:space="preserve"> </w:t>
      </w:r>
      <w:r w:rsidRPr="00FF4FAD">
        <w:rPr>
          <w:rFonts w:ascii="Arial" w:hAnsi="Arial" w:cs="Arial"/>
          <w:sz w:val="24"/>
          <w:szCs w:val="24"/>
        </w:rPr>
        <w:t>(Ever 6 service child FTE or in receipt of pensions under the Armed Forces Compensation Scheme or the War Pensions Scheme)</w:t>
      </w:r>
    </w:p>
    <w:p w14:paraId="6B027BF3" w14:textId="48388325" w:rsidR="00FA6D11" w:rsidRPr="00FF4FAD" w:rsidRDefault="00FA6D11" w:rsidP="00BA75BF">
      <w:pPr>
        <w:pStyle w:val="NormalWeb"/>
        <w:shd w:val="clear" w:color="auto" w:fill="FFFFFF"/>
        <w:rPr>
          <w:rFonts w:ascii="Arial" w:hAnsi="Arial" w:cs="Arial"/>
        </w:rPr>
      </w:pPr>
    </w:p>
    <w:p w14:paraId="57781534" w14:textId="456B5043" w:rsidR="00FF4FAD" w:rsidRPr="008A6DFB" w:rsidRDefault="00FF4FAD" w:rsidP="00FF4FAD">
      <w:pPr>
        <w:pStyle w:val="NormalWeb"/>
        <w:shd w:val="clear" w:color="auto" w:fill="FFFFFF"/>
        <w:rPr>
          <w:rFonts w:ascii="Arial" w:hAnsi="Arial" w:cs="Arial"/>
          <w:b/>
          <w:bCs/>
          <w:sz w:val="24"/>
          <w:szCs w:val="24"/>
          <w:u w:val="single"/>
        </w:rPr>
      </w:pPr>
      <w:r w:rsidRPr="008A6DFB">
        <w:rPr>
          <w:rFonts w:ascii="Arial" w:hAnsi="Arial" w:cs="Arial"/>
          <w:b/>
          <w:bCs/>
          <w:sz w:val="24"/>
          <w:szCs w:val="24"/>
          <w:u w:val="single"/>
        </w:rPr>
        <w:t>Sibling Discounts</w:t>
      </w:r>
    </w:p>
    <w:p w14:paraId="58AABB8A" w14:textId="77777777" w:rsidR="008A6DFB" w:rsidRDefault="00FF4FAD" w:rsidP="00BA75BF">
      <w:pPr>
        <w:pStyle w:val="NormalWeb"/>
        <w:shd w:val="clear" w:color="auto" w:fill="FFFFFF"/>
        <w:rPr>
          <w:rFonts w:ascii="Arial" w:hAnsi="Arial" w:cs="Arial"/>
          <w:sz w:val="24"/>
          <w:szCs w:val="24"/>
        </w:rPr>
      </w:pPr>
      <w:r w:rsidRPr="009B54C4">
        <w:rPr>
          <w:rFonts w:ascii="Arial" w:hAnsi="Arial" w:cs="Arial"/>
          <w:sz w:val="24"/>
          <w:szCs w:val="24"/>
        </w:rPr>
        <w:t xml:space="preserve">We offer a </w:t>
      </w:r>
      <w:r w:rsidR="000B40FB">
        <w:rPr>
          <w:rFonts w:ascii="Arial" w:hAnsi="Arial" w:cs="Arial"/>
          <w:sz w:val="24"/>
          <w:szCs w:val="24"/>
        </w:rPr>
        <w:t>25</w:t>
      </w:r>
      <w:r w:rsidRPr="009B54C4">
        <w:rPr>
          <w:rFonts w:ascii="Arial" w:hAnsi="Arial" w:cs="Arial"/>
          <w:sz w:val="24"/>
          <w:szCs w:val="24"/>
        </w:rPr>
        <w:t>% discount for the second sibling when attending the same provision (</w:t>
      </w:r>
      <w:proofErr w:type="gramStart"/>
      <w:r w:rsidRPr="009B54C4">
        <w:rPr>
          <w:rFonts w:ascii="Arial" w:hAnsi="Arial" w:cs="Arial"/>
          <w:sz w:val="24"/>
          <w:szCs w:val="24"/>
        </w:rPr>
        <w:t>i.e.</w:t>
      </w:r>
      <w:proofErr w:type="gramEnd"/>
      <w:r w:rsidRPr="009B54C4">
        <w:rPr>
          <w:rFonts w:ascii="Arial" w:hAnsi="Arial" w:cs="Arial"/>
          <w:sz w:val="24"/>
          <w:szCs w:val="24"/>
        </w:rPr>
        <w:t xml:space="preserve"> </w:t>
      </w:r>
      <w:r w:rsidR="008A6DFB">
        <w:rPr>
          <w:rFonts w:ascii="Arial" w:hAnsi="Arial" w:cs="Arial"/>
          <w:sz w:val="24"/>
          <w:szCs w:val="24"/>
        </w:rPr>
        <w:t>in</w:t>
      </w:r>
      <w:r w:rsidRPr="009B54C4">
        <w:rPr>
          <w:rFonts w:ascii="Arial" w:hAnsi="Arial" w:cs="Arial"/>
          <w:sz w:val="24"/>
          <w:szCs w:val="24"/>
        </w:rPr>
        <w:t xml:space="preserve"> same choir </w:t>
      </w:r>
      <w:r w:rsidR="008A6DFB">
        <w:rPr>
          <w:rFonts w:ascii="Arial" w:hAnsi="Arial" w:cs="Arial"/>
          <w:sz w:val="24"/>
          <w:szCs w:val="24"/>
        </w:rPr>
        <w:t>/ both attending Saturday Music School</w:t>
      </w:r>
      <w:r w:rsidRPr="009B54C4">
        <w:rPr>
          <w:rFonts w:ascii="Arial" w:hAnsi="Arial" w:cs="Arial"/>
          <w:sz w:val="24"/>
          <w:szCs w:val="24"/>
        </w:rPr>
        <w:t>)</w:t>
      </w:r>
      <w:r w:rsidR="00FA6D11" w:rsidRPr="009B54C4">
        <w:rPr>
          <w:rFonts w:ascii="Arial" w:hAnsi="Arial" w:cs="Arial"/>
          <w:sz w:val="24"/>
          <w:szCs w:val="24"/>
        </w:rPr>
        <w:t>.</w:t>
      </w:r>
    </w:p>
    <w:p w14:paraId="21016F0F" w14:textId="77777777" w:rsidR="008A6DFB" w:rsidRDefault="008A6DFB" w:rsidP="00BA75BF">
      <w:pPr>
        <w:pStyle w:val="NormalWeb"/>
        <w:shd w:val="clear" w:color="auto" w:fill="FFFFFF"/>
        <w:rPr>
          <w:rFonts w:ascii="Arial" w:hAnsi="Arial" w:cs="Arial"/>
          <w:sz w:val="24"/>
          <w:szCs w:val="24"/>
        </w:rPr>
      </w:pPr>
    </w:p>
    <w:p w14:paraId="132A8A62" w14:textId="77777777" w:rsidR="008A6DFB" w:rsidRPr="008A6DFB" w:rsidRDefault="008A6DFB" w:rsidP="008A6DFB">
      <w:pPr>
        <w:pStyle w:val="NormalWeb"/>
        <w:shd w:val="clear" w:color="auto" w:fill="FFFFFF"/>
        <w:rPr>
          <w:rFonts w:ascii="Arial" w:hAnsi="Arial" w:cs="Arial"/>
          <w:b/>
          <w:bCs/>
          <w:sz w:val="24"/>
          <w:szCs w:val="24"/>
        </w:rPr>
      </w:pPr>
      <w:r w:rsidRPr="008A6DFB">
        <w:rPr>
          <w:rFonts w:ascii="Arial" w:hAnsi="Arial" w:cs="Arial"/>
          <w:b/>
          <w:bCs/>
          <w:i/>
          <w:iCs/>
          <w:sz w:val="24"/>
          <w:szCs w:val="24"/>
        </w:rPr>
        <w:t>Please note these concessions do not stack – the maximum discount is 50% per child if claiming Pupil Premium remission and 25% for the second child only if claiming the sibling discount.</w:t>
      </w:r>
    </w:p>
    <w:p w14:paraId="6250FD62" w14:textId="10B61AA5" w:rsidR="00123422" w:rsidRPr="00FF4FAD" w:rsidRDefault="00123422" w:rsidP="00BA75BF">
      <w:pPr>
        <w:pStyle w:val="Heading4"/>
        <w:shd w:val="clear" w:color="auto" w:fill="FFFFFF"/>
        <w:spacing w:before="0"/>
        <w:rPr>
          <w:rFonts w:ascii="Arial" w:hAnsi="Arial" w:cs="Arial"/>
          <w:b/>
          <w:bCs/>
          <w:color w:val="auto"/>
          <w:sz w:val="22"/>
          <w:szCs w:val="22"/>
        </w:rPr>
      </w:pPr>
    </w:p>
    <w:p w14:paraId="049015F0" w14:textId="77777777" w:rsidR="008A6DFB" w:rsidRPr="008A6DFB" w:rsidRDefault="008A6DFB" w:rsidP="008A6DFB">
      <w:pPr>
        <w:pStyle w:val="NormalWeb"/>
        <w:shd w:val="clear" w:color="auto" w:fill="FFFFFF"/>
        <w:rPr>
          <w:rFonts w:ascii="Arial" w:hAnsi="Arial" w:cs="Arial"/>
          <w:b/>
          <w:bCs/>
          <w:sz w:val="24"/>
          <w:szCs w:val="24"/>
          <w:u w:val="single"/>
        </w:rPr>
      </w:pPr>
      <w:r w:rsidRPr="008A6DFB">
        <w:rPr>
          <w:rFonts w:ascii="Arial" w:hAnsi="Arial" w:cs="Arial"/>
          <w:b/>
          <w:bCs/>
          <w:sz w:val="24"/>
          <w:szCs w:val="24"/>
          <w:u w:val="single"/>
        </w:rPr>
        <w:t>Instrument Hire and Charging</w:t>
      </w:r>
    </w:p>
    <w:p w14:paraId="444E6FD4" w14:textId="4CD42425" w:rsidR="00A6498C" w:rsidRPr="00A6498C" w:rsidRDefault="008A6DFB" w:rsidP="008A6DFB">
      <w:pPr>
        <w:pStyle w:val="NormalWeb"/>
        <w:shd w:val="clear" w:color="auto" w:fill="FFFFFF"/>
        <w:rPr>
          <w:rFonts w:ascii="Arial" w:hAnsi="Arial" w:cs="Arial"/>
          <w:sz w:val="24"/>
          <w:szCs w:val="24"/>
        </w:rPr>
      </w:pPr>
      <w:r w:rsidRPr="008A6DFB">
        <w:rPr>
          <w:rFonts w:ascii="Arial" w:hAnsi="Arial" w:cs="Arial"/>
          <w:sz w:val="24"/>
          <w:szCs w:val="24"/>
        </w:rPr>
        <w:t>Instruments can be hired from the TBMH at a charge of </w:t>
      </w:r>
      <w:r w:rsidRPr="008A6DFB">
        <w:rPr>
          <w:rFonts w:ascii="Arial" w:hAnsi="Arial" w:cs="Arial"/>
          <w:b/>
          <w:bCs/>
          <w:sz w:val="24"/>
          <w:szCs w:val="24"/>
          <w:u w:val="single"/>
        </w:rPr>
        <w:t>£20 per term</w:t>
      </w:r>
      <w:r w:rsidRPr="008A6DFB">
        <w:rPr>
          <w:rFonts w:ascii="Arial" w:hAnsi="Arial" w:cs="Arial"/>
          <w:sz w:val="24"/>
          <w:szCs w:val="24"/>
        </w:rPr>
        <w:t>. Remissions also apply to this charge.</w:t>
      </w:r>
      <w:r w:rsidR="00C10330">
        <w:rPr>
          <w:rFonts w:ascii="Arial" w:hAnsi="Arial" w:cs="Arial"/>
          <w:sz w:val="24"/>
          <w:szCs w:val="24"/>
        </w:rPr>
        <w:t xml:space="preserve"> </w:t>
      </w:r>
      <w:r w:rsidRPr="008A6DFB">
        <w:rPr>
          <w:rFonts w:ascii="Arial" w:hAnsi="Arial" w:cs="Arial"/>
          <w:sz w:val="24"/>
          <w:szCs w:val="24"/>
        </w:rPr>
        <w:t>Instrument hire costs will be added to the termly invoice.</w:t>
      </w:r>
    </w:p>
    <w:sectPr w:rsidR="00A6498C" w:rsidRPr="00A6498C" w:rsidSect="00A6498C">
      <w:headerReference w:type="default" r:id="rId11"/>
      <w:footerReference w:type="default" r:id="rId12"/>
      <w:pgSz w:w="11899" w:h="16838"/>
      <w:pgMar w:top="1440" w:right="1440" w:bottom="1440" w:left="1440" w:header="680" w:footer="35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C28B" w14:textId="77777777" w:rsidR="002558AC" w:rsidRDefault="002558AC">
      <w:r>
        <w:separator/>
      </w:r>
    </w:p>
  </w:endnote>
  <w:endnote w:type="continuationSeparator" w:id="0">
    <w:p w14:paraId="0A336782" w14:textId="77777777" w:rsidR="002558AC" w:rsidRDefault="0025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EBB9" w14:textId="0F4BDAAE" w:rsidR="003D6133" w:rsidRDefault="00F75CC8">
    <w:pPr>
      <w:pStyle w:val="Footer"/>
    </w:pPr>
    <w:r w:rsidRPr="004B5DE7">
      <w:rPr>
        <w:noProof/>
        <w:lang w:eastAsia="en-GB"/>
      </w:rPr>
      <w:drawing>
        <wp:anchor distT="0" distB="0" distL="114300" distR="114300" simplePos="0" relativeHeight="251656704" behindDoc="1" locked="0" layoutInCell="1" allowOverlap="1" wp14:anchorId="58A34516" wp14:editId="687C301B">
          <wp:simplePos x="0" y="0"/>
          <wp:positionH relativeFrom="column">
            <wp:posOffset>1123315</wp:posOffset>
          </wp:positionH>
          <wp:positionV relativeFrom="paragraph">
            <wp:posOffset>3175</wp:posOffset>
          </wp:positionV>
          <wp:extent cx="4121150" cy="513080"/>
          <wp:effectExtent l="0" t="0" r="0" b="1270"/>
          <wp:wrapNone/>
          <wp:docPr id="14"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121150" cy="513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AFB281" w14:textId="245C984F" w:rsidR="00F00B26" w:rsidRDefault="00F00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642B" w14:textId="77777777" w:rsidR="002558AC" w:rsidRDefault="002558AC">
      <w:r>
        <w:separator/>
      </w:r>
    </w:p>
  </w:footnote>
  <w:footnote w:type="continuationSeparator" w:id="0">
    <w:p w14:paraId="0EF2E02A" w14:textId="77777777" w:rsidR="002558AC" w:rsidRDefault="0025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C4BE" w14:textId="24897445" w:rsidR="00F00B26" w:rsidRDefault="0020361E" w:rsidP="007708A1">
    <w:pPr>
      <w:pStyle w:val="Header"/>
    </w:pPr>
    <w:r w:rsidRPr="009D47F1">
      <w:rPr>
        <w:rFonts w:ascii="Arial" w:hAnsi="Arial" w:cs="Arial"/>
        <w:noProof/>
        <w:lang w:eastAsia="en-GB"/>
      </w:rPr>
      <w:drawing>
        <wp:anchor distT="0" distB="0" distL="114300" distR="114300" simplePos="0" relativeHeight="251657728" behindDoc="1" locked="0" layoutInCell="1" allowOverlap="1" wp14:anchorId="4BEA9552" wp14:editId="5E9E8817">
          <wp:simplePos x="0" y="0"/>
          <wp:positionH relativeFrom="column">
            <wp:posOffset>1447482</wp:posOffset>
          </wp:positionH>
          <wp:positionV relativeFrom="paragraph">
            <wp:posOffset>-412750</wp:posOffset>
          </wp:positionV>
          <wp:extent cx="2593832" cy="885767"/>
          <wp:effectExtent l="0" t="0" r="0" b="0"/>
          <wp:wrapNone/>
          <wp:docPr id="13"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2593832" cy="8857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955AF">
      <w:t>202</w:t>
    </w:r>
    <w:r w:rsidR="000B40FB">
      <w:t>3</w:t>
    </w:r>
    <w:r w:rsidR="00F955AF">
      <w:t>-2</w:t>
    </w:r>
    <w:r w:rsidR="000B40F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573"/>
    <w:multiLevelType w:val="hybridMultilevel"/>
    <w:tmpl w:val="454A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1982"/>
    <w:multiLevelType w:val="hybridMultilevel"/>
    <w:tmpl w:val="7F36E060"/>
    <w:lvl w:ilvl="0" w:tplc="6BC272D0">
      <w:start w:val="1"/>
      <w:numFmt w:val="decimal"/>
      <w:lvlText w:val="%1."/>
      <w:lvlJc w:val="left"/>
      <w:pPr>
        <w:ind w:left="720" w:hanging="360"/>
      </w:pPr>
      <w:rPr>
        <w:rFonts w:hint="default"/>
        <w:b w:val="0"/>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F2558"/>
    <w:multiLevelType w:val="hybridMultilevel"/>
    <w:tmpl w:val="9070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E4069"/>
    <w:multiLevelType w:val="multilevel"/>
    <w:tmpl w:val="78AC03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737777D"/>
    <w:multiLevelType w:val="hybridMultilevel"/>
    <w:tmpl w:val="CABE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01BDE"/>
    <w:multiLevelType w:val="multilevel"/>
    <w:tmpl w:val="6EDA2BD0"/>
    <w:lvl w:ilvl="0">
      <w:start w:val="1"/>
      <w:numFmt w:val="decimal"/>
      <w:lvlText w:val="%1."/>
      <w:lvlJc w:val="left"/>
      <w:pPr>
        <w:ind w:left="0" w:firstLine="360"/>
      </w:pPr>
      <w:rPr>
        <w:b w:val="0"/>
        <w:i w:val="0"/>
        <w:smallCaps w:val="0"/>
        <w:strike w:val="0"/>
        <w:color w:val="000000"/>
        <w:sz w:val="20"/>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0EAE536D"/>
    <w:multiLevelType w:val="hybridMultilevel"/>
    <w:tmpl w:val="A520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6159C"/>
    <w:multiLevelType w:val="hybridMultilevel"/>
    <w:tmpl w:val="5BF8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165A4"/>
    <w:multiLevelType w:val="hybridMultilevel"/>
    <w:tmpl w:val="4B240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D75A1"/>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22C15"/>
    <w:multiLevelType w:val="hybridMultilevel"/>
    <w:tmpl w:val="D8A0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311F52"/>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D05C4"/>
    <w:multiLevelType w:val="multilevel"/>
    <w:tmpl w:val="329E1E5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D4C0B69"/>
    <w:multiLevelType w:val="hybridMultilevel"/>
    <w:tmpl w:val="CC743A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E88422B"/>
    <w:multiLevelType w:val="hybridMultilevel"/>
    <w:tmpl w:val="51D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69368F"/>
    <w:multiLevelType w:val="multilevel"/>
    <w:tmpl w:val="B5F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3C066F"/>
    <w:multiLevelType w:val="multilevel"/>
    <w:tmpl w:val="0F9AFE5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18" w15:restartNumberingAfterBreak="0">
    <w:nsid w:val="3F34619F"/>
    <w:multiLevelType w:val="hybridMultilevel"/>
    <w:tmpl w:val="E0688EF2"/>
    <w:lvl w:ilvl="0" w:tplc="42588552">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B01135"/>
    <w:multiLevelType w:val="hybridMultilevel"/>
    <w:tmpl w:val="95D456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1FC2D4D"/>
    <w:multiLevelType w:val="hybridMultilevel"/>
    <w:tmpl w:val="62A4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2188C"/>
    <w:multiLevelType w:val="multilevel"/>
    <w:tmpl w:val="EB3E6234"/>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2" w15:restartNumberingAfterBreak="0">
    <w:nsid w:val="45B44B4A"/>
    <w:multiLevelType w:val="hybridMultilevel"/>
    <w:tmpl w:val="1368FF3E"/>
    <w:lvl w:ilvl="0" w:tplc="84287A30">
      <w:start w:val="1"/>
      <w:numFmt w:val="decimal"/>
      <w:lvlText w:val="%1."/>
      <w:lvlJc w:val="left"/>
      <w:pPr>
        <w:ind w:left="360" w:hanging="360"/>
      </w:pPr>
      <w:rPr>
        <w:rFonts w:hint="default"/>
        <w:color w:val="auto"/>
        <w:sz w:val="20"/>
        <w:szCs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440A1D"/>
    <w:multiLevelType w:val="hybridMultilevel"/>
    <w:tmpl w:val="BABA0C32"/>
    <w:lvl w:ilvl="0" w:tplc="5014A8C0">
      <w:start w:val="1"/>
      <w:numFmt w:val="decimal"/>
      <w:lvlText w:val="%1."/>
      <w:lvlJc w:val="left"/>
      <w:pPr>
        <w:ind w:left="720" w:hanging="360"/>
      </w:pPr>
      <w:rPr>
        <w:rFonts w:hint="default"/>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766B1"/>
    <w:multiLevelType w:val="hybridMultilevel"/>
    <w:tmpl w:val="E102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4733CA"/>
    <w:multiLevelType w:val="hybridMultilevel"/>
    <w:tmpl w:val="1F20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696453"/>
    <w:multiLevelType w:val="hybridMultilevel"/>
    <w:tmpl w:val="5A9E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2FCE"/>
    <w:multiLevelType w:val="hybridMultilevel"/>
    <w:tmpl w:val="AA0400B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5032308"/>
    <w:multiLevelType w:val="hybridMultilevel"/>
    <w:tmpl w:val="550E66E2"/>
    <w:lvl w:ilvl="0" w:tplc="0809000F">
      <w:start w:val="1"/>
      <w:numFmt w:val="decimal"/>
      <w:lvlText w:val="%1."/>
      <w:lvlJc w:val="left"/>
      <w:pPr>
        <w:tabs>
          <w:tab w:val="num" w:pos="720"/>
        </w:tabs>
        <w:ind w:left="720" w:hanging="360"/>
      </w:pPr>
      <w:rPr>
        <w:rFonts w:hint="default"/>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EF276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BC5505"/>
    <w:multiLevelType w:val="hybridMultilevel"/>
    <w:tmpl w:val="76DEC5B4"/>
    <w:lvl w:ilvl="0" w:tplc="E0A0DACE">
      <w:start w:val="2"/>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5F2E1A"/>
    <w:multiLevelType w:val="hybridMultilevel"/>
    <w:tmpl w:val="E2DA6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836C2F"/>
    <w:multiLevelType w:val="hybridMultilevel"/>
    <w:tmpl w:val="92E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7497E"/>
    <w:multiLevelType w:val="multilevel"/>
    <w:tmpl w:val="6CA0B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280EB4"/>
    <w:multiLevelType w:val="multilevel"/>
    <w:tmpl w:val="9CE45650"/>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78D00323"/>
    <w:multiLevelType w:val="hybridMultilevel"/>
    <w:tmpl w:val="E0F82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F94175"/>
    <w:multiLevelType w:val="hybridMultilevel"/>
    <w:tmpl w:val="E2160672"/>
    <w:lvl w:ilvl="0" w:tplc="9D4879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A74C23"/>
    <w:multiLevelType w:val="hybridMultilevel"/>
    <w:tmpl w:val="7DC2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D76532"/>
    <w:multiLevelType w:val="hybridMultilevel"/>
    <w:tmpl w:val="89C0EF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CB5C2B"/>
    <w:multiLevelType w:val="hybridMultilevel"/>
    <w:tmpl w:val="2AE6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0417352">
    <w:abstractNumId w:val="36"/>
  </w:num>
  <w:num w:numId="2" w16cid:durableId="1620837032">
    <w:abstractNumId w:val="2"/>
  </w:num>
  <w:num w:numId="3" w16cid:durableId="104693592">
    <w:abstractNumId w:val="33"/>
  </w:num>
  <w:num w:numId="4" w16cid:durableId="19001687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647690">
    <w:abstractNumId w:val="27"/>
  </w:num>
  <w:num w:numId="6" w16cid:durableId="415516445">
    <w:abstractNumId w:val="0"/>
  </w:num>
  <w:num w:numId="7" w16cid:durableId="908156362">
    <w:abstractNumId w:val="6"/>
  </w:num>
  <w:num w:numId="8" w16cid:durableId="1564751458">
    <w:abstractNumId w:val="10"/>
  </w:num>
  <w:num w:numId="9" w16cid:durableId="2081901961">
    <w:abstractNumId w:val="18"/>
  </w:num>
  <w:num w:numId="10" w16cid:durableId="910847409">
    <w:abstractNumId w:val="24"/>
  </w:num>
  <w:num w:numId="11" w16cid:durableId="50010010">
    <w:abstractNumId w:val="35"/>
  </w:num>
  <w:num w:numId="12" w16cid:durableId="2120878514">
    <w:abstractNumId w:val="21"/>
  </w:num>
  <w:num w:numId="13" w16cid:durableId="928847862">
    <w:abstractNumId w:val="37"/>
  </w:num>
  <w:num w:numId="14" w16cid:durableId="77095092">
    <w:abstractNumId w:val="4"/>
  </w:num>
  <w:num w:numId="15" w16cid:durableId="982462225">
    <w:abstractNumId w:val="38"/>
  </w:num>
  <w:num w:numId="16" w16cid:durableId="1374887128">
    <w:abstractNumId w:val="11"/>
  </w:num>
  <w:num w:numId="17" w16cid:durableId="710499753">
    <w:abstractNumId w:val="1"/>
  </w:num>
  <w:num w:numId="18" w16cid:durableId="1066680662">
    <w:abstractNumId w:val="32"/>
  </w:num>
  <w:num w:numId="19" w16cid:durableId="1965842138">
    <w:abstractNumId w:val="23"/>
  </w:num>
  <w:num w:numId="20" w16cid:durableId="1823816680">
    <w:abstractNumId w:val="25"/>
  </w:num>
  <w:num w:numId="21" w16cid:durableId="1613004198">
    <w:abstractNumId w:val="14"/>
  </w:num>
  <w:num w:numId="22" w16cid:durableId="161434935">
    <w:abstractNumId w:val="5"/>
  </w:num>
  <w:num w:numId="23" w16cid:durableId="1975526308">
    <w:abstractNumId w:val="39"/>
  </w:num>
  <w:num w:numId="24" w16cid:durableId="2023241540">
    <w:abstractNumId w:val="40"/>
  </w:num>
  <w:num w:numId="25" w16cid:durableId="114566999">
    <w:abstractNumId w:val="19"/>
  </w:num>
  <w:num w:numId="26" w16cid:durableId="807865423">
    <w:abstractNumId w:val="9"/>
  </w:num>
  <w:num w:numId="27" w16cid:durableId="60564446">
    <w:abstractNumId w:val="19"/>
  </w:num>
  <w:num w:numId="28" w16cid:durableId="1848906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9746398">
    <w:abstractNumId w:val="28"/>
  </w:num>
  <w:num w:numId="30" w16cid:durableId="1189104806">
    <w:abstractNumId w:val="26"/>
  </w:num>
  <w:num w:numId="31" w16cid:durableId="1061246161">
    <w:abstractNumId w:val="30"/>
  </w:num>
  <w:num w:numId="32" w16cid:durableId="50929504">
    <w:abstractNumId w:val="22"/>
  </w:num>
  <w:num w:numId="33" w16cid:durableId="501699217">
    <w:abstractNumId w:val="29"/>
  </w:num>
  <w:num w:numId="34" w16cid:durableId="1428234891">
    <w:abstractNumId w:val="17"/>
  </w:num>
  <w:num w:numId="35" w16cid:durableId="1353268410">
    <w:abstractNumId w:val="34"/>
  </w:num>
  <w:num w:numId="36" w16cid:durableId="741412193">
    <w:abstractNumId w:val="31"/>
  </w:num>
  <w:num w:numId="37" w16cid:durableId="1738045034">
    <w:abstractNumId w:val="16"/>
  </w:num>
  <w:num w:numId="38" w16cid:durableId="555899944">
    <w:abstractNumId w:val="15"/>
  </w:num>
  <w:num w:numId="39" w16cid:durableId="426729637">
    <w:abstractNumId w:val="3"/>
  </w:num>
  <w:num w:numId="40" w16cid:durableId="1937319803">
    <w:abstractNumId w:val="7"/>
  </w:num>
  <w:num w:numId="41" w16cid:durableId="1300499466">
    <w:abstractNumId w:val="8"/>
  </w:num>
  <w:num w:numId="42" w16cid:durableId="981034349">
    <w:abstractNumId w:val="20"/>
  </w:num>
  <w:num w:numId="43" w16cid:durableId="1768770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4942"/>
    <w:rsid w:val="00014A85"/>
    <w:rsid w:val="00032D87"/>
    <w:rsid w:val="00041D8D"/>
    <w:rsid w:val="00043C13"/>
    <w:rsid w:val="00044A4C"/>
    <w:rsid w:val="00061B45"/>
    <w:rsid w:val="00062930"/>
    <w:rsid w:val="000757D2"/>
    <w:rsid w:val="00083285"/>
    <w:rsid w:val="000B40FB"/>
    <w:rsid w:val="000C1580"/>
    <w:rsid w:val="000D10EE"/>
    <w:rsid w:val="000D1C58"/>
    <w:rsid w:val="000E2E8D"/>
    <w:rsid w:val="000F0092"/>
    <w:rsid w:val="000F2624"/>
    <w:rsid w:val="00101EAB"/>
    <w:rsid w:val="001103AD"/>
    <w:rsid w:val="00114E18"/>
    <w:rsid w:val="00123422"/>
    <w:rsid w:val="00126039"/>
    <w:rsid w:val="001329DC"/>
    <w:rsid w:val="001424DE"/>
    <w:rsid w:val="00145437"/>
    <w:rsid w:val="001563B6"/>
    <w:rsid w:val="00163F0A"/>
    <w:rsid w:val="00186596"/>
    <w:rsid w:val="001A0B79"/>
    <w:rsid w:val="001A336E"/>
    <w:rsid w:val="001D4FF9"/>
    <w:rsid w:val="001D6BBB"/>
    <w:rsid w:val="001F2B87"/>
    <w:rsid w:val="0020361E"/>
    <w:rsid w:val="00217692"/>
    <w:rsid w:val="002364C2"/>
    <w:rsid w:val="00241585"/>
    <w:rsid w:val="002558AC"/>
    <w:rsid w:val="0025656E"/>
    <w:rsid w:val="002628C1"/>
    <w:rsid w:val="00272A87"/>
    <w:rsid w:val="00293B56"/>
    <w:rsid w:val="002B0636"/>
    <w:rsid w:val="002B54D1"/>
    <w:rsid w:val="002B7414"/>
    <w:rsid w:val="002D147A"/>
    <w:rsid w:val="002D5183"/>
    <w:rsid w:val="002D5DC9"/>
    <w:rsid w:val="002E32E2"/>
    <w:rsid w:val="002F715E"/>
    <w:rsid w:val="0030386F"/>
    <w:rsid w:val="00305BF4"/>
    <w:rsid w:val="00314E35"/>
    <w:rsid w:val="00317FF2"/>
    <w:rsid w:val="00332285"/>
    <w:rsid w:val="00335968"/>
    <w:rsid w:val="00336828"/>
    <w:rsid w:val="00337936"/>
    <w:rsid w:val="003601E3"/>
    <w:rsid w:val="0036160A"/>
    <w:rsid w:val="00364DB3"/>
    <w:rsid w:val="00371AC6"/>
    <w:rsid w:val="00374408"/>
    <w:rsid w:val="0038581A"/>
    <w:rsid w:val="003C376D"/>
    <w:rsid w:val="003D5E31"/>
    <w:rsid w:val="003D6133"/>
    <w:rsid w:val="003F0223"/>
    <w:rsid w:val="00410505"/>
    <w:rsid w:val="004249BA"/>
    <w:rsid w:val="004269D6"/>
    <w:rsid w:val="0044696B"/>
    <w:rsid w:val="00453843"/>
    <w:rsid w:val="00464651"/>
    <w:rsid w:val="004666EB"/>
    <w:rsid w:val="0049097C"/>
    <w:rsid w:val="00497227"/>
    <w:rsid w:val="004A0105"/>
    <w:rsid w:val="004B5DE7"/>
    <w:rsid w:val="004C281F"/>
    <w:rsid w:val="004D74B0"/>
    <w:rsid w:val="00500145"/>
    <w:rsid w:val="005123C1"/>
    <w:rsid w:val="0051693E"/>
    <w:rsid w:val="0052270D"/>
    <w:rsid w:val="00546678"/>
    <w:rsid w:val="005667E5"/>
    <w:rsid w:val="0058037D"/>
    <w:rsid w:val="00580C16"/>
    <w:rsid w:val="00595F8E"/>
    <w:rsid w:val="005A37CD"/>
    <w:rsid w:val="005A7F4D"/>
    <w:rsid w:val="005C64BB"/>
    <w:rsid w:val="005D16C5"/>
    <w:rsid w:val="005E3553"/>
    <w:rsid w:val="005F3A59"/>
    <w:rsid w:val="00606842"/>
    <w:rsid w:val="006115D3"/>
    <w:rsid w:val="006266E8"/>
    <w:rsid w:val="00656A9F"/>
    <w:rsid w:val="0067099E"/>
    <w:rsid w:val="00670CA8"/>
    <w:rsid w:val="00672800"/>
    <w:rsid w:val="006B27A7"/>
    <w:rsid w:val="006D000B"/>
    <w:rsid w:val="006D15D8"/>
    <w:rsid w:val="006D20FC"/>
    <w:rsid w:val="006D45BC"/>
    <w:rsid w:val="006D4D3C"/>
    <w:rsid w:val="006D5A07"/>
    <w:rsid w:val="006D7C00"/>
    <w:rsid w:val="006E28B7"/>
    <w:rsid w:val="006F7093"/>
    <w:rsid w:val="00714CE6"/>
    <w:rsid w:val="0072042F"/>
    <w:rsid w:val="00735A1E"/>
    <w:rsid w:val="00747AC3"/>
    <w:rsid w:val="007708A1"/>
    <w:rsid w:val="007737D1"/>
    <w:rsid w:val="00776E5A"/>
    <w:rsid w:val="007800FC"/>
    <w:rsid w:val="007970DE"/>
    <w:rsid w:val="007A51DF"/>
    <w:rsid w:val="007A7AB7"/>
    <w:rsid w:val="007D41F8"/>
    <w:rsid w:val="007E0DDF"/>
    <w:rsid w:val="007E471E"/>
    <w:rsid w:val="007E541C"/>
    <w:rsid w:val="007E64C6"/>
    <w:rsid w:val="007F2DCE"/>
    <w:rsid w:val="00800D8C"/>
    <w:rsid w:val="00800E5B"/>
    <w:rsid w:val="008030F0"/>
    <w:rsid w:val="00844B07"/>
    <w:rsid w:val="00852E6E"/>
    <w:rsid w:val="008575EF"/>
    <w:rsid w:val="00882FF2"/>
    <w:rsid w:val="00895AB4"/>
    <w:rsid w:val="0089619D"/>
    <w:rsid w:val="008A3F29"/>
    <w:rsid w:val="008A6DFB"/>
    <w:rsid w:val="008C7768"/>
    <w:rsid w:val="008D1662"/>
    <w:rsid w:val="0090218A"/>
    <w:rsid w:val="009035B1"/>
    <w:rsid w:val="00926B61"/>
    <w:rsid w:val="0098191B"/>
    <w:rsid w:val="009B54C4"/>
    <w:rsid w:val="009C68AA"/>
    <w:rsid w:val="009D0846"/>
    <w:rsid w:val="009D25D0"/>
    <w:rsid w:val="009D47F1"/>
    <w:rsid w:val="009D5082"/>
    <w:rsid w:val="009E5F71"/>
    <w:rsid w:val="00A02600"/>
    <w:rsid w:val="00A0273B"/>
    <w:rsid w:val="00A05D72"/>
    <w:rsid w:val="00A150F7"/>
    <w:rsid w:val="00A227FB"/>
    <w:rsid w:val="00A37F63"/>
    <w:rsid w:val="00A51361"/>
    <w:rsid w:val="00A54EB4"/>
    <w:rsid w:val="00A56C17"/>
    <w:rsid w:val="00A6498C"/>
    <w:rsid w:val="00A64EA2"/>
    <w:rsid w:val="00A77E3B"/>
    <w:rsid w:val="00A95ADB"/>
    <w:rsid w:val="00AA048C"/>
    <w:rsid w:val="00AD5254"/>
    <w:rsid w:val="00AE0029"/>
    <w:rsid w:val="00AF1954"/>
    <w:rsid w:val="00B050F7"/>
    <w:rsid w:val="00B20832"/>
    <w:rsid w:val="00B843DF"/>
    <w:rsid w:val="00BA0D18"/>
    <w:rsid w:val="00BA75BF"/>
    <w:rsid w:val="00BC0C07"/>
    <w:rsid w:val="00BC141B"/>
    <w:rsid w:val="00BC48C4"/>
    <w:rsid w:val="00BF4D99"/>
    <w:rsid w:val="00C0513D"/>
    <w:rsid w:val="00C06D2A"/>
    <w:rsid w:val="00C10330"/>
    <w:rsid w:val="00C14AD6"/>
    <w:rsid w:val="00C75080"/>
    <w:rsid w:val="00C80EB2"/>
    <w:rsid w:val="00C95932"/>
    <w:rsid w:val="00CA26E3"/>
    <w:rsid w:val="00CC78AF"/>
    <w:rsid w:val="00CE0D60"/>
    <w:rsid w:val="00CE5926"/>
    <w:rsid w:val="00D11E64"/>
    <w:rsid w:val="00D11E6D"/>
    <w:rsid w:val="00D2123C"/>
    <w:rsid w:val="00D31460"/>
    <w:rsid w:val="00D37BB6"/>
    <w:rsid w:val="00D42D7F"/>
    <w:rsid w:val="00D442DC"/>
    <w:rsid w:val="00D46351"/>
    <w:rsid w:val="00D721C6"/>
    <w:rsid w:val="00D77517"/>
    <w:rsid w:val="00DA5B79"/>
    <w:rsid w:val="00DD0F27"/>
    <w:rsid w:val="00DD4E35"/>
    <w:rsid w:val="00E0018A"/>
    <w:rsid w:val="00E032CB"/>
    <w:rsid w:val="00E0702F"/>
    <w:rsid w:val="00E160B2"/>
    <w:rsid w:val="00E34B3A"/>
    <w:rsid w:val="00E47D9C"/>
    <w:rsid w:val="00E6591A"/>
    <w:rsid w:val="00E9225F"/>
    <w:rsid w:val="00EA0FA0"/>
    <w:rsid w:val="00EC7CF9"/>
    <w:rsid w:val="00ED0918"/>
    <w:rsid w:val="00ED2A1B"/>
    <w:rsid w:val="00ED3DD8"/>
    <w:rsid w:val="00EE09AE"/>
    <w:rsid w:val="00EE783F"/>
    <w:rsid w:val="00EF4FAA"/>
    <w:rsid w:val="00EF607B"/>
    <w:rsid w:val="00EF7FCA"/>
    <w:rsid w:val="00F00B26"/>
    <w:rsid w:val="00F1300A"/>
    <w:rsid w:val="00F75CC8"/>
    <w:rsid w:val="00F772BB"/>
    <w:rsid w:val="00F955AF"/>
    <w:rsid w:val="00FA5358"/>
    <w:rsid w:val="00FA6D11"/>
    <w:rsid w:val="00FB2698"/>
    <w:rsid w:val="00FB6109"/>
    <w:rsid w:val="00FF4FA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3FCBD2"/>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4">
    <w:name w:val="heading 4"/>
    <w:basedOn w:val="Normal"/>
    <w:next w:val="Normal"/>
    <w:link w:val="Heading4Char"/>
    <w:uiPriority w:val="9"/>
    <w:semiHidden/>
    <w:unhideWhenUsed/>
    <w:qFormat/>
    <w:rsid w:val="001234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5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34"/>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character" w:customStyle="1" w:styleId="Heading4Char">
    <w:name w:val="Heading 4 Char"/>
    <w:basedOn w:val="DefaultParagraphFont"/>
    <w:link w:val="Heading4"/>
    <w:uiPriority w:val="9"/>
    <w:semiHidden/>
    <w:rsid w:val="00123422"/>
    <w:rPr>
      <w:rFonts w:asciiTheme="majorHAnsi" w:eastAsiaTheme="majorEastAsia" w:hAnsiTheme="majorHAnsi" w:cstheme="majorBidi"/>
      <w:i/>
      <w:iCs/>
      <w:color w:val="365F91" w:themeColor="accent1" w:themeShade="BF"/>
      <w:sz w:val="26"/>
      <w:lang w:eastAsia="en-US"/>
    </w:rPr>
  </w:style>
  <w:style w:type="character" w:customStyle="1" w:styleId="red">
    <w:name w:val="red"/>
    <w:basedOn w:val="DefaultParagraphFont"/>
    <w:rsid w:val="008A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4149673">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897010373">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191652569">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adfadb-9cd7-4d52-9a02-7d16238c1ec5">
      <UserInfo>
        <DisplayName>Wood, Alex: RBKC</DisplayName>
        <AccountId>17</AccountId>
        <AccountType/>
      </UserInfo>
      <UserInfo>
        <DisplayName>Da Costa, Jane: RBKC</DisplayName>
        <AccountId>18</AccountId>
        <AccountType/>
      </UserInfo>
      <UserInfo>
        <DisplayName>Whatmore, Stuart: RBKC</DisplayName>
        <AccountId>16</AccountId>
        <AccountType/>
      </UserInfo>
    </SharedWithUsers>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4" ma:contentTypeDescription="Create a new document." ma:contentTypeScope="" ma:versionID="1c672f6df62903ee3120d1f9fb1fcdfc">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9b76fa049930682e472b52b3af0ee62e"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 ds:uri="04adfadb-9cd7-4d52-9a02-7d16238c1ec5"/>
    <ds:schemaRef ds:uri="d202d31c-686c-4115-a7b9-5cc891ed602b"/>
    <ds:schemaRef ds:uri="6d37cb36-1778-4416-9f74-8394a42ef6b0"/>
  </ds:schemaRefs>
</ds:datastoreItem>
</file>

<file path=customXml/itemProps2.xml><?xml version="1.0" encoding="utf-8"?>
<ds:datastoreItem xmlns:ds="http://schemas.openxmlformats.org/officeDocument/2006/customXml" ds:itemID="{983AD0A1-0AB4-4203-86B2-C9E97BA8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4.xml><?xml version="1.0" encoding="utf-8"?>
<ds:datastoreItem xmlns:ds="http://schemas.openxmlformats.org/officeDocument/2006/customXml" ds:itemID="{EB1048F6-8D6D-45D2-8FB6-001086B5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1641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2</cp:revision>
  <cp:lastPrinted>2019-06-17T07:59:00Z</cp:lastPrinted>
  <dcterms:created xsi:type="dcterms:W3CDTF">2023-09-15T15:45:00Z</dcterms:created>
  <dcterms:modified xsi:type="dcterms:W3CDTF">2023-09-15T15:45:00Z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