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C595" w14:textId="77777777" w:rsidR="003B3F30" w:rsidRPr="00737342" w:rsidRDefault="003B3F30" w:rsidP="00F548F2">
      <w:pPr>
        <w:rPr>
          <w:rFonts w:cs="Arial"/>
          <w:b/>
          <w:sz w:val="18"/>
          <w:szCs w:val="18"/>
        </w:rPr>
      </w:pPr>
    </w:p>
    <w:p w14:paraId="32116E29" w14:textId="77777777" w:rsidR="00E52F8D" w:rsidRPr="000418C3" w:rsidRDefault="00E52F8D" w:rsidP="00E52F8D">
      <w:pPr>
        <w:spacing w:line="276" w:lineRule="auto"/>
        <w:jc w:val="center"/>
        <w:rPr>
          <w:rFonts w:cs="Arial"/>
          <w:b/>
          <w:sz w:val="32"/>
          <w:szCs w:val="32"/>
        </w:rPr>
      </w:pPr>
      <w:r w:rsidRPr="000418C3">
        <w:rPr>
          <w:rFonts w:cs="Arial"/>
          <w:b/>
          <w:sz w:val="32"/>
          <w:szCs w:val="32"/>
        </w:rPr>
        <w:t>MATRIX of Self-assessment of my teaching and my pupils’ learning</w:t>
      </w:r>
    </w:p>
    <w:p w14:paraId="7AD8B07A" w14:textId="61A0CDE5" w:rsidR="00F548F2" w:rsidRPr="00B84CD7" w:rsidRDefault="003B3F30" w:rsidP="00B84CD7">
      <w:pPr>
        <w:spacing w:line="276" w:lineRule="auto"/>
        <w:jc w:val="center"/>
        <w:rPr>
          <w:rFonts w:cs="Arial"/>
          <w:b/>
          <w:color w:val="C00000"/>
          <w:sz w:val="32"/>
          <w:szCs w:val="32"/>
          <w:u w:val="single"/>
        </w:rPr>
      </w:pPr>
      <w:r w:rsidRPr="00B84CD7">
        <w:rPr>
          <w:rFonts w:cs="Arial"/>
          <w:b/>
          <w:color w:val="C00000"/>
          <w:sz w:val="32"/>
          <w:szCs w:val="32"/>
          <w:u w:val="single"/>
        </w:rPr>
        <w:t>Class Music Curriculum Teaching</w:t>
      </w:r>
    </w:p>
    <w:p w14:paraId="5C9F1F96" w14:textId="77777777" w:rsidR="006A16A9" w:rsidRPr="002710FF" w:rsidRDefault="006A16A9" w:rsidP="002710FF">
      <w:pPr>
        <w:spacing w:line="276" w:lineRule="auto"/>
        <w:rPr>
          <w:rFonts w:cs="Arial"/>
          <w:bCs/>
        </w:rPr>
      </w:pPr>
    </w:p>
    <w:p w14:paraId="5F8BAEB5" w14:textId="77777777" w:rsidR="006A16A9" w:rsidRPr="00E23573" w:rsidRDefault="006A16A9" w:rsidP="002710FF">
      <w:pPr>
        <w:spacing w:line="276" w:lineRule="auto"/>
        <w:rPr>
          <w:rFonts w:cs="Arial"/>
          <w:bCs/>
          <w:sz w:val="28"/>
          <w:szCs w:val="28"/>
        </w:rPr>
      </w:pPr>
      <w:r w:rsidRPr="00E23573">
        <w:rPr>
          <w:rFonts w:cs="Arial"/>
          <w:bCs/>
          <w:sz w:val="28"/>
          <w:szCs w:val="28"/>
        </w:rPr>
        <w:t>The TBMH’s ‘Professional Development: Teaching &amp; Learning Review – Effectiveness Model’ process is in two main parts:</w:t>
      </w:r>
    </w:p>
    <w:p w14:paraId="0CBA4134" w14:textId="517CA58C" w:rsidR="006A16A9" w:rsidRDefault="006A16A9" w:rsidP="003651A0">
      <w:pPr>
        <w:pStyle w:val="ListParagraph"/>
        <w:numPr>
          <w:ilvl w:val="0"/>
          <w:numId w:val="1"/>
        </w:numPr>
        <w:spacing w:line="276" w:lineRule="auto"/>
        <w:rPr>
          <w:rFonts w:cs="Arial"/>
          <w:bCs/>
          <w:sz w:val="28"/>
          <w:szCs w:val="28"/>
        </w:rPr>
      </w:pPr>
      <w:r w:rsidRPr="00E23573">
        <w:rPr>
          <w:rFonts w:cs="Arial"/>
          <w:bCs/>
          <w:sz w:val="28"/>
          <w:szCs w:val="28"/>
        </w:rPr>
        <w:t>The</w:t>
      </w:r>
      <w:r w:rsidR="007C77AF" w:rsidRPr="00E23573">
        <w:rPr>
          <w:rFonts w:cs="Arial"/>
          <w:bCs/>
          <w:sz w:val="28"/>
          <w:szCs w:val="28"/>
        </w:rPr>
        <w:t xml:space="preserve"> practitioner</w:t>
      </w:r>
      <w:r w:rsidRPr="00E23573">
        <w:rPr>
          <w:rFonts w:cs="Arial"/>
          <w:bCs/>
          <w:sz w:val="28"/>
          <w:szCs w:val="28"/>
        </w:rPr>
        <w:t xml:space="preserve"> completes their self-evaluation</w:t>
      </w:r>
      <w:r w:rsidR="00590050" w:rsidRPr="00E23573">
        <w:rPr>
          <w:rFonts w:cs="Arial"/>
          <w:bCs/>
          <w:sz w:val="28"/>
          <w:szCs w:val="28"/>
        </w:rPr>
        <w:t xml:space="preserve"> online (</w:t>
      </w:r>
      <w:hyperlink r:id="rId11" w:history="1">
        <w:r w:rsidR="00590050" w:rsidRPr="00E23573">
          <w:rPr>
            <w:rStyle w:val="Hyperlink"/>
            <w:rFonts w:cs="Arial"/>
            <w:bCs/>
            <w:sz w:val="28"/>
            <w:szCs w:val="28"/>
          </w:rPr>
          <w:t>https://forms.gle/kXR4qyFdoXA6FnUP9</w:t>
        </w:r>
      </w:hyperlink>
      <w:r w:rsidR="00590050" w:rsidRPr="00E23573">
        <w:rPr>
          <w:rFonts w:cs="Arial"/>
          <w:bCs/>
          <w:sz w:val="28"/>
          <w:szCs w:val="28"/>
        </w:rPr>
        <w:t xml:space="preserve">) </w:t>
      </w:r>
      <w:r w:rsidR="00664544" w:rsidRPr="00E23573">
        <w:rPr>
          <w:rFonts w:cs="Arial"/>
          <w:bCs/>
          <w:sz w:val="28"/>
          <w:szCs w:val="28"/>
        </w:rPr>
        <w:t xml:space="preserve">based upon the matrix </w:t>
      </w:r>
      <w:r w:rsidR="00664544" w:rsidRPr="00E23573">
        <w:rPr>
          <w:rFonts w:cs="Arial"/>
          <w:sz w:val="28"/>
          <w:szCs w:val="28"/>
        </w:rPr>
        <w:t xml:space="preserve">below </w:t>
      </w:r>
      <w:r w:rsidR="00664544" w:rsidRPr="00E23573">
        <w:rPr>
          <w:sz w:val="28"/>
          <w:szCs w:val="28"/>
        </w:rPr>
        <w:t xml:space="preserve">and </w:t>
      </w:r>
      <w:r w:rsidR="00664544" w:rsidRPr="00E23573">
        <w:rPr>
          <w:rFonts w:cs="Arial"/>
          <w:bCs/>
          <w:sz w:val="28"/>
          <w:szCs w:val="28"/>
        </w:rPr>
        <w:t>should be informed by an individual’s typical practice over time.</w:t>
      </w:r>
      <w:r w:rsidRPr="00E23573">
        <w:rPr>
          <w:rFonts w:cs="Arial"/>
          <w:bCs/>
          <w:sz w:val="28"/>
          <w:szCs w:val="28"/>
        </w:rPr>
        <w:t xml:space="preserve"> </w:t>
      </w:r>
      <w:r w:rsidR="00B955C6" w:rsidRPr="00E23573">
        <w:rPr>
          <w:rFonts w:cs="Arial"/>
          <w:bCs/>
          <w:sz w:val="28"/>
          <w:szCs w:val="28"/>
        </w:rPr>
        <w:t xml:space="preserve">The Google Form provides a record of your own self-assessment which is sent to you and also shared with the TBMH team. You can revisit this many times to update your self-assessment over time. </w:t>
      </w:r>
      <w:r w:rsidR="003651A0" w:rsidRPr="00E23573">
        <w:rPr>
          <w:rFonts w:cs="Arial"/>
          <w:bCs/>
          <w:sz w:val="28"/>
          <w:szCs w:val="28"/>
        </w:rPr>
        <w:br/>
      </w:r>
      <w:r w:rsidR="003651A0" w:rsidRPr="00E23573">
        <w:rPr>
          <w:rFonts w:cs="Arial"/>
          <w:b/>
          <w:sz w:val="28"/>
          <w:szCs w:val="28"/>
        </w:rPr>
        <w:t>NB</w:t>
      </w:r>
      <w:r w:rsidR="003651A0" w:rsidRPr="00E23573">
        <w:rPr>
          <w:rFonts w:cs="Arial"/>
          <w:bCs/>
          <w:sz w:val="28"/>
          <w:szCs w:val="28"/>
        </w:rPr>
        <w:t xml:space="preserve">: </w:t>
      </w:r>
      <w:r w:rsidR="00664544" w:rsidRPr="00E23573">
        <w:rPr>
          <w:rFonts w:cs="Arial"/>
          <w:bCs/>
          <w:sz w:val="28"/>
          <w:szCs w:val="28"/>
        </w:rPr>
        <w:t xml:space="preserve">The </w:t>
      </w:r>
      <w:r w:rsidRPr="00E23573">
        <w:rPr>
          <w:rFonts w:cs="Arial"/>
          <w:bCs/>
          <w:sz w:val="28"/>
          <w:szCs w:val="28"/>
        </w:rPr>
        <w:t xml:space="preserve">prompts that have been provided rely on the </w:t>
      </w:r>
      <w:r w:rsidR="007C77AF" w:rsidRPr="00E23573">
        <w:rPr>
          <w:rFonts w:cs="Arial"/>
          <w:bCs/>
          <w:sz w:val="28"/>
          <w:szCs w:val="28"/>
        </w:rPr>
        <w:t xml:space="preserve">practitioner </w:t>
      </w:r>
      <w:r w:rsidRPr="00E23573">
        <w:rPr>
          <w:rFonts w:cs="Arial"/>
          <w:bCs/>
          <w:sz w:val="28"/>
          <w:szCs w:val="28"/>
        </w:rPr>
        <w:t xml:space="preserve">being reflective about their practise and honest about their approach to teaching and learning. Remember, the ultimate point of this teaching and learning review process is to ask yourself the question - </w:t>
      </w:r>
      <w:r w:rsidRPr="00E23573">
        <w:rPr>
          <w:rFonts w:cs="Arial"/>
          <w:b/>
          <w:color w:val="C00000"/>
          <w:sz w:val="28"/>
          <w:szCs w:val="28"/>
        </w:rPr>
        <w:t>‘How can I ensure that all learners have the best possible music education learning experience when they are learning with me?’</w:t>
      </w:r>
      <w:r w:rsidRPr="00E23573">
        <w:rPr>
          <w:rFonts w:cs="Arial"/>
          <w:bCs/>
          <w:sz w:val="28"/>
          <w:szCs w:val="28"/>
        </w:rPr>
        <w:t>.</w:t>
      </w:r>
    </w:p>
    <w:p w14:paraId="794D86DA" w14:textId="22475584" w:rsidR="00E23573" w:rsidRDefault="00E23573" w:rsidP="00E23573">
      <w:pPr>
        <w:pStyle w:val="ListParagraph"/>
        <w:spacing w:line="276" w:lineRule="auto"/>
        <w:rPr>
          <w:rFonts w:cs="Arial"/>
          <w:bCs/>
          <w:sz w:val="28"/>
          <w:szCs w:val="28"/>
        </w:rPr>
      </w:pPr>
    </w:p>
    <w:p w14:paraId="4BF39FD3" w14:textId="77777777" w:rsidR="007F495F" w:rsidRPr="007F495F" w:rsidRDefault="007F495F" w:rsidP="007F495F">
      <w:pPr>
        <w:spacing w:line="276" w:lineRule="auto"/>
        <w:rPr>
          <w:sz w:val="28"/>
          <w:szCs w:val="28"/>
        </w:rPr>
      </w:pPr>
      <w:r w:rsidRPr="007F495F">
        <w:rPr>
          <w:rFonts w:cs="Arial"/>
          <w:sz w:val="28"/>
          <w:szCs w:val="28"/>
        </w:rPr>
        <w:t xml:space="preserve">Your self-assessment judgements are summarised within the framework </w:t>
      </w:r>
      <w:proofErr w:type="gramStart"/>
      <w:r w:rsidRPr="007F495F">
        <w:rPr>
          <w:rFonts w:cs="Arial"/>
          <w:sz w:val="28"/>
          <w:szCs w:val="28"/>
        </w:rPr>
        <w:t>of:</w:t>
      </w:r>
      <w:proofErr w:type="gramEnd"/>
      <w:r w:rsidRPr="007F495F">
        <w:rPr>
          <w:rFonts w:cs="Arial"/>
          <w:sz w:val="28"/>
          <w:szCs w:val="28"/>
        </w:rPr>
        <w:t xml:space="preserve"> </w:t>
      </w:r>
      <w:r w:rsidRPr="007F495F">
        <w:rPr>
          <w:b/>
          <w:bCs/>
          <w:sz w:val="28"/>
          <w:szCs w:val="28"/>
        </w:rPr>
        <w:t>1 = Highly Effective; 2 = Effective 3 = Developing; 4 = Of concern</w:t>
      </w:r>
      <w:r w:rsidRPr="007F495F">
        <w:rPr>
          <w:sz w:val="28"/>
          <w:szCs w:val="28"/>
        </w:rPr>
        <w:t>. However, different schools may use different terminology. Your overall self-</w:t>
      </w:r>
      <w:r w:rsidRPr="007F495F">
        <w:rPr>
          <w:rFonts w:cs="Arial"/>
          <w:sz w:val="28"/>
          <w:szCs w:val="28"/>
        </w:rPr>
        <w:t>judgement should reflect your honest opinion of your own effectiveness as a teacher, the wider context of your work, and</w:t>
      </w:r>
      <w:r w:rsidRPr="007F495F">
        <w:rPr>
          <w:sz w:val="28"/>
          <w:szCs w:val="28"/>
        </w:rPr>
        <w:t xml:space="preserve"> how you might be able to justify all of this with supporting evidence. </w:t>
      </w:r>
    </w:p>
    <w:p w14:paraId="25A87DEC" w14:textId="77777777" w:rsidR="007F495F" w:rsidRPr="00E23573" w:rsidRDefault="007F495F" w:rsidP="00E23573">
      <w:pPr>
        <w:pStyle w:val="ListParagraph"/>
        <w:spacing w:line="276" w:lineRule="auto"/>
        <w:rPr>
          <w:rFonts w:cs="Arial"/>
          <w:bCs/>
          <w:sz w:val="28"/>
          <w:szCs w:val="28"/>
        </w:rPr>
      </w:pPr>
    </w:p>
    <w:p w14:paraId="60642D7F" w14:textId="73038345" w:rsidR="006A16A9" w:rsidRPr="00E23573" w:rsidRDefault="00C72825" w:rsidP="002710FF">
      <w:pPr>
        <w:pStyle w:val="ListParagraph"/>
        <w:numPr>
          <w:ilvl w:val="0"/>
          <w:numId w:val="1"/>
        </w:numPr>
        <w:spacing w:line="276" w:lineRule="auto"/>
        <w:rPr>
          <w:rFonts w:cs="Arial"/>
          <w:bCs/>
          <w:sz w:val="28"/>
          <w:szCs w:val="28"/>
        </w:rPr>
      </w:pPr>
      <w:r w:rsidRPr="00E23573">
        <w:rPr>
          <w:rFonts w:cs="Arial"/>
          <w:bCs/>
          <w:sz w:val="28"/>
          <w:szCs w:val="28"/>
        </w:rPr>
        <w:t xml:space="preserve">It might be that someone from your schools’ leadership team, or </w:t>
      </w:r>
      <w:r w:rsidR="003A08AC" w:rsidRPr="00E23573">
        <w:rPr>
          <w:rFonts w:cs="Arial"/>
          <w:bCs/>
          <w:sz w:val="28"/>
          <w:szCs w:val="28"/>
        </w:rPr>
        <w:t xml:space="preserve">through </w:t>
      </w:r>
      <w:r w:rsidRPr="00E23573">
        <w:rPr>
          <w:rFonts w:cs="Arial"/>
          <w:bCs/>
          <w:sz w:val="28"/>
          <w:szCs w:val="28"/>
        </w:rPr>
        <w:t>a peer</w:t>
      </w:r>
      <w:r w:rsidR="003A08AC" w:rsidRPr="00E23573">
        <w:rPr>
          <w:rFonts w:cs="Arial"/>
          <w:bCs/>
          <w:sz w:val="28"/>
          <w:szCs w:val="28"/>
        </w:rPr>
        <w:t>-observation, m</w:t>
      </w:r>
      <w:r w:rsidR="006A16A9" w:rsidRPr="00E23573">
        <w:rPr>
          <w:rFonts w:cs="Arial"/>
          <w:bCs/>
          <w:sz w:val="28"/>
          <w:szCs w:val="28"/>
        </w:rPr>
        <w:t>ay observe a lesson and quality</w:t>
      </w:r>
      <w:r w:rsidR="003A08AC" w:rsidRPr="00E23573">
        <w:rPr>
          <w:rFonts w:cs="Arial"/>
          <w:bCs/>
          <w:sz w:val="28"/>
          <w:szCs w:val="28"/>
        </w:rPr>
        <w:t>-</w:t>
      </w:r>
      <w:r w:rsidR="006A16A9" w:rsidRPr="00E23573">
        <w:rPr>
          <w:rFonts w:cs="Arial"/>
          <w:bCs/>
          <w:sz w:val="28"/>
          <w:szCs w:val="28"/>
        </w:rPr>
        <w:t>assure</w:t>
      </w:r>
      <w:r w:rsidR="003A08AC" w:rsidRPr="00E23573">
        <w:rPr>
          <w:rFonts w:cs="Arial"/>
          <w:bCs/>
          <w:sz w:val="28"/>
          <w:szCs w:val="28"/>
        </w:rPr>
        <w:t>/moderate</w:t>
      </w:r>
      <w:r w:rsidR="006A16A9" w:rsidRPr="00E23573">
        <w:rPr>
          <w:rFonts w:cs="Arial"/>
          <w:bCs/>
          <w:sz w:val="28"/>
          <w:szCs w:val="28"/>
        </w:rPr>
        <w:t xml:space="preserve"> the </w:t>
      </w:r>
      <w:r w:rsidR="003A08AC" w:rsidRPr="00E23573">
        <w:rPr>
          <w:rFonts w:cs="Arial"/>
          <w:bCs/>
          <w:sz w:val="28"/>
          <w:szCs w:val="28"/>
        </w:rPr>
        <w:t xml:space="preserve">practitioner’s </w:t>
      </w:r>
      <w:r w:rsidR="006A16A9" w:rsidRPr="00E23573">
        <w:rPr>
          <w:rFonts w:cs="Arial"/>
          <w:bCs/>
          <w:sz w:val="28"/>
          <w:szCs w:val="28"/>
        </w:rPr>
        <w:t>own self-assessment. This will</w:t>
      </w:r>
      <w:r w:rsidR="003A08AC" w:rsidRPr="00E23573">
        <w:rPr>
          <w:rFonts w:cs="Arial"/>
          <w:bCs/>
          <w:sz w:val="28"/>
          <w:szCs w:val="28"/>
        </w:rPr>
        <w:t xml:space="preserve"> likely</w:t>
      </w:r>
      <w:r w:rsidR="006A16A9" w:rsidRPr="00E23573">
        <w:rPr>
          <w:rFonts w:cs="Arial"/>
          <w:bCs/>
          <w:sz w:val="28"/>
          <w:szCs w:val="28"/>
        </w:rPr>
        <w:t xml:space="preserve"> be followed by a conversation with the </w:t>
      </w:r>
      <w:r w:rsidR="003A08AC" w:rsidRPr="00E23573">
        <w:rPr>
          <w:rFonts w:cs="Arial"/>
          <w:bCs/>
          <w:sz w:val="28"/>
          <w:szCs w:val="28"/>
        </w:rPr>
        <w:t xml:space="preserve">practitioner </w:t>
      </w:r>
      <w:r w:rsidR="006A16A9" w:rsidRPr="00E23573">
        <w:rPr>
          <w:rFonts w:cs="Arial"/>
          <w:bCs/>
          <w:sz w:val="28"/>
          <w:szCs w:val="28"/>
        </w:rPr>
        <w:t>to digest and discuss what evidence was observed that supports the</w:t>
      </w:r>
      <w:r w:rsidR="003A08AC" w:rsidRPr="00E23573">
        <w:rPr>
          <w:rFonts w:cs="Arial"/>
          <w:bCs/>
          <w:sz w:val="28"/>
          <w:szCs w:val="28"/>
        </w:rPr>
        <w:t>ir</w:t>
      </w:r>
      <w:r w:rsidR="006A16A9" w:rsidRPr="00E23573">
        <w:rPr>
          <w:rFonts w:cs="Arial"/>
          <w:bCs/>
          <w:sz w:val="28"/>
          <w:szCs w:val="28"/>
        </w:rPr>
        <w:t xml:space="preserve"> self-assessment.</w:t>
      </w:r>
    </w:p>
    <w:p w14:paraId="7E325785" w14:textId="104B612E" w:rsidR="006A16A9" w:rsidRPr="002710FF" w:rsidRDefault="006A16A9" w:rsidP="002710FF">
      <w:pPr>
        <w:spacing w:line="276" w:lineRule="auto"/>
        <w:rPr>
          <w:rFonts w:cs="Arial"/>
          <w:b/>
        </w:rPr>
      </w:pPr>
    </w:p>
    <w:p w14:paraId="36DBE8AB" w14:textId="2D79C27C" w:rsidR="002710FF" w:rsidRDefault="002710FF" w:rsidP="006A16A9">
      <w:pPr>
        <w:rPr>
          <w:rFonts w:cs="Arial"/>
          <w:b/>
          <w:sz w:val="23"/>
          <w:szCs w:val="23"/>
        </w:rPr>
      </w:pPr>
    </w:p>
    <w:p w14:paraId="3326EB23" w14:textId="77777777" w:rsidR="002710FF" w:rsidRPr="001B597D" w:rsidRDefault="002710FF" w:rsidP="006A16A9">
      <w:pPr>
        <w:rPr>
          <w:rFonts w:cs="Arial"/>
          <w:b/>
          <w:sz w:val="23"/>
          <w:szCs w:val="23"/>
        </w:rPr>
      </w:pPr>
    </w:p>
    <w:p w14:paraId="1D8E741B" w14:textId="5C72FD29" w:rsidR="009119D7" w:rsidRDefault="009119D7">
      <w:pPr>
        <w:rPr>
          <w:sz w:val="28"/>
          <w:szCs w:val="28"/>
        </w:rPr>
      </w:pPr>
      <w:r>
        <w:rPr>
          <w:sz w:val="28"/>
          <w:szCs w:val="28"/>
        </w:rPr>
        <w:br w:type="page"/>
      </w:r>
    </w:p>
    <w:p w14:paraId="34AB8ADF" w14:textId="70788272" w:rsidR="00A4767E" w:rsidRPr="00FE1CF3" w:rsidRDefault="00A4767E" w:rsidP="00A4767E">
      <w:pPr>
        <w:rPr>
          <w:sz w:val="28"/>
          <w:szCs w:val="28"/>
        </w:rPr>
      </w:pPr>
      <w:r w:rsidRPr="00FE1CF3">
        <w:rPr>
          <w:sz w:val="28"/>
          <w:szCs w:val="28"/>
        </w:rPr>
        <w:lastRenderedPageBreak/>
        <w:t xml:space="preserve">Name of </w:t>
      </w:r>
      <w:r>
        <w:rPr>
          <w:sz w:val="28"/>
          <w:szCs w:val="28"/>
        </w:rPr>
        <w:t>practitioner</w:t>
      </w:r>
      <w:r w:rsidRPr="00FE1CF3">
        <w:rPr>
          <w:sz w:val="28"/>
          <w:szCs w:val="28"/>
        </w:rPr>
        <w:t>:</w:t>
      </w:r>
      <w:r w:rsidRPr="00FE1CF3">
        <w:rPr>
          <w:sz w:val="28"/>
          <w:szCs w:val="28"/>
        </w:rPr>
        <w:tab/>
      </w:r>
      <w:r w:rsidRPr="00FE1CF3">
        <w:rPr>
          <w:sz w:val="28"/>
          <w:szCs w:val="28"/>
        </w:rPr>
        <w:tab/>
      </w:r>
      <w:r>
        <w:rPr>
          <w:sz w:val="28"/>
          <w:szCs w:val="28"/>
        </w:rPr>
        <w:tab/>
      </w:r>
      <w:r>
        <w:rPr>
          <w:sz w:val="28"/>
          <w:szCs w:val="28"/>
        </w:rPr>
        <w:tab/>
      </w:r>
      <w:r>
        <w:rPr>
          <w:sz w:val="28"/>
          <w:szCs w:val="28"/>
        </w:rPr>
        <w:tab/>
      </w:r>
      <w:r w:rsidRPr="000B2C49">
        <w:rPr>
          <w:sz w:val="28"/>
          <w:szCs w:val="28"/>
        </w:rPr>
        <w:t xml:space="preserve">Date: </w:t>
      </w:r>
      <w:r>
        <w:rPr>
          <w:sz w:val="28"/>
          <w:szCs w:val="28"/>
        </w:rPr>
        <w:tab/>
      </w:r>
      <w:r>
        <w:rPr>
          <w:sz w:val="28"/>
          <w:szCs w:val="28"/>
        </w:rPr>
        <w:tab/>
      </w:r>
      <w:r w:rsidRPr="00FE1CF3">
        <w:rPr>
          <w:sz w:val="28"/>
          <w:szCs w:val="28"/>
        </w:rPr>
        <w:tab/>
      </w:r>
    </w:p>
    <w:p w14:paraId="33FB6F3E" w14:textId="77777777" w:rsidR="00A4767E" w:rsidRPr="00B06EDC" w:rsidRDefault="00A4767E" w:rsidP="00A4767E">
      <w:pPr>
        <w:jc w:val="center"/>
        <w:rPr>
          <w:sz w:val="4"/>
          <w:szCs w:val="4"/>
        </w:rPr>
      </w:pPr>
    </w:p>
    <w:p w14:paraId="27FEEA6D" w14:textId="3F9DE53F" w:rsidR="00696E04" w:rsidRPr="00C947D5" w:rsidRDefault="00696E04" w:rsidP="00A4767E">
      <w:pPr>
        <w:rPr>
          <w:sz w:val="10"/>
          <w:szCs w:val="10"/>
        </w:rPr>
      </w:pPr>
    </w:p>
    <w:tbl>
      <w:tblPr>
        <w:tblStyle w:val="TableGrid"/>
        <w:tblpPr w:leftFromText="180" w:rightFromText="180" w:vertAnchor="page" w:horzAnchor="margin" w:tblpXSpec="center" w:tblpY="1516"/>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
        <w:gridCol w:w="3508"/>
        <w:gridCol w:w="3650"/>
        <w:gridCol w:w="3650"/>
        <w:gridCol w:w="3650"/>
      </w:tblGrid>
      <w:tr w:rsidR="00CC2337" w:rsidRPr="007E3BE2" w14:paraId="1DE1D743" w14:textId="77777777" w:rsidTr="00880A93">
        <w:trPr>
          <w:trHeight w:val="503"/>
        </w:trPr>
        <w:tc>
          <w:tcPr>
            <w:tcW w:w="963" w:type="dxa"/>
            <w:tcBorders>
              <w:top w:val="single" w:sz="24" w:space="0" w:color="auto"/>
              <w:left w:val="single" w:sz="24" w:space="0" w:color="auto"/>
              <w:bottom w:val="single" w:sz="24" w:space="0" w:color="auto"/>
              <w:right w:val="single" w:sz="24" w:space="0" w:color="auto"/>
            </w:tcBorders>
            <w:shd w:val="clear" w:color="auto" w:fill="auto"/>
          </w:tcPr>
          <w:p w14:paraId="512A648B" w14:textId="77777777" w:rsidR="00CC2337" w:rsidRPr="00A7760A" w:rsidRDefault="00CC2337" w:rsidP="00A4767E">
            <w:pPr>
              <w:jc w:val="center"/>
              <w:rPr>
                <w:rFonts w:cs="Arial"/>
              </w:rPr>
            </w:pPr>
          </w:p>
        </w:tc>
        <w:tc>
          <w:tcPr>
            <w:tcW w:w="3508" w:type="dxa"/>
            <w:tcBorders>
              <w:top w:val="single" w:sz="24" w:space="0" w:color="auto"/>
              <w:left w:val="single" w:sz="24" w:space="0" w:color="auto"/>
              <w:bottom w:val="single" w:sz="24" w:space="0" w:color="auto"/>
              <w:right w:val="single" w:sz="6" w:space="0" w:color="auto"/>
            </w:tcBorders>
            <w:shd w:val="clear" w:color="auto" w:fill="auto"/>
            <w:vAlign w:val="center"/>
          </w:tcPr>
          <w:p w14:paraId="626015BD" w14:textId="77777777" w:rsidR="00CC2337" w:rsidRPr="001D1C96" w:rsidRDefault="00CC2337" w:rsidP="00737342">
            <w:pPr>
              <w:jc w:val="center"/>
              <w:rPr>
                <w:rFonts w:cs="Arial"/>
                <w:sz w:val="20"/>
                <w:szCs w:val="20"/>
              </w:rPr>
            </w:pPr>
            <w:r w:rsidRPr="001D1C96">
              <w:rPr>
                <w:rFonts w:cs="Arial"/>
                <w:b/>
                <w:bCs/>
                <w:sz w:val="20"/>
                <w:szCs w:val="20"/>
              </w:rPr>
              <w:t>1 Highly Effective</w:t>
            </w:r>
          </w:p>
        </w:tc>
        <w:tc>
          <w:tcPr>
            <w:tcW w:w="3650" w:type="dxa"/>
            <w:tcBorders>
              <w:top w:val="single" w:sz="24" w:space="0" w:color="auto"/>
              <w:left w:val="single" w:sz="6" w:space="0" w:color="auto"/>
              <w:bottom w:val="single" w:sz="24" w:space="0" w:color="auto"/>
              <w:right w:val="single" w:sz="6" w:space="0" w:color="auto"/>
            </w:tcBorders>
            <w:shd w:val="clear" w:color="auto" w:fill="auto"/>
            <w:vAlign w:val="center"/>
          </w:tcPr>
          <w:p w14:paraId="1B2EED6C" w14:textId="77777777" w:rsidR="00CC2337" w:rsidRPr="001D1C96" w:rsidRDefault="00CC2337" w:rsidP="00737342">
            <w:pPr>
              <w:jc w:val="center"/>
              <w:rPr>
                <w:rFonts w:cs="Arial"/>
                <w:sz w:val="20"/>
                <w:szCs w:val="20"/>
              </w:rPr>
            </w:pPr>
            <w:r w:rsidRPr="001D1C96">
              <w:rPr>
                <w:rFonts w:cs="Arial"/>
                <w:b/>
                <w:bCs/>
                <w:sz w:val="20"/>
                <w:szCs w:val="20"/>
              </w:rPr>
              <w:t>2 Effective</w:t>
            </w:r>
          </w:p>
        </w:tc>
        <w:tc>
          <w:tcPr>
            <w:tcW w:w="3650" w:type="dxa"/>
            <w:tcBorders>
              <w:top w:val="single" w:sz="24" w:space="0" w:color="auto"/>
              <w:left w:val="single" w:sz="6" w:space="0" w:color="auto"/>
              <w:bottom w:val="single" w:sz="24" w:space="0" w:color="auto"/>
              <w:right w:val="single" w:sz="6" w:space="0" w:color="auto"/>
            </w:tcBorders>
            <w:shd w:val="clear" w:color="auto" w:fill="auto"/>
            <w:vAlign w:val="center"/>
          </w:tcPr>
          <w:p w14:paraId="72570214" w14:textId="77777777" w:rsidR="00CC2337" w:rsidRPr="001D1C96" w:rsidRDefault="00CC2337" w:rsidP="00737342">
            <w:pPr>
              <w:jc w:val="center"/>
              <w:rPr>
                <w:rFonts w:cs="Arial"/>
                <w:sz w:val="20"/>
                <w:szCs w:val="20"/>
              </w:rPr>
            </w:pPr>
            <w:r w:rsidRPr="001D1C96">
              <w:rPr>
                <w:rFonts w:cs="Arial"/>
                <w:b/>
                <w:bCs/>
                <w:sz w:val="20"/>
                <w:szCs w:val="20"/>
              </w:rPr>
              <w:t>3 Developing</w:t>
            </w:r>
          </w:p>
        </w:tc>
        <w:tc>
          <w:tcPr>
            <w:tcW w:w="3650" w:type="dxa"/>
            <w:tcBorders>
              <w:top w:val="single" w:sz="24" w:space="0" w:color="auto"/>
              <w:left w:val="single" w:sz="6" w:space="0" w:color="auto"/>
              <w:bottom w:val="single" w:sz="24" w:space="0" w:color="auto"/>
              <w:right w:val="single" w:sz="24" w:space="0" w:color="auto"/>
            </w:tcBorders>
            <w:shd w:val="clear" w:color="auto" w:fill="auto"/>
            <w:vAlign w:val="center"/>
          </w:tcPr>
          <w:p w14:paraId="4C20B58E" w14:textId="3F8D493B" w:rsidR="00CC2337" w:rsidRPr="001D1C96" w:rsidRDefault="00CC2337" w:rsidP="00737342">
            <w:pPr>
              <w:jc w:val="center"/>
              <w:rPr>
                <w:rFonts w:cs="Arial"/>
                <w:sz w:val="20"/>
                <w:szCs w:val="20"/>
              </w:rPr>
            </w:pPr>
            <w:r w:rsidRPr="001D1C96">
              <w:rPr>
                <w:rFonts w:cs="Arial"/>
                <w:b/>
                <w:bCs/>
                <w:sz w:val="20"/>
                <w:szCs w:val="20"/>
              </w:rPr>
              <w:t>4 Of concern</w:t>
            </w:r>
          </w:p>
        </w:tc>
      </w:tr>
      <w:tr w:rsidR="00CC2337" w:rsidRPr="007E3BE2" w14:paraId="7EC46CA7" w14:textId="77777777" w:rsidTr="00D67A61">
        <w:trPr>
          <w:cantSplit/>
          <w:trHeight w:val="489"/>
        </w:trPr>
        <w:tc>
          <w:tcPr>
            <w:tcW w:w="963" w:type="dxa"/>
            <w:tcBorders>
              <w:top w:val="single" w:sz="24" w:space="0" w:color="auto"/>
              <w:left w:val="single" w:sz="24" w:space="0" w:color="auto"/>
              <w:right w:val="single" w:sz="24" w:space="0" w:color="auto"/>
            </w:tcBorders>
            <w:shd w:val="clear" w:color="auto" w:fill="FFFF00"/>
            <w:textDirection w:val="btLr"/>
          </w:tcPr>
          <w:p w14:paraId="7C0BF489" w14:textId="62D954FC" w:rsidR="00CC2337" w:rsidRPr="00C947D5" w:rsidRDefault="00CE314F" w:rsidP="00C947D5">
            <w:pPr>
              <w:spacing w:after="240"/>
              <w:ind w:left="113" w:right="113"/>
              <w:jc w:val="center"/>
              <w:rPr>
                <w:rFonts w:ascii="Arial Narrow" w:hAnsi="Arial Narrow" w:cs="Arial"/>
                <w:b/>
                <w:bCs/>
                <w:sz w:val="22"/>
                <w:szCs w:val="22"/>
              </w:rPr>
            </w:pPr>
            <w:r w:rsidRPr="00C947D5">
              <w:rPr>
                <w:rFonts w:ascii="Arial Narrow" w:hAnsi="Arial Narrow" w:cs="Arial"/>
                <w:b/>
                <w:bCs/>
                <w:sz w:val="22"/>
                <w:szCs w:val="22"/>
              </w:rPr>
              <w:t xml:space="preserve">A: </w:t>
            </w:r>
            <w:r w:rsidR="00CC2337" w:rsidRPr="00C947D5">
              <w:rPr>
                <w:rFonts w:ascii="Arial Narrow" w:hAnsi="Arial Narrow" w:cs="Arial"/>
                <w:b/>
                <w:bCs/>
                <w:sz w:val="22"/>
                <w:szCs w:val="22"/>
              </w:rPr>
              <w:t>Intent</w:t>
            </w:r>
          </w:p>
        </w:tc>
        <w:tc>
          <w:tcPr>
            <w:tcW w:w="3508" w:type="dxa"/>
            <w:tcBorders>
              <w:top w:val="single" w:sz="24" w:space="0" w:color="auto"/>
            </w:tcBorders>
            <w:tcMar>
              <w:top w:w="28" w:type="dxa"/>
              <w:left w:w="142" w:type="dxa"/>
            </w:tcMar>
          </w:tcPr>
          <w:p w14:paraId="7A7E7E1E" w14:textId="77777777" w:rsidR="00582452" w:rsidRPr="00C947D5" w:rsidRDefault="00582452" w:rsidP="00C947D5">
            <w:pPr>
              <w:pStyle w:val="7Tablebodybulleted"/>
              <w:numPr>
                <w:ilvl w:val="0"/>
                <w:numId w:val="21"/>
              </w:numPr>
              <w:spacing w:after="240"/>
              <w:rPr>
                <w:rFonts w:ascii="Arial Narrow" w:hAnsi="Arial Narrow"/>
                <w:sz w:val="22"/>
                <w:szCs w:val="22"/>
              </w:rPr>
            </w:pPr>
            <w:r w:rsidRPr="00C947D5">
              <w:rPr>
                <w:rFonts w:ascii="Arial Narrow" w:hAnsi="Arial Narrow"/>
                <w:sz w:val="22"/>
                <w:szCs w:val="22"/>
              </w:rPr>
              <w:t xml:space="preserve">I consistently and securely plan ambitions sequences of music learning to build cumulative knowledge and skills. </w:t>
            </w:r>
          </w:p>
          <w:p w14:paraId="59568EB9" w14:textId="37C25FA3" w:rsidR="00CC2337" w:rsidRPr="00C947D5" w:rsidRDefault="00582452" w:rsidP="00C947D5">
            <w:pPr>
              <w:pStyle w:val="7Tablebodybulleted"/>
              <w:numPr>
                <w:ilvl w:val="0"/>
                <w:numId w:val="21"/>
              </w:numPr>
              <w:spacing w:after="240"/>
              <w:rPr>
                <w:rFonts w:ascii="Arial Narrow" w:hAnsi="Arial Narrow"/>
                <w:sz w:val="22"/>
                <w:szCs w:val="22"/>
              </w:rPr>
            </w:pPr>
            <w:r w:rsidRPr="00C947D5">
              <w:rPr>
                <w:rFonts w:ascii="Arial Narrow" w:hAnsi="Arial Narrow"/>
                <w:sz w:val="22"/>
                <w:szCs w:val="22"/>
              </w:rPr>
              <w:t>The work I give to pupils over time matches the aims of the school’s curriculum in singing and the use of the voice, performance/playing, </w:t>
            </w:r>
            <w:r w:rsidR="001E431B">
              <w:rPr>
                <w:rFonts w:ascii="Arial Narrow" w:hAnsi="Arial Narrow"/>
                <w:sz w:val="22"/>
                <w:szCs w:val="22"/>
              </w:rPr>
              <w:br/>
            </w:r>
            <w:r w:rsidRPr="00C947D5">
              <w:rPr>
                <w:rFonts w:ascii="Arial Narrow" w:hAnsi="Arial Narrow"/>
                <w:sz w:val="22"/>
                <w:szCs w:val="22"/>
              </w:rPr>
              <w:t>composing and improvising, the development of notational understanding and listening and is coherently sequenced so that pupils accumulate sufficient knowledge and understanding and skills to secure future learning.</w:t>
            </w:r>
          </w:p>
        </w:tc>
        <w:tc>
          <w:tcPr>
            <w:tcW w:w="3650" w:type="dxa"/>
            <w:tcBorders>
              <w:top w:val="single" w:sz="24" w:space="0" w:color="auto"/>
            </w:tcBorders>
            <w:tcMar>
              <w:top w:w="28" w:type="dxa"/>
              <w:left w:w="142" w:type="dxa"/>
            </w:tcMar>
          </w:tcPr>
          <w:p w14:paraId="6AF1DAE4" w14:textId="77777777" w:rsidR="00582452" w:rsidRPr="00C947D5" w:rsidRDefault="00582452" w:rsidP="00C947D5">
            <w:pPr>
              <w:pStyle w:val="7Tablebodybulleted"/>
              <w:numPr>
                <w:ilvl w:val="0"/>
                <w:numId w:val="22"/>
              </w:numPr>
              <w:spacing w:after="240"/>
              <w:rPr>
                <w:rFonts w:ascii="Arial Narrow" w:hAnsi="Arial Narrow"/>
                <w:sz w:val="22"/>
                <w:szCs w:val="22"/>
              </w:rPr>
            </w:pPr>
            <w:r w:rsidRPr="00C947D5">
              <w:rPr>
                <w:rFonts w:ascii="Arial Narrow" w:hAnsi="Arial Narrow"/>
                <w:sz w:val="22"/>
                <w:szCs w:val="22"/>
              </w:rPr>
              <w:t>I coherently plan ambitious sequences of learning to build cumulative knowledge and skills</w:t>
            </w:r>
          </w:p>
          <w:p w14:paraId="4165DEAC" w14:textId="77777777" w:rsidR="00A4767E" w:rsidRPr="00C947D5" w:rsidRDefault="00582452" w:rsidP="00C947D5">
            <w:pPr>
              <w:pStyle w:val="7Tablebodybulleted"/>
              <w:numPr>
                <w:ilvl w:val="0"/>
                <w:numId w:val="22"/>
              </w:numPr>
              <w:spacing w:after="240"/>
              <w:rPr>
                <w:rFonts w:ascii="Arial Narrow" w:hAnsi="Arial Narrow"/>
                <w:sz w:val="22"/>
                <w:szCs w:val="22"/>
              </w:rPr>
            </w:pPr>
            <w:r w:rsidRPr="00C947D5">
              <w:rPr>
                <w:rFonts w:ascii="Arial Narrow" w:hAnsi="Arial Narrow"/>
                <w:sz w:val="22"/>
                <w:szCs w:val="22"/>
              </w:rPr>
              <w:t>for all pupils including those with additional needs or disabilities.</w:t>
            </w:r>
          </w:p>
          <w:p w14:paraId="6D99E138" w14:textId="62CBD98D" w:rsidR="00CC2337" w:rsidRPr="00C947D5" w:rsidRDefault="00582452" w:rsidP="00C947D5">
            <w:pPr>
              <w:pStyle w:val="7Tablebodybulleted"/>
              <w:numPr>
                <w:ilvl w:val="0"/>
                <w:numId w:val="22"/>
              </w:numPr>
              <w:spacing w:after="240"/>
              <w:rPr>
                <w:rFonts w:ascii="Arial Narrow" w:hAnsi="Arial Narrow"/>
                <w:sz w:val="22"/>
                <w:szCs w:val="22"/>
              </w:rPr>
            </w:pPr>
            <w:r w:rsidRPr="00C947D5">
              <w:rPr>
                <w:rFonts w:ascii="Arial Narrow" w:hAnsi="Arial Narrow"/>
                <w:sz w:val="22"/>
                <w:szCs w:val="22"/>
              </w:rPr>
              <w:t xml:space="preserve">I mostly encourage musical learning in singing and the use of the voice, performance/playing, </w:t>
            </w:r>
            <w:proofErr w:type="gramStart"/>
            <w:r w:rsidRPr="00C947D5">
              <w:rPr>
                <w:rFonts w:ascii="Arial Narrow" w:hAnsi="Arial Narrow"/>
                <w:sz w:val="22"/>
                <w:szCs w:val="22"/>
              </w:rPr>
              <w:t>composing</w:t>
            </w:r>
            <w:proofErr w:type="gramEnd"/>
            <w:r w:rsidRPr="00C947D5">
              <w:rPr>
                <w:rFonts w:ascii="Arial Narrow" w:hAnsi="Arial Narrow"/>
                <w:sz w:val="22"/>
                <w:szCs w:val="22"/>
              </w:rPr>
              <w:t xml:space="preserve"> and improvising, the development of notational understanding and listening.</w:t>
            </w:r>
          </w:p>
        </w:tc>
        <w:tc>
          <w:tcPr>
            <w:tcW w:w="3650" w:type="dxa"/>
            <w:tcBorders>
              <w:top w:val="single" w:sz="24" w:space="0" w:color="auto"/>
            </w:tcBorders>
            <w:tcMar>
              <w:top w:w="28" w:type="dxa"/>
              <w:left w:w="142" w:type="dxa"/>
            </w:tcMar>
          </w:tcPr>
          <w:p w14:paraId="6964A2EB" w14:textId="77777777" w:rsidR="00FF13F0" w:rsidRPr="00C947D5" w:rsidRDefault="00FF13F0" w:rsidP="00C947D5">
            <w:pPr>
              <w:pStyle w:val="7Tablebodybulleted"/>
              <w:numPr>
                <w:ilvl w:val="0"/>
                <w:numId w:val="19"/>
              </w:numPr>
              <w:spacing w:after="240"/>
              <w:rPr>
                <w:rFonts w:ascii="Arial Narrow" w:hAnsi="Arial Narrow"/>
                <w:sz w:val="22"/>
                <w:szCs w:val="22"/>
              </w:rPr>
            </w:pPr>
            <w:r w:rsidRPr="00C947D5">
              <w:rPr>
                <w:rFonts w:ascii="Arial Narrow" w:hAnsi="Arial Narrow"/>
                <w:sz w:val="22"/>
                <w:szCs w:val="22"/>
              </w:rPr>
              <w:t>I plan sequences of learning to build cumulative knowledge and skills. I need support in ensuring that this meets the needs of all pupils including those with additional needs or disabilities.</w:t>
            </w:r>
          </w:p>
          <w:p w14:paraId="17B2C7AD" w14:textId="6D54CDB6" w:rsidR="00CC2337" w:rsidRPr="00C947D5" w:rsidRDefault="00FF13F0" w:rsidP="00C947D5">
            <w:pPr>
              <w:pStyle w:val="7Tablebodybulleted"/>
              <w:numPr>
                <w:ilvl w:val="0"/>
                <w:numId w:val="19"/>
              </w:numPr>
              <w:spacing w:after="240"/>
              <w:rPr>
                <w:rFonts w:ascii="Arial Narrow" w:hAnsi="Arial Narrow"/>
                <w:sz w:val="22"/>
                <w:szCs w:val="22"/>
              </w:rPr>
            </w:pPr>
            <w:r w:rsidRPr="00C947D5">
              <w:rPr>
                <w:rFonts w:ascii="Arial Narrow" w:hAnsi="Arial Narrow"/>
                <w:sz w:val="22"/>
                <w:szCs w:val="22"/>
              </w:rPr>
              <w:t xml:space="preserve">I include activities to encourage musical learning in some of the following </w:t>
            </w:r>
            <w:proofErr w:type="gramStart"/>
            <w:r w:rsidRPr="00C947D5">
              <w:rPr>
                <w:rFonts w:ascii="Arial Narrow" w:hAnsi="Arial Narrow"/>
                <w:sz w:val="22"/>
                <w:szCs w:val="22"/>
              </w:rPr>
              <w:t>areas;</w:t>
            </w:r>
            <w:proofErr w:type="gramEnd"/>
            <w:r w:rsidRPr="00C947D5">
              <w:rPr>
                <w:rFonts w:ascii="Arial Narrow" w:hAnsi="Arial Narrow"/>
                <w:sz w:val="22"/>
                <w:szCs w:val="22"/>
              </w:rPr>
              <w:t> singing and the use of the voice, performance/playing, composing and improvising, the development of notational understanding and listening.</w:t>
            </w:r>
          </w:p>
        </w:tc>
        <w:tc>
          <w:tcPr>
            <w:tcW w:w="3650" w:type="dxa"/>
            <w:tcBorders>
              <w:top w:val="single" w:sz="24" w:space="0" w:color="auto"/>
              <w:right w:val="single" w:sz="24" w:space="0" w:color="auto"/>
            </w:tcBorders>
            <w:tcMar>
              <w:top w:w="28" w:type="dxa"/>
              <w:left w:w="142" w:type="dxa"/>
            </w:tcMar>
          </w:tcPr>
          <w:p w14:paraId="5CF22CC1" w14:textId="77777777" w:rsidR="00FF13F0" w:rsidRPr="00C947D5" w:rsidRDefault="00FF13F0" w:rsidP="00C947D5">
            <w:pPr>
              <w:pStyle w:val="7Tablebodybulleted"/>
              <w:numPr>
                <w:ilvl w:val="0"/>
                <w:numId w:val="20"/>
              </w:numPr>
              <w:spacing w:after="240"/>
              <w:rPr>
                <w:rFonts w:ascii="Arial Narrow" w:hAnsi="Arial Narrow"/>
                <w:sz w:val="22"/>
                <w:szCs w:val="22"/>
              </w:rPr>
            </w:pPr>
            <w:r w:rsidRPr="00C947D5">
              <w:rPr>
                <w:rFonts w:ascii="Arial Narrow" w:hAnsi="Arial Narrow"/>
                <w:sz w:val="22"/>
                <w:szCs w:val="22"/>
              </w:rPr>
              <w:t>Sequence of learning is jumbled and does not build knowledge, skills or understanding.</w:t>
            </w:r>
          </w:p>
          <w:p w14:paraId="6D415771" w14:textId="3B2386AB" w:rsidR="00CC2337" w:rsidRPr="00C947D5" w:rsidRDefault="00FF13F0" w:rsidP="00C947D5">
            <w:pPr>
              <w:pStyle w:val="7Tablebodybulleted"/>
              <w:numPr>
                <w:ilvl w:val="0"/>
                <w:numId w:val="20"/>
              </w:numPr>
              <w:spacing w:after="240"/>
              <w:rPr>
                <w:rFonts w:ascii="Arial Narrow" w:hAnsi="Arial Narrow"/>
                <w:sz w:val="22"/>
                <w:szCs w:val="22"/>
              </w:rPr>
            </w:pPr>
            <w:r w:rsidRPr="00C947D5">
              <w:rPr>
                <w:rFonts w:ascii="Arial Narrow" w:hAnsi="Arial Narrow"/>
                <w:sz w:val="22"/>
                <w:szCs w:val="22"/>
              </w:rPr>
              <w:t xml:space="preserve">The content of planning needs to be more thorough in addressing the areas of singing and the use of the voice, performance/playing, </w:t>
            </w:r>
            <w:proofErr w:type="gramStart"/>
            <w:r w:rsidRPr="00C947D5">
              <w:rPr>
                <w:rFonts w:ascii="Arial Narrow" w:hAnsi="Arial Narrow"/>
                <w:sz w:val="22"/>
                <w:szCs w:val="22"/>
              </w:rPr>
              <w:t>composing</w:t>
            </w:r>
            <w:proofErr w:type="gramEnd"/>
            <w:r w:rsidRPr="00C947D5">
              <w:rPr>
                <w:rFonts w:ascii="Arial Narrow" w:hAnsi="Arial Narrow"/>
                <w:sz w:val="22"/>
                <w:szCs w:val="22"/>
              </w:rPr>
              <w:t xml:space="preserve"> and improvising, the development of notational understanding and listening.</w:t>
            </w:r>
          </w:p>
        </w:tc>
      </w:tr>
      <w:tr w:rsidR="00CC2337" w:rsidRPr="007E3BE2" w14:paraId="0DEC7CAD" w14:textId="77777777" w:rsidTr="003C32B0">
        <w:trPr>
          <w:cantSplit/>
          <w:trHeight w:val="1581"/>
        </w:trPr>
        <w:tc>
          <w:tcPr>
            <w:tcW w:w="963" w:type="dxa"/>
            <w:tcBorders>
              <w:left w:val="single" w:sz="24" w:space="0" w:color="auto"/>
              <w:bottom w:val="single" w:sz="4" w:space="0" w:color="auto"/>
              <w:right w:val="single" w:sz="24" w:space="0" w:color="auto"/>
            </w:tcBorders>
            <w:shd w:val="clear" w:color="auto" w:fill="92D050"/>
            <w:textDirection w:val="btLr"/>
          </w:tcPr>
          <w:p w14:paraId="5089445E" w14:textId="2195402B" w:rsidR="00CC2337" w:rsidRPr="00C947D5" w:rsidRDefault="00CE314F" w:rsidP="00C947D5">
            <w:pPr>
              <w:spacing w:after="240"/>
              <w:ind w:left="113" w:right="113"/>
              <w:jc w:val="center"/>
              <w:rPr>
                <w:rFonts w:ascii="Arial Narrow" w:hAnsi="Arial Narrow" w:cs="Arial"/>
                <w:b/>
                <w:bCs/>
                <w:sz w:val="22"/>
                <w:szCs w:val="22"/>
              </w:rPr>
            </w:pPr>
            <w:r w:rsidRPr="00C947D5">
              <w:rPr>
                <w:rFonts w:ascii="Arial Narrow" w:hAnsi="Arial Narrow" w:cs="Arial"/>
                <w:b/>
                <w:bCs/>
                <w:sz w:val="22"/>
                <w:szCs w:val="22"/>
              </w:rPr>
              <w:t xml:space="preserve">B: </w:t>
            </w:r>
            <w:r w:rsidR="00CC2337" w:rsidRPr="00C947D5">
              <w:rPr>
                <w:rFonts w:ascii="Arial Narrow" w:hAnsi="Arial Narrow" w:cs="Arial"/>
                <w:b/>
                <w:bCs/>
                <w:sz w:val="22"/>
                <w:szCs w:val="22"/>
              </w:rPr>
              <w:t>Subject Knowledge and Understanding</w:t>
            </w:r>
          </w:p>
        </w:tc>
        <w:tc>
          <w:tcPr>
            <w:tcW w:w="3508" w:type="dxa"/>
            <w:tcBorders>
              <w:bottom w:val="single" w:sz="4" w:space="0" w:color="auto"/>
            </w:tcBorders>
            <w:tcMar>
              <w:top w:w="28" w:type="dxa"/>
              <w:left w:w="142" w:type="dxa"/>
            </w:tcMar>
          </w:tcPr>
          <w:p w14:paraId="4A201A75" w14:textId="77777777" w:rsidR="00582452" w:rsidRPr="00C947D5" w:rsidRDefault="00582452" w:rsidP="00C947D5">
            <w:pPr>
              <w:pStyle w:val="7Tablebodybulleted"/>
              <w:numPr>
                <w:ilvl w:val="0"/>
                <w:numId w:val="21"/>
              </w:numPr>
              <w:spacing w:after="240"/>
              <w:rPr>
                <w:rFonts w:ascii="Arial Narrow" w:hAnsi="Arial Narrow"/>
                <w:sz w:val="22"/>
                <w:szCs w:val="22"/>
              </w:rPr>
            </w:pPr>
            <w:r w:rsidRPr="00C947D5">
              <w:rPr>
                <w:rFonts w:ascii="Arial Narrow" w:hAnsi="Arial Narrow"/>
                <w:sz w:val="22"/>
                <w:szCs w:val="22"/>
              </w:rPr>
              <w:t>I consistently and securely demonstrate good subject knowledge. I consistently and securely check for common misconceptions and correct them.</w:t>
            </w:r>
          </w:p>
          <w:p w14:paraId="4CA3DD09" w14:textId="77777777" w:rsidR="00582452" w:rsidRPr="00C947D5" w:rsidRDefault="00582452" w:rsidP="00C947D5">
            <w:pPr>
              <w:pStyle w:val="7Tablebodybulleted"/>
              <w:numPr>
                <w:ilvl w:val="0"/>
                <w:numId w:val="21"/>
              </w:numPr>
              <w:spacing w:after="240"/>
              <w:rPr>
                <w:rFonts w:ascii="Arial Narrow" w:hAnsi="Arial Narrow"/>
                <w:sz w:val="22"/>
                <w:szCs w:val="22"/>
              </w:rPr>
            </w:pPr>
            <w:r w:rsidRPr="00C947D5">
              <w:rPr>
                <w:rFonts w:ascii="Arial Narrow" w:hAnsi="Arial Narrow"/>
                <w:sz w:val="22"/>
                <w:szCs w:val="22"/>
              </w:rPr>
              <w:t>I consistently and securely present subject matter clearly and musically, promoting appropriate musical activity for pupils.</w:t>
            </w:r>
          </w:p>
          <w:p w14:paraId="44DCD6A6" w14:textId="77777777" w:rsidR="00CC2337" w:rsidRPr="00C947D5" w:rsidRDefault="00CC2337" w:rsidP="00C947D5">
            <w:pPr>
              <w:pStyle w:val="7Tablebodybulleted"/>
              <w:numPr>
                <w:ilvl w:val="0"/>
                <w:numId w:val="0"/>
              </w:numPr>
              <w:spacing w:after="240"/>
              <w:ind w:left="340"/>
              <w:rPr>
                <w:rFonts w:ascii="Arial Narrow" w:hAnsi="Arial Narrow" w:cstheme="minorHAnsi"/>
                <w:sz w:val="22"/>
                <w:szCs w:val="22"/>
                <w:shd w:val="clear" w:color="auto" w:fill="FFFFFF"/>
              </w:rPr>
            </w:pPr>
          </w:p>
        </w:tc>
        <w:tc>
          <w:tcPr>
            <w:tcW w:w="3650" w:type="dxa"/>
            <w:tcBorders>
              <w:bottom w:val="single" w:sz="4" w:space="0" w:color="auto"/>
            </w:tcBorders>
            <w:tcMar>
              <w:top w:w="28" w:type="dxa"/>
              <w:left w:w="142" w:type="dxa"/>
            </w:tcMar>
          </w:tcPr>
          <w:p w14:paraId="2778C4A4" w14:textId="77777777" w:rsidR="00236BB5" w:rsidRPr="00C947D5" w:rsidRDefault="00236BB5" w:rsidP="00C947D5">
            <w:pPr>
              <w:pStyle w:val="7Tablebodybulleted"/>
              <w:numPr>
                <w:ilvl w:val="0"/>
                <w:numId w:val="22"/>
              </w:numPr>
              <w:spacing w:after="240"/>
              <w:rPr>
                <w:rFonts w:ascii="Arial Narrow" w:hAnsi="Arial Narrow"/>
                <w:sz w:val="22"/>
                <w:szCs w:val="22"/>
              </w:rPr>
            </w:pPr>
            <w:r w:rsidRPr="00C947D5">
              <w:rPr>
                <w:rFonts w:ascii="Arial Narrow" w:hAnsi="Arial Narrow"/>
                <w:sz w:val="22"/>
                <w:szCs w:val="22"/>
              </w:rPr>
              <w:t xml:space="preserve">I demonstrate good subject knowledge. I know how to check for common misconceptions and how to correct them. </w:t>
            </w:r>
          </w:p>
          <w:p w14:paraId="3617137C" w14:textId="3C8DD031" w:rsidR="00236BB5" w:rsidRPr="00C947D5" w:rsidRDefault="00236BB5" w:rsidP="00C947D5">
            <w:pPr>
              <w:pStyle w:val="7Tablebodybulleted"/>
              <w:numPr>
                <w:ilvl w:val="0"/>
                <w:numId w:val="22"/>
              </w:numPr>
              <w:spacing w:after="240"/>
              <w:rPr>
                <w:rFonts w:ascii="Arial Narrow" w:hAnsi="Arial Narrow"/>
                <w:sz w:val="22"/>
                <w:szCs w:val="22"/>
              </w:rPr>
            </w:pPr>
            <w:r w:rsidRPr="00C947D5">
              <w:rPr>
                <w:rFonts w:ascii="Arial Narrow" w:hAnsi="Arial Narrow"/>
                <w:sz w:val="22"/>
                <w:szCs w:val="22"/>
              </w:rPr>
              <w:t>I present subject matter clearly and musically, promoting appropriate musical activity for pupils</w:t>
            </w:r>
          </w:p>
          <w:p w14:paraId="4346AACA" w14:textId="77777777" w:rsidR="00236BB5" w:rsidRPr="00C947D5" w:rsidRDefault="00236BB5" w:rsidP="00C947D5">
            <w:pPr>
              <w:pStyle w:val="7Tablebodybulleted"/>
              <w:numPr>
                <w:ilvl w:val="0"/>
                <w:numId w:val="0"/>
              </w:numPr>
              <w:spacing w:after="240"/>
              <w:ind w:left="170" w:hanging="170"/>
              <w:rPr>
                <w:rFonts w:ascii="Arial Narrow" w:hAnsi="Arial Narrow"/>
                <w:sz w:val="22"/>
                <w:szCs w:val="22"/>
              </w:rPr>
            </w:pPr>
          </w:p>
          <w:p w14:paraId="5588C357" w14:textId="7D353435" w:rsidR="00CC2337" w:rsidRPr="00C947D5" w:rsidRDefault="00CC2337" w:rsidP="00C947D5">
            <w:pPr>
              <w:pStyle w:val="7Tablebodybulleted"/>
              <w:numPr>
                <w:ilvl w:val="0"/>
                <w:numId w:val="0"/>
              </w:numPr>
              <w:spacing w:after="240"/>
              <w:ind w:left="170" w:hanging="170"/>
              <w:rPr>
                <w:rFonts w:ascii="Arial Narrow" w:hAnsi="Arial Narrow"/>
                <w:sz w:val="22"/>
                <w:szCs w:val="22"/>
              </w:rPr>
            </w:pPr>
          </w:p>
        </w:tc>
        <w:tc>
          <w:tcPr>
            <w:tcW w:w="3650" w:type="dxa"/>
            <w:tcBorders>
              <w:bottom w:val="single" w:sz="4" w:space="0" w:color="auto"/>
            </w:tcBorders>
            <w:tcMar>
              <w:top w:w="28" w:type="dxa"/>
              <w:left w:w="142" w:type="dxa"/>
            </w:tcMar>
          </w:tcPr>
          <w:p w14:paraId="7ABAB2F3" w14:textId="77777777" w:rsidR="00CC2337" w:rsidRPr="00C947D5" w:rsidRDefault="00CC2337" w:rsidP="00C947D5">
            <w:pPr>
              <w:pStyle w:val="7Tablebodybulleted"/>
              <w:numPr>
                <w:ilvl w:val="0"/>
                <w:numId w:val="23"/>
              </w:numPr>
              <w:spacing w:after="240"/>
              <w:rPr>
                <w:rFonts w:ascii="Arial Narrow" w:hAnsi="Arial Narrow"/>
                <w:sz w:val="22"/>
                <w:szCs w:val="22"/>
              </w:rPr>
            </w:pPr>
            <w:r w:rsidRPr="00C947D5">
              <w:rPr>
                <w:rFonts w:ascii="Arial Narrow" w:hAnsi="Arial Narrow"/>
                <w:sz w:val="22"/>
                <w:szCs w:val="22"/>
              </w:rPr>
              <w:t xml:space="preserve">I demonstrate some subject knowledge. I sometimes miss opportunities to check for common misconceptions and I am not always sure how to correct them. </w:t>
            </w:r>
          </w:p>
          <w:p w14:paraId="4FA3BD77" w14:textId="54CB0F79" w:rsidR="00CC2337" w:rsidRPr="00C947D5" w:rsidRDefault="00CC2337" w:rsidP="00C947D5">
            <w:pPr>
              <w:pStyle w:val="7Tablebodybulleted"/>
              <w:numPr>
                <w:ilvl w:val="0"/>
                <w:numId w:val="23"/>
              </w:numPr>
              <w:spacing w:after="240"/>
              <w:rPr>
                <w:rFonts w:ascii="Arial Narrow" w:hAnsi="Arial Narrow"/>
                <w:sz w:val="22"/>
                <w:szCs w:val="22"/>
              </w:rPr>
            </w:pPr>
            <w:r w:rsidRPr="00C947D5">
              <w:rPr>
                <w:rFonts w:ascii="Arial Narrow" w:hAnsi="Arial Narrow"/>
                <w:sz w:val="22"/>
                <w:szCs w:val="22"/>
              </w:rPr>
              <w:t>I could be more consistent in presenting subject matter clearly and promoting appropriate musical activity</w:t>
            </w:r>
            <w:r w:rsidR="00FF13F0" w:rsidRPr="00C947D5">
              <w:rPr>
                <w:rFonts w:ascii="Arial Narrow" w:hAnsi="Arial Narrow"/>
                <w:sz w:val="22"/>
                <w:szCs w:val="22"/>
              </w:rPr>
              <w:t>.</w:t>
            </w:r>
          </w:p>
        </w:tc>
        <w:tc>
          <w:tcPr>
            <w:tcW w:w="3650" w:type="dxa"/>
            <w:tcBorders>
              <w:bottom w:val="single" w:sz="4" w:space="0" w:color="auto"/>
              <w:right w:val="single" w:sz="24" w:space="0" w:color="auto"/>
            </w:tcBorders>
            <w:tcMar>
              <w:top w:w="28" w:type="dxa"/>
              <w:left w:w="142" w:type="dxa"/>
            </w:tcMar>
          </w:tcPr>
          <w:p w14:paraId="4AF55560" w14:textId="77777777" w:rsidR="00843A1B" w:rsidRPr="00C947D5" w:rsidRDefault="00843A1B" w:rsidP="00C947D5">
            <w:pPr>
              <w:pStyle w:val="7Tablebodybulleted"/>
              <w:numPr>
                <w:ilvl w:val="0"/>
                <w:numId w:val="24"/>
              </w:numPr>
              <w:spacing w:after="240"/>
              <w:rPr>
                <w:rFonts w:ascii="Arial Narrow" w:hAnsi="Arial Narrow"/>
                <w:sz w:val="22"/>
                <w:szCs w:val="22"/>
              </w:rPr>
            </w:pPr>
            <w:r w:rsidRPr="00C947D5">
              <w:rPr>
                <w:rFonts w:ascii="Arial Narrow" w:hAnsi="Arial Narrow"/>
                <w:sz w:val="22"/>
                <w:szCs w:val="22"/>
              </w:rPr>
              <w:t xml:space="preserve">My subject knowledge is lacking. I miss opportunities to check for common misconceptions and I am not sure how to correct them. </w:t>
            </w:r>
          </w:p>
          <w:p w14:paraId="40D91566" w14:textId="77777777" w:rsidR="00843A1B" w:rsidRPr="00C947D5" w:rsidRDefault="00843A1B" w:rsidP="00C947D5">
            <w:pPr>
              <w:pStyle w:val="7Tablebodybulleted"/>
              <w:numPr>
                <w:ilvl w:val="0"/>
                <w:numId w:val="24"/>
              </w:numPr>
              <w:spacing w:after="240"/>
              <w:rPr>
                <w:rFonts w:ascii="Arial Narrow" w:hAnsi="Arial Narrow"/>
                <w:sz w:val="22"/>
                <w:szCs w:val="22"/>
              </w:rPr>
            </w:pPr>
            <w:r w:rsidRPr="00C947D5">
              <w:rPr>
                <w:rFonts w:ascii="Arial Narrow" w:hAnsi="Arial Narrow"/>
                <w:sz w:val="22"/>
                <w:szCs w:val="22"/>
              </w:rPr>
              <w:t>I need to present subject matter clearly and promote appropriate musical activity linked to this.</w:t>
            </w:r>
          </w:p>
          <w:p w14:paraId="0748C64F" w14:textId="77777777" w:rsidR="00CC2337" w:rsidRPr="00C947D5" w:rsidRDefault="00CC2337" w:rsidP="00C947D5">
            <w:pPr>
              <w:pStyle w:val="7Tablebodybulleted"/>
              <w:numPr>
                <w:ilvl w:val="0"/>
                <w:numId w:val="0"/>
              </w:numPr>
              <w:spacing w:after="240"/>
              <w:ind w:left="170" w:hanging="170"/>
              <w:rPr>
                <w:rFonts w:ascii="Arial Narrow" w:hAnsi="Arial Narrow"/>
                <w:sz w:val="22"/>
                <w:szCs w:val="22"/>
              </w:rPr>
            </w:pPr>
          </w:p>
        </w:tc>
      </w:tr>
    </w:tbl>
    <w:p w14:paraId="15702561" w14:textId="1B8179CD" w:rsidR="00FE1CF3" w:rsidRDefault="00FE1CF3" w:rsidP="000B2C49"/>
    <w:p w14:paraId="3055CCD6" w14:textId="3C017DEB" w:rsidR="006C6B52" w:rsidRDefault="006C6B52" w:rsidP="000B2C49"/>
    <w:p w14:paraId="20487784" w14:textId="171DBFF3" w:rsidR="00BC791E" w:rsidRDefault="00BC791E" w:rsidP="000B2C49"/>
    <w:p w14:paraId="6B597B35" w14:textId="62D8875A" w:rsidR="00BC791E" w:rsidRDefault="00BC791E" w:rsidP="000B2C49"/>
    <w:tbl>
      <w:tblPr>
        <w:tblStyle w:val="TableGrid"/>
        <w:tblpPr w:leftFromText="180" w:rightFromText="180" w:vertAnchor="page" w:horzAnchor="margin" w:tblpXSpec="center" w:tblpY="1196"/>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3654"/>
        <w:gridCol w:w="17"/>
        <w:gridCol w:w="3630"/>
        <w:gridCol w:w="11"/>
        <w:gridCol w:w="3641"/>
        <w:gridCol w:w="3759"/>
      </w:tblGrid>
      <w:tr w:rsidR="0074168E" w:rsidRPr="00E55521" w14:paraId="01A59EC6" w14:textId="77777777" w:rsidTr="00525AB3">
        <w:trPr>
          <w:cantSplit/>
          <w:trHeight w:val="366"/>
        </w:trPr>
        <w:tc>
          <w:tcPr>
            <w:tcW w:w="709" w:type="dxa"/>
            <w:tcBorders>
              <w:top w:val="single" w:sz="24" w:space="0" w:color="auto"/>
              <w:left w:val="single" w:sz="24" w:space="0" w:color="auto"/>
              <w:bottom w:val="single" w:sz="24" w:space="0" w:color="auto"/>
              <w:right w:val="single" w:sz="24" w:space="0" w:color="auto"/>
            </w:tcBorders>
            <w:shd w:val="clear" w:color="auto" w:fill="auto"/>
            <w:textDirection w:val="btLr"/>
          </w:tcPr>
          <w:p w14:paraId="44D1992F" w14:textId="77777777" w:rsidR="0074168E" w:rsidRPr="00E55521" w:rsidRDefault="0074168E" w:rsidP="00525AB3">
            <w:pPr>
              <w:jc w:val="center"/>
              <w:rPr>
                <w:b/>
                <w:sz w:val="22"/>
                <w:szCs w:val="22"/>
              </w:rPr>
            </w:pPr>
          </w:p>
        </w:tc>
        <w:tc>
          <w:tcPr>
            <w:tcW w:w="3654" w:type="dxa"/>
            <w:tcBorders>
              <w:top w:val="single" w:sz="24" w:space="0" w:color="auto"/>
              <w:left w:val="single" w:sz="24" w:space="0" w:color="auto"/>
              <w:bottom w:val="single" w:sz="24" w:space="0" w:color="auto"/>
              <w:right w:val="single" w:sz="6" w:space="0" w:color="auto"/>
            </w:tcBorders>
            <w:shd w:val="clear" w:color="auto" w:fill="auto"/>
            <w:vAlign w:val="center"/>
          </w:tcPr>
          <w:p w14:paraId="37EE702C" w14:textId="77777777" w:rsidR="0074168E" w:rsidRPr="003A65D6" w:rsidRDefault="0074168E" w:rsidP="00525AB3">
            <w:pPr>
              <w:pStyle w:val="ListParagraph"/>
              <w:jc w:val="center"/>
              <w:rPr>
                <w:b/>
                <w:sz w:val="22"/>
                <w:szCs w:val="22"/>
              </w:rPr>
            </w:pPr>
            <w:r>
              <w:rPr>
                <w:rFonts w:cs="Arial"/>
                <w:b/>
                <w:bCs/>
                <w:sz w:val="22"/>
                <w:szCs w:val="22"/>
              </w:rPr>
              <w:t>1</w:t>
            </w:r>
            <w:r w:rsidRPr="00D3001B">
              <w:rPr>
                <w:rFonts w:cs="Arial"/>
                <w:b/>
                <w:bCs/>
                <w:sz w:val="22"/>
                <w:szCs w:val="22"/>
              </w:rPr>
              <w:t xml:space="preserve"> Highly Effective</w:t>
            </w:r>
          </w:p>
        </w:tc>
        <w:tc>
          <w:tcPr>
            <w:tcW w:w="3647"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5152287E" w14:textId="77777777" w:rsidR="0074168E" w:rsidRPr="00AE2D6C" w:rsidRDefault="0074168E" w:rsidP="00525AB3">
            <w:pPr>
              <w:pStyle w:val="ListParagraph"/>
              <w:ind w:left="283"/>
              <w:jc w:val="center"/>
              <w:rPr>
                <w:rFonts w:cs="Arial"/>
                <w:b/>
                <w:bCs/>
                <w:sz w:val="22"/>
                <w:szCs w:val="22"/>
              </w:rPr>
            </w:pPr>
            <w:r w:rsidRPr="00D3001B">
              <w:rPr>
                <w:rFonts w:cs="Arial"/>
                <w:b/>
                <w:bCs/>
                <w:sz w:val="22"/>
                <w:szCs w:val="22"/>
              </w:rPr>
              <w:t>2 Effective</w:t>
            </w:r>
          </w:p>
        </w:tc>
        <w:tc>
          <w:tcPr>
            <w:tcW w:w="3652"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57E841D0" w14:textId="77777777" w:rsidR="0074168E" w:rsidRPr="00E55521" w:rsidRDefault="0074168E" w:rsidP="00525AB3">
            <w:pPr>
              <w:pStyle w:val="ListParagraph"/>
              <w:ind w:left="283"/>
              <w:jc w:val="center"/>
              <w:rPr>
                <w:b/>
                <w:sz w:val="22"/>
                <w:szCs w:val="22"/>
              </w:rPr>
            </w:pPr>
            <w:r w:rsidRPr="00D3001B">
              <w:rPr>
                <w:rFonts w:cs="Arial"/>
                <w:b/>
                <w:bCs/>
                <w:sz w:val="22"/>
                <w:szCs w:val="22"/>
              </w:rPr>
              <w:t>3 Developing</w:t>
            </w:r>
          </w:p>
        </w:tc>
        <w:tc>
          <w:tcPr>
            <w:tcW w:w="3759" w:type="dxa"/>
            <w:tcBorders>
              <w:top w:val="single" w:sz="24" w:space="0" w:color="auto"/>
              <w:left w:val="single" w:sz="6" w:space="0" w:color="auto"/>
              <w:bottom w:val="single" w:sz="24" w:space="0" w:color="auto"/>
              <w:right w:val="single" w:sz="24" w:space="0" w:color="auto"/>
            </w:tcBorders>
            <w:shd w:val="clear" w:color="auto" w:fill="auto"/>
            <w:vAlign w:val="center"/>
          </w:tcPr>
          <w:p w14:paraId="0431B2D1" w14:textId="77777777" w:rsidR="0074168E" w:rsidRPr="00E55521" w:rsidRDefault="0074168E" w:rsidP="00525AB3">
            <w:pPr>
              <w:pStyle w:val="ListParagraph"/>
              <w:ind w:left="283"/>
              <w:jc w:val="center"/>
              <w:rPr>
                <w:b/>
                <w:sz w:val="22"/>
                <w:szCs w:val="22"/>
              </w:rPr>
            </w:pPr>
            <w:r w:rsidRPr="00D3001B">
              <w:rPr>
                <w:rFonts w:cs="Arial"/>
                <w:b/>
                <w:bCs/>
                <w:sz w:val="22"/>
                <w:szCs w:val="22"/>
              </w:rPr>
              <w:t>4 Of concern</w:t>
            </w:r>
          </w:p>
        </w:tc>
      </w:tr>
      <w:tr w:rsidR="0074168E" w14:paraId="73162AF4" w14:textId="77777777" w:rsidTr="00525AB3">
        <w:trPr>
          <w:cantSplit/>
          <w:trHeight w:val="5018"/>
        </w:trPr>
        <w:tc>
          <w:tcPr>
            <w:tcW w:w="709" w:type="dxa"/>
            <w:tcBorders>
              <w:top w:val="single" w:sz="4" w:space="0" w:color="auto"/>
              <w:left w:val="single" w:sz="24" w:space="0" w:color="auto"/>
              <w:bottom w:val="single" w:sz="24" w:space="0" w:color="auto"/>
              <w:right w:val="single" w:sz="24" w:space="0" w:color="auto"/>
            </w:tcBorders>
            <w:shd w:val="clear" w:color="auto" w:fill="00B0F0"/>
            <w:textDirection w:val="btLr"/>
          </w:tcPr>
          <w:p w14:paraId="49C8B0CD" w14:textId="77777777" w:rsidR="0074168E" w:rsidRPr="00265D2E" w:rsidRDefault="0074168E" w:rsidP="00525AB3">
            <w:pPr>
              <w:spacing w:after="240"/>
              <w:ind w:left="113" w:right="113"/>
              <w:jc w:val="center"/>
              <w:rPr>
                <w:rFonts w:ascii="Arial Narrow" w:hAnsi="Arial Narrow" w:cs="Arial"/>
                <w:b/>
                <w:bCs/>
                <w:sz w:val="22"/>
                <w:szCs w:val="22"/>
              </w:rPr>
            </w:pPr>
            <w:r w:rsidRPr="00C947D5">
              <w:rPr>
                <w:rFonts w:ascii="Arial Narrow" w:hAnsi="Arial Narrow" w:cs="Arial"/>
                <w:b/>
                <w:bCs/>
                <w:sz w:val="22"/>
                <w:szCs w:val="22"/>
              </w:rPr>
              <w:t>C: Assessment and</w:t>
            </w:r>
            <w:r w:rsidRPr="00C947D5">
              <w:rPr>
                <w:rFonts w:ascii="Arial Narrow" w:hAnsi="Arial Narrow" w:cs="Arial"/>
                <w:b/>
                <w:bCs/>
                <w:sz w:val="22"/>
                <w:szCs w:val="22"/>
              </w:rPr>
              <w:br/>
              <w:t xml:space="preserve"> Feedback</w:t>
            </w:r>
          </w:p>
        </w:tc>
        <w:tc>
          <w:tcPr>
            <w:tcW w:w="3671" w:type="dxa"/>
            <w:gridSpan w:val="2"/>
            <w:tcBorders>
              <w:top w:val="single" w:sz="24" w:space="0" w:color="auto"/>
              <w:left w:val="single" w:sz="24" w:space="0" w:color="auto"/>
              <w:bottom w:val="single" w:sz="24" w:space="0" w:color="auto"/>
              <w:right w:val="single" w:sz="6" w:space="0" w:color="auto"/>
            </w:tcBorders>
            <w:tcMar>
              <w:top w:w="28" w:type="dxa"/>
              <w:left w:w="142" w:type="dxa"/>
            </w:tcMar>
          </w:tcPr>
          <w:p w14:paraId="33337C05" w14:textId="77777777" w:rsidR="0074168E" w:rsidRPr="00265D2E" w:rsidRDefault="0074168E" w:rsidP="00525AB3">
            <w:pPr>
              <w:pStyle w:val="7Tablebodybulleted"/>
              <w:numPr>
                <w:ilvl w:val="0"/>
                <w:numId w:val="27"/>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I consistently and securely check pupils’ understanding systematically and clear, direct feedback is provided (including corrections on technique and posture). I consistently and securely use information from assessments well to check understanding and inform my teaching. </w:t>
            </w:r>
          </w:p>
          <w:p w14:paraId="59299F0F" w14:textId="77777777" w:rsidR="0074168E" w:rsidRPr="00265D2E" w:rsidRDefault="0074168E" w:rsidP="00525AB3">
            <w:pPr>
              <w:pStyle w:val="7Tablebodybulleted"/>
              <w:numPr>
                <w:ilvl w:val="0"/>
                <w:numId w:val="27"/>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I consistently and securely adapt teaching as necessary to provide for the learning needs within the grid</w:t>
            </w:r>
          </w:p>
        </w:tc>
        <w:tc>
          <w:tcPr>
            <w:tcW w:w="3641" w:type="dxa"/>
            <w:gridSpan w:val="2"/>
            <w:tcBorders>
              <w:top w:val="single" w:sz="24" w:space="0" w:color="auto"/>
              <w:left w:val="single" w:sz="6" w:space="0" w:color="auto"/>
              <w:bottom w:val="single" w:sz="24" w:space="0" w:color="auto"/>
              <w:right w:val="single" w:sz="6" w:space="0" w:color="auto"/>
            </w:tcBorders>
            <w:tcMar>
              <w:top w:w="28" w:type="dxa"/>
              <w:left w:w="142" w:type="dxa"/>
            </w:tcMar>
          </w:tcPr>
          <w:p w14:paraId="2CC7FB16" w14:textId="77777777" w:rsidR="0074168E" w:rsidRPr="00265D2E" w:rsidRDefault="0074168E" w:rsidP="00525AB3">
            <w:pPr>
              <w:pStyle w:val="7Tablebodybulleted"/>
              <w:numPr>
                <w:ilvl w:val="0"/>
                <w:numId w:val="28"/>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I check pupils’ understanding systematically and clear, direct feedback is provided (including corrections on technique and posture). Information from assessments is used well, to check understanding and inform my teaching.</w:t>
            </w:r>
          </w:p>
          <w:p w14:paraId="0EF83F68" w14:textId="77777777" w:rsidR="0074168E" w:rsidRPr="00265D2E" w:rsidRDefault="0074168E" w:rsidP="00525AB3">
            <w:pPr>
              <w:pStyle w:val="7Tablebodybulleted"/>
              <w:numPr>
                <w:ilvl w:val="0"/>
                <w:numId w:val="28"/>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Teaching is adapted as necessary to provide for the learning needs within the group</w:t>
            </w:r>
          </w:p>
        </w:tc>
        <w:tc>
          <w:tcPr>
            <w:tcW w:w="3641" w:type="dxa"/>
            <w:tcBorders>
              <w:top w:val="single" w:sz="24" w:space="0" w:color="auto"/>
              <w:left w:val="single" w:sz="6" w:space="0" w:color="auto"/>
              <w:bottom w:val="single" w:sz="24" w:space="0" w:color="auto"/>
              <w:right w:val="single" w:sz="6" w:space="0" w:color="auto"/>
            </w:tcBorders>
            <w:tcMar>
              <w:top w:w="28" w:type="dxa"/>
              <w:left w:w="142" w:type="dxa"/>
            </w:tcMar>
          </w:tcPr>
          <w:p w14:paraId="64A52609" w14:textId="77777777" w:rsidR="0074168E" w:rsidRPr="00265D2E" w:rsidRDefault="0074168E" w:rsidP="00525AB3">
            <w:pPr>
              <w:pStyle w:val="7Tablebodybulleted"/>
              <w:numPr>
                <w:ilvl w:val="0"/>
                <w:numId w:val="29"/>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 xml:space="preserve">I need to be more systematic in checking pupils’ understanding. Clear, direct feedback is sometimes provided. I sometimes use information from assessments to check understanding and inform my teaching. </w:t>
            </w:r>
          </w:p>
          <w:p w14:paraId="2EB11C62" w14:textId="77777777" w:rsidR="0074168E" w:rsidRPr="00265D2E" w:rsidRDefault="0074168E" w:rsidP="00525AB3">
            <w:pPr>
              <w:pStyle w:val="7Tablebodybulleted"/>
              <w:numPr>
                <w:ilvl w:val="0"/>
                <w:numId w:val="29"/>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Adaptive teaching could be deployed more frequently to meet the needs of the group</w:t>
            </w:r>
          </w:p>
        </w:tc>
        <w:tc>
          <w:tcPr>
            <w:tcW w:w="3759" w:type="dxa"/>
            <w:tcBorders>
              <w:top w:val="single" w:sz="24" w:space="0" w:color="auto"/>
              <w:left w:val="single" w:sz="6" w:space="0" w:color="auto"/>
              <w:bottom w:val="single" w:sz="24" w:space="0" w:color="auto"/>
              <w:right w:val="single" w:sz="24" w:space="0" w:color="auto"/>
            </w:tcBorders>
            <w:tcMar>
              <w:top w:w="28" w:type="dxa"/>
              <w:left w:w="142" w:type="dxa"/>
            </w:tcMar>
          </w:tcPr>
          <w:p w14:paraId="5B9AB1C5" w14:textId="77777777" w:rsidR="0074168E" w:rsidRPr="00265D2E" w:rsidRDefault="0074168E" w:rsidP="00525AB3">
            <w:pPr>
              <w:pStyle w:val="7Tablebodybulleted"/>
              <w:numPr>
                <w:ilvl w:val="0"/>
                <w:numId w:val="30"/>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I am not checking pupils’ understanding in the lesson and clear feedback is rarely provided. Information from assessments needs to be used to check understanding and inform teaching.</w:t>
            </w:r>
          </w:p>
          <w:p w14:paraId="58A2A80F" w14:textId="77777777" w:rsidR="0074168E" w:rsidRPr="00265D2E" w:rsidRDefault="0074168E" w:rsidP="00525AB3">
            <w:pPr>
              <w:pStyle w:val="7Tablebodybulleted"/>
              <w:numPr>
                <w:ilvl w:val="0"/>
                <w:numId w:val="30"/>
              </w:numPr>
              <w:spacing w:after="240"/>
              <w:rPr>
                <w:rFonts w:ascii="Arial Narrow" w:eastAsia="Times New Roman" w:hAnsi="Arial Narrow" w:cs="Arial"/>
                <w:sz w:val="22"/>
                <w:szCs w:val="22"/>
                <w:lang w:val="en-GB" w:eastAsia="en-GB"/>
              </w:rPr>
            </w:pPr>
            <w:r w:rsidRPr="00265D2E">
              <w:rPr>
                <w:rFonts w:ascii="Arial Narrow" w:eastAsia="Times New Roman" w:hAnsi="Arial Narrow" w:cs="Arial"/>
                <w:sz w:val="22"/>
                <w:szCs w:val="22"/>
                <w:lang w:val="en-GB" w:eastAsia="en-GB"/>
              </w:rPr>
              <w:t>I am not adapting teaching to meet the needs of the group</w:t>
            </w:r>
          </w:p>
        </w:tc>
      </w:tr>
    </w:tbl>
    <w:p w14:paraId="27CD8580" w14:textId="47B275E3" w:rsidR="00BC791E" w:rsidRDefault="00BC791E" w:rsidP="000B2C49"/>
    <w:p w14:paraId="2461539E" w14:textId="77777777" w:rsidR="0074168E" w:rsidRDefault="0074168E" w:rsidP="000B2C49"/>
    <w:tbl>
      <w:tblPr>
        <w:tblStyle w:val="TableGrid"/>
        <w:tblpPr w:leftFromText="180" w:rightFromText="180" w:vertAnchor="page" w:horzAnchor="margin" w:tblpXSpec="center" w:tblpY="1196"/>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3654"/>
        <w:gridCol w:w="17"/>
        <w:gridCol w:w="3630"/>
        <w:gridCol w:w="11"/>
        <w:gridCol w:w="3641"/>
        <w:gridCol w:w="3759"/>
      </w:tblGrid>
      <w:tr w:rsidR="00BC791E" w:rsidRPr="00E55521" w14:paraId="10284075" w14:textId="77777777" w:rsidTr="00525AB3">
        <w:trPr>
          <w:cantSplit/>
          <w:trHeight w:val="366"/>
        </w:trPr>
        <w:tc>
          <w:tcPr>
            <w:tcW w:w="709" w:type="dxa"/>
            <w:tcBorders>
              <w:top w:val="single" w:sz="24" w:space="0" w:color="auto"/>
              <w:left w:val="single" w:sz="24" w:space="0" w:color="auto"/>
              <w:bottom w:val="single" w:sz="24" w:space="0" w:color="auto"/>
              <w:right w:val="single" w:sz="24" w:space="0" w:color="auto"/>
            </w:tcBorders>
            <w:shd w:val="clear" w:color="auto" w:fill="auto"/>
            <w:textDirection w:val="btLr"/>
          </w:tcPr>
          <w:p w14:paraId="3025F387" w14:textId="77777777" w:rsidR="00BC791E" w:rsidRPr="00E55521" w:rsidRDefault="00BC791E" w:rsidP="00525AB3">
            <w:pPr>
              <w:jc w:val="center"/>
              <w:rPr>
                <w:b/>
                <w:sz w:val="22"/>
                <w:szCs w:val="22"/>
              </w:rPr>
            </w:pPr>
          </w:p>
        </w:tc>
        <w:tc>
          <w:tcPr>
            <w:tcW w:w="3654" w:type="dxa"/>
            <w:tcBorders>
              <w:top w:val="single" w:sz="24" w:space="0" w:color="auto"/>
              <w:left w:val="single" w:sz="24" w:space="0" w:color="auto"/>
              <w:bottom w:val="single" w:sz="24" w:space="0" w:color="auto"/>
              <w:right w:val="single" w:sz="6" w:space="0" w:color="auto"/>
            </w:tcBorders>
            <w:shd w:val="clear" w:color="auto" w:fill="auto"/>
            <w:vAlign w:val="center"/>
          </w:tcPr>
          <w:p w14:paraId="3AFC609A" w14:textId="77777777" w:rsidR="00BC791E" w:rsidRPr="003A65D6" w:rsidRDefault="00BC791E" w:rsidP="00525AB3">
            <w:pPr>
              <w:pStyle w:val="ListParagraph"/>
              <w:jc w:val="center"/>
              <w:rPr>
                <w:b/>
                <w:sz w:val="22"/>
                <w:szCs w:val="22"/>
              </w:rPr>
            </w:pPr>
            <w:r>
              <w:rPr>
                <w:rFonts w:cs="Arial"/>
                <w:b/>
                <w:bCs/>
                <w:sz w:val="22"/>
                <w:szCs w:val="22"/>
              </w:rPr>
              <w:t>1</w:t>
            </w:r>
            <w:r w:rsidRPr="00D3001B">
              <w:rPr>
                <w:rFonts w:cs="Arial"/>
                <w:b/>
                <w:bCs/>
                <w:sz w:val="22"/>
                <w:szCs w:val="22"/>
              </w:rPr>
              <w:t xml:space="preserve"> Highly Effective</w:t>
            </w:r>
          </w:p>
        </w:tc>
        <w:tc>
          <w:tcPr>
            <w:tcW w:w="3647"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7F12D69F" w14:textId="77777777" w:rsidR="00BC791E" w:rsidRPr="00AE2D6C" w:rsidRDefault="00BC791E" w:rsidP="00525AB3">
            <w:pPr>
              <w:pStyle w:val="ListParagraph"/>
              <w:ind w:left="283"/>
              <w:jc w:val="center"/>
              <w:rPr>
                <w:rFonts w:cs="Arial"/>
                <w:b/>
                <w:bCs/>
                <w:sz w:val="22"/>
                <w:szCs w:val="22"/>
              </w:rPr>
            </w:pPr>
            <w:r w:rsidRPr="00D3001B">
              <w:rPr>
                <w:rFonts w:cs="Arial"/>
                <w:b/>
                <w:bCs/>
                <w:sz w:val="22"/>
                <w:szCs w:val="22"/>
              </w:rPr>
              <w:t>2 Effective</w:t>
            </w:r>
          </w:p>
        </w:tc>
        <w:tc>
          <w:tcPr>
            <w:tcW w:w="3652"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10C09A6F" w14:textId="77777777" w:rsidR="00BC791E" w:rsidRPr="00E55521" w:rsidRDefault="00BC791E" w:rsidP="00525AB3">
            <w:pPr>
              <w:pStyle w:val="ListParagraph"/>
              <w:ind w:left="283"/>
              <w:jc w:val="center"/>
              <w:rPr>
                <w:b/>
                <w:sz w:val="22"/>
                <w:szCs w:val="22"/>
              </w:rPr>
            </w:pPr>
            <w:r w:rsidRPr="00D3001B">
              <w:rPr>
                <w:rFonts w:cs="Arial"/>
                <w:b/>
                <w:bCs/>
                <w:sz w:val="22"/>
                <w:szCs w:val="22"/>
              </w:rPr>
              <w:t>3 Developing</w:t>
            </w:r>
          </w:p>
        </w:tc>
        <w:tc>
          <w:tcPr>
            <w:tcW w:w="3759" w:type="dxa"/>
            <w:tcBorders>
              <w:top w:val="single" w:sz="24" w:space="0" w:color="auto"/>
              <w:left w:val="single" w:sz="6" w:space="0" w:color="auto"/>
              <w:bottom w:val="single" w:sz="24" w:space="0" w:color="auto"/>
              <w:right w:val="single" w:sz="24" w:space="0" w:color="auto"/>
            </w:tcBorders>
            <w:shd w:val="clear" w:color="auto" w:fill="auto"/>
            <w:vAlign w:val="center"/>
          </w:tcPr>
          <w:p w14:paraId="47F153CA" w14:textId="77777777" w:rsidR="00BC791E" w:rsidRPr="00E55521" w:rsidRDefault="00BC791E" w:rsidP="00525AB3">
            <w:pPr>
              <w:pStyle w:val="ListParagraph"/>
              <w:ind w:left="283"/>
              <w:jc w:val="center"/>
              <w:rPr>
                <w:b/>
                <w:sz w:val="22"/>
                <w:szCs w:val="22"/>
              </w:rPr>
            </w:pPr>
            <w:r w:rsidRPr="00D3001B">
              <w:rPr>
                <w:rFonts w:cs="Arial"/>
                <w:b/>
                <w:bCs/>
                <w:sz w:val="22"/>
                <w:szCs w:val="22"/>
              </w:rPr>
              <w:t>4 Of concern</w:t>
            </w:r>
          </w:p>
        </w:tc>
      </w:tr>
      <w:tr w:rsidR="00BC791E" w:rsidRPr="001E431B" w14:paraId="5E3945E4" w14:textId="77777777" w:rsidTr="00525AB3">
        <w:trPr>
          <w:cantSplit/>
          <w:trHeight w:val="5018"/>
        </w:trPr>
        <w:tc>
          <w:tcPr>
            <w:tcW w:w="709" w:type="dxa"/>
            <w:tcBorders>
              <w:top w:val="single" w:sz="4" w:space="0" w:color="auto"/>
              <w:left w:val="single" w:sz="24" w:space="0" w:color="auto"/>
              <w:bottom w:val="single" w:sz="24" w:space="0" w:color="auto"/>
              <w:right w:val="single" w:sz="24" w:space="0" w:color="auto"/>
            </w:tcBorders>
            <w:shd w:val="clear" w:color="auto" w:fill="FABF8F" w:themeFill="accent6" w:themeFillTint="99"/>
            <w:textDirection w:val="btLr"/>
          </w:tcPr>
          <w:p w14:paraId="3BB19D65" w14:textId="4E915A8F" w:rsidR="00BC791E" w:rsidRPr="001E431B" w:rsidRDefault="0074168E" w:rsidP="00525AB3">
            <w:pPr>
              <w:spacing w:after="240"/>
              <w:ind w:left="113" w:right="113"/>
              <w:jc w:val="center"/>
              <w:rPr>
                <w:rFonts w:ascii="Arial Narrow" w:hAnsi="Arial Narrow" w:cs="Arial"/>
                <w:b/>
                <w:sz w:val="22"/>
                <w:szCs w:val="22"/>
              </w:rPr>
            </w:pPr>
            <w:r>
              <w:rPr>
                <w:rFonts w:ascii="Arial Narrow" w:hAnsi="Arial Narrow" w:cs="Arial"/>
                <w:b/>
                <w:sz w:val="22"/>
                <w:szCs w:val="22"/>
              </w:rPr>
              <w:t>D</w:t>
            </w:r>
            <w:r w:rsidR="00BC791E" w:rsidRPr="001E431B">
              <w:rPr>
                <w:rFonts w:ascii="Arial Narrow" w:hAnsi="Arial Narrow" w:cs="Arial"/>
                <w:b/>
                <w:sz w:val="22"/>
                <w:szCs w:val="22"/>
              </w:rPr>
              <w:t>: Use of Resources</w:t>
            </w:r>
          </w:p>
        </w:tc>
        <w:tc>
          <w:tcPr>
            <w:tcW w:w="3671" w:type="dxa"/>
            <w:gridSpan w:val="2"/>
            <w:tcBorders>
              <w:top w:val="single" w:sz="24" w:space="0" w:color="auto"/>
              <w:left w:val="single" w:sz="24" w:space="0" w:color="auto"/>
              <w:bottom w:val="single" w:sz="24" w:space="0" w:color="auto"/>
              <w:right w:val="single" w:sz="6" w:space="0" w:color="auto"/>
            </w:tcBorders>
            <w:tcMar>
              <w:top w:w="28" w:type="dxa"/>
              <w:left w:w="142" w:type="dxa"/>
            </w:tcMar>
          </w:tcPr>
          <w:p w14:paraId="27EFFFD6" w14:textId="77777777" w:rsidR="00BC791E" w:rsidRPr="001E431B" w:rsidRDefault="00BC791E" w:rsidP="00525AB3">
            <w:pPr>
              <w:pStyle w:val="7Tablebodybulleted"/>
              <w:numPr>
                <w:ilvl w:val="0"/>
                <w:numId w:val="31"/>
              </w:numPr>
              <w:spacing w:after="240"/>
              <w:rPr>
                <w:rFonts w:ascii="Arial Narrow" w:hAnsi="Arial Narrow"/>
                <w:sz w:val="22"/>
                <w:szCs w:val="22"/>
              </w:rPr>
            </w:pPr>
            <w:r w:rsidRPr="001E431B">
              <w:rPr>
                <w:rFonts w:ascii="Arial Narrow" w:hAnsi="Arial Narrow"/>
                <w:sz w:val="22"/>
                <w:szCs w:val="22"/>
                <w:shd w:val="clear" w:color="auto" w:fill="FFFFFF"/>
              </w:rPr>
              <w:t>The work I give to pupils is consistently and securely demanding and resources used, including technologies, support musical learning consistently and securely. The teaching space and resources are consistently and securely well prepared before the students arrive. Pupils take pride in the care of instruments and resources.</w:t>
            </w:r>
          </w:p>
          <w:p w14:paraId="3D368DE8" w14:textId="77777777" w:rsidR="00BC791E" w:rsidRPr="001E431B" w:rsidRDefault="00BC791E" w:rsidP="00525AB3">
            <w:pPr>
              <w:pStyle w:val="7Tablebodybulleted"/>
              <w:numPr>
                <w:ilvl w:val="0"/>
                <w:numId w:val="31"/>
              </w:numPr>
              <w:spacing w:after="240"/>
              <w:rPr>
                <w:rFonts w:ascii="Arial Narrow" w:hAnsi="Arial Narrow" w:cs="Arial"/>
                <w:sz w:val="22"/>
                <w:szCs w:val="22"/>
              </w:rPr>
            </w:pPr>
            <w:r w:rsidRPr="001E431B">
              <w:rPr>
                <w:rFonts w:ascii="Arial Narrow" w:hAnsi="Arial Narrow"/>
                <w:sz w:val="22"/>
                <w:szCs w:val="22"/>
                <w:shd w:val="clear" w:color="auto" w:fill="FFFFFF"/>
              </w:rPr>
              <w:t xml:space="preserve">I actively collaborate, and develop the practice of, additional adults. Their </w:t>
            </w:r>
            <w:r w:rsidRPr="001E431B">
              <w:rPr>
                <w:rFonts w:ascii="Arial Narrow" w:hAnsi="Arial Narrow" w:cs="Arial"/>
                <w:sz w:val="22"/>
                <w:szCs w:val="22"/>
                <w:shd w:val="clear" w:color="auto" w:fill="FFFFFF"/>
              </w:rPr>
              <w:t>impact on pupil learning is significant.</w:t>
            </w:r>
          </w:p>
          <w:p w14:paraId="70EEDCF6" w14:textId="77777777" w:rsidR="00BC791E" w:rsidRPr="001E431B" w:rsidRDefault="00BC791E" w:rsidP="00525AB3">
            <w:pPr>
              <w:pStyle w:val="7Tablebodybulleted"/>
              <w:numPr>
                <w:ilvl w:val="0"/>
                <w:numId w:val="31"/>
              </w:numPr>
              <w:spacing w:after="240"/>
              <w:rPr>
                <w:rFonts w:ascii="Arial Narrow" w:hAnsi="Arial Narrow"/>
                <w:sz w:val="22"/>
                <w:szCs w:val="22"/>
              </w:rPr>
            </w:pPr>
            <w:r w:rsidRPr="001E431B">
              <w:rPr>
                <w:rFonts w:ascii="Arial Narrow" w:hAnsi="Arial Narrow"/>
                <w:sz w:val="22"/>
                <w:szCs w:val="22"/>
                <w:shd w:val="clear" w:color="auto" w:fill="FFFFFF"/>
              </w:rPr>
              <w:t>My internal communication with my school is excellent with full commitment to the school's work and ethos. In addition, I am committed to professional development (internally and externally with the Music Hub) and actively take on feedback, advice, and guidance. This is having a positive impact on my practice. </w:t>
            </w:r>
          </w:p>
        </w:tc>
        <w:tc>
          <w:tcPr>
            <w:tcW w:w="3641" w:type="dxa"/>
            <w:gridSpan w:val="2"/>
            <w:tcBorders>
              <w:top w:val="single" w:sz="24" w:space="0" w:color="auto"/>
              <w:left w:val="single" w:sz="6" w:space="0" w:color="auto"/>
              <w:bottom w:val="single" w:sz="24" w:space="0" w:color="auto"/>
              <w:right w:val="single" w:sz="6" w:space="0" w:color="auto"/>
            </w:tcBorders>
            <w:tcMar>
              <w:top w:w="28" w:type="dxa"/>
              <w:left w:w="142" w:type="dxa"/>
            </w:tcMar>
          </w:tcPr>
          <w:p w14:paraId="169FC7D9" w14:textId="77777777" w:rsidR="00BC791E" w:rsidRPr="001E431B" w:rsidRDefault="00BC791E" w:rsidP="00525AB3">
            <w:pPr>
              <w:pStyle w:val="7Tablebodybulleted"/>
              <w:numPr>
                <w:ilvl w:val="0"/>
                <w:numId w:val="32"/>
              </w:numPr>
              <w:spacing w:after="240"/>
              <w:rPr>
                <w:rFonts w:ascii="Arial Narrow" w:hAnsi="Arial Narrow"/>
                <w:sz w:val="22"/>
                <w:szCs w:val="22"/>
              </w:rPr>
            </w:pPr>
            <w:r w:rsidRPr="001E431B">
              <w:rPr>
                <w:rFonts w:ascii="Arial Narrow" w:hAnsi="Arial Narrow"/>
                <w:sz w:val="22"/>
                <w:szCs w:val="22"/>
                <w:shd w:val="clear" w:color="auto" w:fill="FFFFFF"/>
              </w:rPr>
              <w:t xml:space="preserve">The work I give to pupils is demanding and resources used, including technologies, support musical learning. The teaching space and resources are well prepared before the students arrive. Pupils understand how to take care of instruments and </w:t>
            </w:r>
            <w:proofErr w:type="gramStart"/>
            <w:r w:rsidRPr="001E431B">
              <w:rPr>
                <w:rFonts w:ascii="Arial Narrow" w:hAnsi="Arial Narrow"/>
                <w:sz w:val="22"/>
                <w:szCs w:val="22"/>
                <w:shd w:val="clear" w:color="auto" w:fill="FFFFFF"/>
              </w:rPr>
              <w:t>music, and</w:t>
            </w:r>
            <w:proofErr w:type="gramEnd"/>
            <w:r w:rsidRPr="001E431B">
              <w:rPr>
                <w:rFonts w:ascii="Arial Narrow" w:hAnsi="Arial Narrow"/>
                <w:sz w:val="22"/>
                <w:szCs w:val="22"/>
                <w:shd w:val="clear" w:color="auto" w:fill="FFFFFF"/>
              </w:rPr>
              <w:t xml:space="preserve"> are encouraged to do so.</w:t>
            </w:r>
          </w:p>
          <w:p w14:paraId="0AC29AB0" w14:textId="77777777" w:rsidR="00BC791E" w:rsidRPr="001E431B" w:rsidRDefault="00BC791E" w:rsidP="00525AB3">
            <w:pPr>
              <w:pStyle w:val="7Tablebodybulleted"/>
              <w:numPr>
                <w:ilvl w:val="0"/>
                <w:numId w:val="32"/>
              </w:numPr>
              <w:spacing w:after="240"/>
              <w:rPr>
                <w:rFonts w:ascii="Arial Narrow" w:hAnsi="Arial Narrow"/>
                <w:sz w:val="22"/>
                <w:szCs w:val="22"/>
              </w:rPr>
            </w:pPr>
            <w:r w:rsidRPr="001E431B">
              <w:rPr>
                <w:rFonts w:ascii="Arial Narrow" w:hAnsi="Arial Narrow"/>
                <w:sz w:val="22"/>
                <w:szCs w:val="22"/>
                <w:shd w:val="clear" w:color="auto" w:fill="FFFFFF"/>
              </w:rPr>
              <w:t>I plan for and collaborate with additional adults to support pupil learning with some impact.</w:t>
            </w:r>
          </w:p>
          <w:p w14:paraId="66B51705" w14:textId="77777777" w:rsidR="00BC791E" w:rsidRPr="001E431B" w:rsidRDefault="00BC791E" w:rsidP="00525AB3">
            <w:pPr>
              <w:pStyle w:val="7Tablebodybulleted"/>
              <w:numPr>
                <w:ilvl w:val="0"/>
                <w:numId w:val="32"/>
              </w:numPr>
              <w:spacing w:after="240"/>
              <w:rPr>
                <w:rFonts w:ascii="Arial Narrow" w:hAnsi="Arial Narrow"/>
                <w:sz w:val="22"/>
                <w:szCs w:val="22"/>
              </w:rPr>
            </w:pPr>
            <w:r w:rsidRPr="001E431B">
              <w:rPr>
                <w:rFonts w:ascii="Arial Narrow" w:hAnsi="Arial Narrow"/>
                <w:sz w:val="22"/>
                <w:szCs w:val="22"/>
                <w:shd w:val="clear" w:color="auto" w:fill="FFFFFF"/>
              </w:rPr>
              <w:t>I engage in regular positive communication internally with my school. I am engaged in professional development (internally and externally with the Music Hub) and have taken on board some previous suggestions which is having some identifiable impact on practice.</w:t>
            </w:r>
          </w:p>
        </w:tc>
        <w:tc>
          <w:tcPr>
            <w:tcW w:w="3641" w:type="dxa"/>
            <w:tcBorders>
              <w:top w:val="single" w:sz="24" w:space="0" w:color="auto"/>
              <w:left w:val="single" w:sz="6" w:space="0" w:color="auto"/>
              <w:bottom w:val="single" w:sz="24" w:space="0" w:color="auto"/>
              <w:right w:val="single" w:sz="6" w:space="0" w:color="auto"/>
            </w:tcBorders>
            <w:tcMar>
              <w:top w:w="28" w:type="dxa"/>
              <w:left w:w="142" w:type="dxa"/>
            </w:tcMar>
          </w:tcPr>
          <w:p w14:paraId="4C4106CA" w14:textId="77777777" w:rsidR="00BC791E" w:rsidRPr="001E431B" w:rsidRDefault="00BC791E" w:rsidP="00525AB3">
            <w:pPr>
              <w:pStyle w:val="7Tablebodybulleted"/>
              <w:numPr>
                <w:ilvl w:val="0"/>
                <w:numId w:val="33"/>
              </w:numPr>
              <w:spacing w:after="240"/>
              <w:rPr>
                <w:rFonts w:ascii="Arial Narrow" w:hAnsi="Arial Narrow"/>
                <w:sz w:val="22"/>
                <w:szCs w:val="22"/>
              </w:rPr>
            </w:pPr>
            <w:r w:rsidRPr="001E431B">
              <w:rPr>
                <w:rFonts w:ascii="Arial Narrow" w:hAnsi="Arial Narrow"/>
                <w:sz w:val="22"/>
                <w:szCs w:val="22"/>
                <w:shd w:val="clear" w:color="auto" w:fill="FFFFFF"/>
              </w:rPr>
              <w:t>There needs to be more consistency in ensuring that work given to all pupils is demanding and that resources used, including technologies, support musical learning. I need to be better prepared with resources and the teaching space. Some pupils know how to care for instruments and music. My expectations need to be higher to ensure their safe use.</w:t>
            </w:r>
          </w:p>
          <w:p w14:paraId="75AE4367" w14:textId="77777777" w:rsidR="00BC791E" w:rsidRPr="001E431B" w:rsidRDefault="00BC791E" w:rsidP="00525AB3">
            <w:pPr>
              <w:pStyle w:val="7Tablebodybulleted"/>
              <w:numPr>
                <w:ilvl w:val="0"/>
                <w:numId w:val="33"/>
              </w:numPr>
              <w:spacing w:after="240"/>
              <w:rPr>
                <w:rFonts w:ascii="Arial Narrow" w:hAnsi="Arial Narrow"/>
                <w:sz w:val="22"/>
                <w:szCs w:val="22"/>
              </w:rPr>
            </w:pPr>
            <w:r w:rsidRPr="001E431B">
              <w:rPr>
                <w:rFonts w:ascii="Arial Narrow" w:hAnsi="Arial Narrow"/>
                <w:sz w:val="22"/>
                <w:szCs w:val="22"/>
                <w:shd w:val="clear" w:color="auto" w:fill="FFFFFF"/>
              </w:rPr>
              <w:t>My collaboration with additional adults is currently sporadic and needs to be more considered so that we can support pupils better in their learning.</w:t>
            </w:r>
          </w:p>
          <w:p w14:paraId="395CC652" w14:textId="77777777" w:rsidR="00BC791E" w:rsidRPr="001E431B" w:rsidRDefault="00BC791E" w:rsidP="00525AB3">
            <w:pPr>
              <w:pStyle w:val="7Tablebodybulleted"/>
              <w:numPr>
                <w:ilvl w:val="0"/>
                <w:numId w:val="33"/>
              </w:numPr>
              <w:spacing w:after="240"/>
              <w:rPr>
                <w:rFonts w:ascii="Arial Narrow" w:hAnsi="Arial Narrow"/>
                <w:sz w:val="22"/>
                <w:szCs w:val="22"/>
              </w:rPr>
            </w:pPr>
            <w:r w:rsidRPr="001E431B">
              <w:rPr>
                <w:rFonts w:ascii="Arial Narrow" w:hAnsi="Arial Narrow"/>
                <w:sz w:val="22"/>
                <w:szCs w:val="22"/>
                <w:shd w:val="clear" w:color="auto" w:fill="FFFFFF"/>
              </w:rPr>
              <w:t xml:space="preserve">My communication with my school could be more consistent and should occur more regularly </w:t>
            </w:r>
            <w:proofErr w:type="gramStart"/>
            <w:r w:rsidRPr="001E431B">
              <w:rPr>
                <w:rFonts w:ascii="Arial Narrow" w:hAnsi="Arial Narrow"/>
                <w:sz w:val="22"/>
                <w:szCs w:val="22"/>
                <w:shd w:val="clear" w:color="auto" w:fill="FFFFFF"/>
              </w:rPr>
              <w:t>whether or not</w:t>
            </w:r>
            <w:proofErr w:type="gramEnd"/>
            <w:r w:rsidRPr="001E431B">
              <w:rPr>
                <w:rFonts w:ascii="Arial Narrow" w:hAnsi="Arial Narrow"/>
                <w:sz w:val="22"/>
                <w:szCs w:val="22"/>
                <w:shd w:val="clear" w:color="auto" w:fill="FFFFFF"/>
              </w:rPr>
              <w:t xml:space="preserve"> there is need. I have started to engage with improving my professional practice and reflect on previous development suggestions and now I need to show this impact on my practice.</w:t>
            </w:r>
          </w:p>
        </w:tc>
        <w:tc>
          <w:tcPr>
            <w:tcW w:w="3759" w:type="dxa"/>
            <w:tcBorders>
              <w:top w:val="single" w:sz="24" w:space="0" w:color="auto"/>
              <w:left w:val="single" w:sz="6" w:space="0" w:color="auto"/>
              <w:bottom w:val="single" w:sz="24" w:space="0" w:color="auto"/>
              <w:right w:val="single" w:sz="24" w:space="0" w:color="auto"/>
            </w:tcBorders>
            <w:tcMar>
              <w:top w:w="28" w:type="dxa"/>
              <w:left w:w="142" w:type="dxa"/>
            </w:tcMar>
          </w:tcPr>
          <w:p w14:paraId="37311407" w14:textId="77777777" w:rsidR="00BC791E" w:rsidRPr="001E431B" w:rsidRDefault="00BC791E" w:rsidP="00525AB3">
            <w:pPr>
              <w:pStyle w:val="7Tablebodybulleted"/>
              <w:numPr>
                <w:ilvl w:val="0"/>
                <w:numId w:val="34"/>
              </w:numPr>
              <w:spacing w:after="240"/>
              <w:rPr>
                <w:rFonts w:ascii="Arial Narrow" w:hAnsi="Arial Narrow"/>
                <w:sz w:val="22"/>
                <w:szCs w:val="22"/>
              </w:rPr>
            </w:pPr>
            <w:r w:rsidRPr="001E431B">
              <w:rPr>
                <w:rFonts w:ascii="Arial Narrow" w:hAnsi="Arial Narrow"/>
                <w:sz w:val="22"/>
                <w:szCs w:val="22"/>
                <w:shd w:val="clear" w:color="auto" w:fill="FFFFFF"/>
              </w:rPr>
              <w:t>The work I give to pupils is not demanding enough and I am not effectively making use of resources, including technologies, to support musical learning. I am not well prepared before the pupils arrive to the lesson. There is a need for pupils to learn how to care for Instruments and/or music to support better learning. </w:t>
            </w:r>
          </w:p>
          <w:p w14:paraId="70DA1B05" w14:textId="77777777" w:rsidR="00BC791E" w:rsidRPr="001E431B" w:rsidRDefault="00BC791E" w:rsidP="00525AB3">
            <w:pPr>
              <w:pStyle w:val="7Tablebodybulleted"/>
              <w:numPr>
                <w:ilvl w:val="0"/>
                <w:numId w:val="34"/>
              </w:numPr>
              <w:spacing w:after="240"/>
              <w:rPr>
                <w:rFonts w:ascii="Arial Narrow" w:hAnsi="Arial Narrow"/>
                <w:sz w:val="22"/>
                <w:szCs w:val="22"/>
              </w:rPr>
            </w:pPr>
            <w:r w:rsidRPr="001E431B">
              <w:rPr>
                <w:rFonts w:ascii="Arial Narrow" w:hAnsi="Arial Narrow"/>
                <w:sz w:val="22"/>
                <w:szCs w:val="22"/>
                <w:shd w:val="clear" w:color="auto" w:fill="FFFFFF"/>
              </w:rPr>
              <w:t xml:space="preserve">I do not currently collaborate with the additional adults in the lesson to support pupil learning. </w:t>
            </w:r>
          </w:p>
          <w:p w14:paraId="7A4B7DC8" w14:textId="77777777" w:rsidR="00BC791E" w:rsidRPr="001E431B" w:rsidRDefault="00BC791E" w:rsidP="00525AB3">
            <w:pPr>
              <w:pStyle w:val="7Tablebodybulleted"/>
              <w:numPr>
                <w:ilvl w:val="0"/>
                <w:numId w:val="34"/>
              </w:numPr>
              <w:spacing w:after="240"/>
              <w:rPr>
                <w:rFonts w:ascii="Arial Narrow" w:hAnsi="Arial Narrow"/>
                <w:sz w:val="22"/>
                <w:szCs w:val="22"/>
              </w:rPr>
            </w:pPr>
            <w:r w:rsidRPr="001E431B">
              <w:rPr>
                <w:rFonts w:ascii="Arial Narrow" w:hAnsi="Arial Narrow"/>
                <w:sz w:val="22"/>
                <w:szCs w:val="22"/>
                <w:shd w:val="clear" w:color="auto" w:fill="FFFFFF"/>
              </w:rPr>
              <w:t xml:space="preserve">My communication with my school is restricted to urgent need. I need to respond </w:t>
            </w:r>
            <w:proofErr w:type="gramStart"/>
            <w:r w:rsidRPr="001E431B">
              <w:rPr>
                <w:rFonts w:ascii="Arial Narrow" w:hAnsi="Arial Narrow"/>
                <w:sz w:val="22"/>
                <w:szCs w:val="22"/>
                <w:shd w:val="clear" w:color="auto" w:fill="FFFFFF"/>
              </w:rPr>
              <w:t>more timely</w:t>
            </w:r>
            <w:proofErr w:type="gramEnd"/>
            <w:r w:rsidRPr="001E431B">
              <w:rPr>
                <w:rFonts w:ascii="Arial Narrow" w:hAnsi="Arial Narrow"/>
                <w:sz w:val="22"/>
                <w:szCs w:val="22"/>
                <w:shd w:val="clear" w:color="auto" w:fill="FFFFFF"/>
              </w:rPr>
              <w:t xml:space="preserve"> to calls and emails. I am not engaging with professional development events and/or support.</w:t>
            </w:r>
          </w:p>
          <w:p w14:paraId="3D25624F" w14:textId="77777777" w:rsidR="00BC791E" w:rsidRPr="001E431B" w:rsidRDefault="00BC791E" w:rsidP="00525AB3">
            <w:pPr>
              <w:pStyle w:val="7Tablebodybulleted"/>
              <w:numPr>
                <w:ilvl w:val="0"/>
                <w:numId w:val="0"/>
              </w:numPr>
              <w:spacing w:after="240"/>
              <w:ind w:left="170"/>
              <w:rPr>
                <w:rFonts w:ascii="Arial Narrow" w:hAnsi="Arial Narrow"/>
                <w:color w:val="4F81BD" w:themeColor="accent1"/>
                <w:sz w:val="22"/>
                <w:szCs w:val="22"/>
              </w:rPr>
            </w:pPr>
          </w:p>
        </w:tc>
      </w:tr>
    </w:tbl>
    <w:p w14:paraId="6D55D1F5" w14:textId="10648C9B" w:rsidR="00BC791E" w:rsidRDefault="00BC791E" w:rsidP="000B2C49"/>
    <w:p w14:paraId="7C72DFA9" w14:textId="5DFB4FED" w:rsidR="00BC791E" w:rsidRDefault="00BC791E" w:rsidP="000B2C49"/>
    <w:p w14:paraId="0D3628EB" w14:textId="71CC6F79" w:rsidR="00BC791E" w:rsidRDefault="00BC791E" w:rsidP="000B2C49"/>
    <w:p w14:paraId="4ADD6653" w14:textId="2AAB5140" w:rsidR="00BC791E" w:rsidRDefault="00BC791E" w:rsidP="000B2C49"/>
    <w:p w14:paraId="0958C897" w14:textId="2E13EF25" w:rsidR="00BC791E" w:rsidRDefault="00BC791E" w:rsidP="000B2C49"/>
    <w:p w14:paraId="4DCA3150" w14:textId="77777777" w:rsidR="00BC791E" w:rsidRDefault="00BC791E" w:rsidP="000B2C49"/>
    <w:p w14:paraId="59E16D6F" w14:textId="77777777" w:rsidR="00E2494F" w:rsidRDefault="00E2494F" w:rsidP="000B2C49"/>
    <w:p w14:paraId="2A26E139" w14:textId="77777777" w:rsidR="00E2494F" w:rsidRDefault="00E2494F" w:rsidP="000B2C49"/>
    <w:p w14:paraId="4572026F" w14:textId="77777777" w:rsidR="00E2494F" w:rsidRDefault="00E2494F" w:rsidP="000B2C49"/>
    <w:tbl>
      <w:tblPr>
        <w:tblStyle w:val="TableGrid"/>
        <w:tblpPr w:leftFromText="180" w:rightFromText="180" w:vertAnchor="page" w:horzAnchor="margin" w:tblpY="957"/>
        <w:tblW w:w="15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6"/>
        <w:gridCol w:w="3648"/>
        <w:gridCol w:w="3648"/>
        <w:gridCol w:w="3648"/>
        <w:gridCol w:w="3649"/>
      </w:tblGrid>
      <w:tr w:rsidR="0074168E" w14:paraId="59002762" w14:textId="77777777" w:rsidTr="0074168E">
        <w:trPr>
          <w:cantSplit/>
          <w:trHeight w:val="375"/>
        </w:trPr>
        <w:tc>
          <w:tcPr>
            <w:tcW w:w="686" w:type="dxa"/>
            <w:tcBorders>
              <w:top w:val="single" w:sz="24" w:space="0" w:color="auto"/>
              <w:left w:val="single" w:sz="24" w:space="0" w:color="auto"/>
              <w:bottom w:val="single" w:sz="24" w:space="0" w:color="auto"/>
              <w:right w:val="single" w:sz="24" w:space="0" w:color="auto"/>
            </w:tcBorders>
            <w:shd w:val="clear" w:color="auto" w:fill="FFFFFF" w:themeFill="background1"/>
            <w:textDirection w:val="btLr"/>
          </w:tcPr>
          <w:p w14:paraId="7438402B" w14:textId="77777777" w:rsidR="0074168E" w:rsidRPr="002336B6" w:rsidRDefault="0074168E" w:rsidP="0074168E">
            <w:pPr>
              <w:ind w:left="113" w:right="113"/>
              <w:jc w:val="center"/>
              <w:rPr>
                <w:b/>
                <w:bCs/>
                <w:color w:val="000000" w:themeColor="text1"/>
                <w:sz w:val="22"/>
                <w:szCs w:val="22"/>
              </w:rPr>
            </w:pPr>
          </w:p>
        </w:tc>
        <w:tc>
          <w:tcPr>
            <w:tcW w:w="3648" w:type="dxa"/>
            <w:tcBorders>
              <w:top w:val="single" w:sz="24" w:space="0" w:color="auto"/>
              <w:left w:val="single" w:sz="24" w:space="0" w:color="auto"/>
              <w:bottom w:val="single" w:sz="24" w:space="0" w:color="auto"/>
              <w:right w:val="single" w:sz="6" w:space="0" w:color="auto"/>
            </w:tcBorders>
            <w:shd w:val="clear" w:color="auto" w:fill="FFFFFF" w:themeFill="background1"/>
            <w:tcMar>
              <w:top w:w="28" w:type="dxa"/>
              <w:left w:w="142" w:type="dxa"/>
            </w:tcMar>
            <w:vAlign w:val="center"/>
          </w:tcPr>
          <w:p w14:paraId="2D02A4B6" w14:textId="77777777" w:rsidR="0074168E" w:rsidRPr="002336B6" w:rsidRDefault="0074168E" w:rsidP="0074168E">
            <w:pPr>
              <w:pStyle w:val="7Tablebodybulleted"/>
              <w:numPr>
                <w:ilvl w:val="0"/>
                <w:numId w:val="0"/>
              </w:numPr>
              <w:spacing w:after="0"/>
              <w:ind w:left="340" w:hanging="170"/>
              <w:jc w:val="center"/>
              <w:rPr>
                <w:b/>
                <w:bCs/>
                <w:color w:val="000000" w:themeColor="text1"/>
                <w:sz w:val="22"/>
                <w:szCs w:val="22"/>
              </w:rPr>
            </w:pPr>
            <w:r w:rsidRPr="002336B6">
              <w:rPr>
                <w:b/>
                <w:bCs/>
                <w:color w:val="000000" w:themeColor="text1"/>
                <w:sz w:val="22"/>
                <w:szCs w:val="22"/>
              </w:rPr>
              <w:t>1 Highly Effective</w:t>
            </w:r>
          </w:p>
        </w:tc>
        <w:tc>
          <w:tcPr>
            <w:tcW w:w="3648" w:type="dxa"/>
            <w:tcBorders>
              <w:top w:val="single" w:sz="24" w:space="0" w:color="auto"/>
              <w:left w:val="single" w:sz="6" w:space="0" w:color="auto"/>
              <w:bottom w:val="single" w:sz="24" w:space="0" w:color="auto"/>
              <w:right w:val="single" w:sz="6" w:space="0" w:color="auto"/>
            </w:tcBorders>
            <w:shd w:val="clear" w:color="auto" w:fill="FFFFFF" w:themeFill="background1"/>
            <w:tcMar>
              <w:top w:w="28" w:type="dxa"/>
              <w:left w:w="142" w:type="dxa"/>
            </w:tcMar>
            <w:vAlign w:val="center"/>
          </w:tcPr>
          <w:p w14:paraId="5975B3F4" w14:textId="77777777" w:rsidR="0074168E" w:rsidRPr="002336B6" w:rsidRDefault="0074168E" w:rsidP="0074168E">
            <w:pPr>
              <w:pStyle w:val="7Tablebodybulleted"/>
              <w:numPr>
                <w:ilvl w:val="0"/>
                <w:numId w:val="0"/>
              </w:numPr>
              <w:spacing w:after="0"/>
              <w:ind w:left="340"/>
              <w:jc w:val="center"/>
              <w:rPr>
                <w:b/>
                <w:bCs/>
                <w:color w:val="000000" w:themeColor="text1"/>
                <w:sz w:val="22"/>
                <w:szCs w:val="22"/>
              </w:rPr>
            </w:pPr>
            <w:r w:rsidRPr="002336B6">
              <w:rPr>
                <w:b/>
                <w:bCs/>
                <w:color w:val="000000" w:themeColor="text1"/>
                <w:sz w:val="22"/>
                <w:szCs w:val="22"/>
              </w:rPr>
              <w:t>2 Effective</w:t>
            </w:r>
          </w:p>
        </w:tc>
        <w:tc>
          <w:tcPr>
            <w:tcW w:w="3648" w:type="dxa"/>
            <w:tcBorders>
              <w:top w:val="single" w:sz="24" w:space="0" w:color="auto"/>
              <w:left w:val="single" w:sz="6" w:space="0" w:color="auto"/>
              <w:bottom w:val="single" w:sz="24" w:space="0" w:color="auto"/>
              <w:right w:val="single" w:sz="6" w:space="0" w:color="auto"/>
            </w:tcBorders>
            <w:shd w:val="clear" w:color="auto" w:fill="FFFFFF" w:themeFill="background1"/>
            <w:tcMar>
              <w:top w:w="28" w:type="dxa"/>
              <w:left w:w="142" w:type="dxa"/>
            </w:tcMar>
            <w:vAlign w:val="center"/>
          </w:tcPr>
          <w:p w14:paraId="13858FAE" w14:textId="77777777" w:rsidR="0074168E" w:rsidRPr="002336B6" w:rsidRDefault="0074168E" w:rsidP="0074168E">
            <w:pPr>
              <w:pStyle w:val="7Tablebodybulleted"/>
              <w:numPr>
                <w:ilvl w:val="0"/>
                <w:numId w:val="0"/>
              </w:numPr>
              <w:spacing w:after="0"/>
              <w:ind w:left="340"/>
              <w:jc w:val="center"/>
              <w:rPr>
                <w:b/>
                <w:bCs/>
                <w:color w:val="000000" w:themeColor="text1"/>
                <w:sz w:val="22"/>
                <w:szCs w:val="22"/>
              </w:rPr>
            </w:pPr>
            <w:r w:rsidRPr="002336B6">
              <w:rPr>
                <w:b/>
                <w:bCs/>
                <w:color w:val="000000" w:themeColor="text1"/>
                <w:sz w:val="22"/>
                <w:szCs w:val="22"/>
              </w:rPr>
              <w:t>3 Developing</w:t>
            </w:r>
          </w:p>
        </w:tc>
        <w:tc>
          <w:tcPr>
            <w:tcW w:w="3649" w:type="dxa"/>
            <w:tcBorders>
              <w:top w:val="single" w:sz="24" w:space="0" w:color="auto"/>
              <w:left w:val="single" w:sz="6" w:space="0" w:color="auto"/>
              <w:bottom w:val="single" w:sz="24" w:space="0" w:color="auto"/>
              <w:right w:val="single" w:sz="24" w:space="0" w:color="auto"/>
            </w:tcBorders>
            <w:shd w:val="clear" w:color="auto" w:fill="FFFFFF" w:themeFill="background1"/>
            <w:tcMar>
              <w:top w:w="28" w:type="dxa"/>
              <w:left w:w="142" w:type="dxa"/>
            </w:tcMar>
            <w:vAlign w:val="center"/>
          </w:tcPr>
          <w:p w14:paraId="05E5B93E" w14:textId="77777777" w:rsidR="0074168E" w:rsidRPr="002336B6" w:rsidRDefault="0074168E" w:rsidP="0074168E">
            <w:pPr>
              <w:pStyle w:val="7Tablebodybulleted"/>
              <w:numPr>
                <w:ilvl w:val="0"/>
                <w:numId w:val="0"/>
              </w:numPr>
              <w:spacing w:after="0"/>
              <w:ind w:left="170"/>
              <w:jc w:val="center"/>
              <w:rPr>
                <w:b/>
                <w:bCs/>
                <w:color w:val="000000" w:themeColor="text1"/>
                <w:sz w:val="22"/>
                <w:szCs w:val="22"/>
              </w:rPr>
            </w:pPr>
            <w:r w:rsidRPr="002336B6">
              <w:rPr>
                <w:b/>
                <w:bCs/>
                <w:color w:val="000000" w:themeColor="text1"/>
                <w:sz w:val="22"/>
                <w:szCs w:val="22"/>
              </w:rPr>
              <w:t>4 Of Concern</w:t>
            </w:r>
          </w:p>
        </w:tc>
      </w:tr>
      <w:tr w:rsidR="0074168E" w14:paraId="36FF4CAF" w14:textId="77777777" w:rsidTr="0074168E">
        <w:trPr>
          <w:cantSplit/>
          <w:trHeight w:val="375"/>
        </w:trPr>
        <w:tc>
          <w:tcPr>
            <w:tcW w:w="686" w:type="dxa"/>
            <w:tcBorders>
              <w:top w:val="single" w:sz="24" w:space="0" w:color="auto"/>
              <w:left w:val="single" w:sz="24" w:space="0" w:color="auto"/>
              <w:bottom w:val="single" w:sz="24" w:space="0" w:color="auto"/>
              <w:right w:val="single" w:sz="24" w:space="0" w:color="auto"/>
            </w:tcBorders>
            <w:shd w:val="clear" w:color="auto" w:fill="CCC0D9" w:themeFill="accent4" w:themeFillTint="66"/>
            <w:textDirection w:val="btLr"/>
          </w:tcPr>
          <w:p w14:paraId="75F3CCB7" w14:textId="77777777" w:rsidR="0074168E" w:rsidRPr="002336B6" w:rsidRDefault="0074168E" w:rsidP="0074168E">
            <w:pPr>
              <w:spacing w:after="240"/>
              <w:ind w:right="113"/>
              <w:jc w:val="center"/>
              <w:rPr>
                <w:rFonts w:cs="Arial"/>
                <w:b/>
                <w:sz w:val="22"/>
                <w:szCs w:val="22"/>
              </w:rPr>
            </w:pPr>
            <w:r>
              <w:rPr>
                <w:rFonts w:cs="Arial"/>
                <w:b/>
                <w:sz w:val="22"/>
                <w:szCs w:val="22"/>
              </w:rPr>
              <w:t xml:space="preserve">E: </w:t>
            </w:r>
            <w:r w:rsidRPr="002336B6">
              <w:rPr>
                <w:rFonts w:cs="Arial"/>
                <w:b/>
                <w:sz w:val="22"/>
                <w:szCs w:val="22"/>
              </w:rPr>
              <w:t>Impac</w:t>
            </w:r>
            <w:r>
              <w:rPr>
                <w:rFonts w:cs="Arial"/>
                <w:b/>
                <w:sz w:val="22"/>
                <w:szCs w:val="22"/>
              </w:rPr>
              <w:t>t</w:t>
            </w:r>
          </w:p>
          <w:p w14:paraId="25017AD3" w14:textId="77777777" w:rsidR="0074168E" w:rsidRPr="00B66C39" w:rsidRDefault="0074168E" w:rsidP="0074168E">
            <w:pPr>
              <w:spacing w:after="240"/>
              <w:ind w:left="113" w:right="113"/>
              <w:jc w:val="center"/>
              <w:rPr>
                <w:b/>
                <w:sz w:val="18"/>
                <w:szCs w:val="18"/>
              </w:rPr>
            </w:pPr>
          </w:p>
        </w:tc>
        <w:tc>
          <w:tcPr>
            <w:tcW w:w="3648" w:type="dxa"/>
            <w:tcBorders>
              <w:top w:val="single" w:sz="24" w:space="0" w:color="auto"/>
              <w:left w:val="single" w:sz="24" w:space="0" w:color="auto"/>
              <w:bottom w:val="single" w:sz="24" w:space="0" w:color="auto"/>
              <w:right w:val="single" w:sz="6" w:space="0" w:color="auto"/>
            </w:tcBorders>
            <w:tcMar>
              <w:top w:w="28" w:type="dxa"/>
              <w:left w:w="142" w:type="dxa"/>
            </w:tcMar>
          </w:tcPr>
          <w:p w14:paraId="44D1AB52" w14:textId="77777777" w:rsidR="0074168E" w:rsidRPr="001E431B" w:rsidRDefault="0074168E" w:rsidP="0074168E">
            <w:pPr>
              <w:pStyle w:val="7Tablebodybulleted"/>
              <w:numPr>
                <w:ilvl w:val="0"/>
                <w:numId w:val="35"/>
              </w:numPr>
              <w:spacing w:after="240"/>
              <w:rPr>
                <w:rFonts w:ascii="Arial Narrow" w:hAnsi="Arial Narrow"/>
                <w:sz w:val="22"/>
                <w:szCs w:val="22"/>
              </w:rPr>
            </w:pPr>
            <w:r w:rsidRPr="001E431B">
              <w:rPr>
                <w:rFonts w:ascii="Arial Narrow" w:hAnsi="Arial Narrow"/>
                <w:sz w:val="22"/>
                <w:szCs w:val="22"/>
                <w:shd w:val="clear" w:color="auto" w:fill="FFFFFF"/>
              </w:rPr>
              <w:t>My pupils develop in-depth musical knowledge and skills over time. As a result, they achieve well consistently and securely. </w:t>
            </w:r>
            <w:proofErr w:type="gramStart"/>
            <w:r w:rsidRPr="001E431B">
              <w:rPr>
                <w:rFonts w:ascii="Arial Narrow" w:hAnsi="Arial Narrow"/>
                <w:sz w:val="22"/>
                <w:szCs w:val="22"/>
                <w:shd w:val="clear" w:color="auto" w:fill="FFFFFF"/>
              </w:rPr>
              <w:t>All of</w:t>
            </w:r>
            <w:proofErr w:type="gramEnd"/>
            <w:r w:rsidRPr="001E431B">
              <w:rPr>
                <w:rFonts w:ascii="Arial Narrow" w:hAnsi="Arial Narrow"/>
                <w:sz w:val="22"/>
                <w:szCs w:val="22"/>
                <w:shd w:val="clear" w:color="auto" w:fill="FFFFFF"/>
              </w:rPr>
              <w:t xml:space="preserve"> my pupils are fully included in the curriculum including those with SEND, additional needs and disadvantaged pupils and achieve the best possible outcomes consistently and securely. </w:t>
            </w:r>
            <w:proofErr w:type="gramStart"/>
            <w:r w:rsidRPr="001E431B">
              <w:rPr>
                <w:rFonts w:ascii="Arial Narrow" w:hAnsi="Arial Narrow"/>
                <w:sz w:val="22"/>
                <w:szCs w:val="22"/>
                <w:shd w:val="clear" w:color="auto" w:fill="FFFFFF"/>
              </w:rPr>
              <w:t>All of</w:t>
            </w:r>
            <w:proofErr w:type="gramEnd"/>
            <w:r w:rsidRPr="001E431B">
              <w:rPr>
                <w:rFonts w:ascii="Arial Narrow" w:hAnsi="Arial Narrow"/>
                <w:sz w:val="22"/>
                <w:szCs w:val="22"/>
                <w:shd w:val="clear" w:color="auto" w:fill="FFFFFF"/>
              </w:rPr>
              <w:t xml:space="preserve"> my pupils consistently achieve highly, particularly the most disadvantaged. My pupils with SEND achieve particularly well.</w:t>
            </w:r>
          </w:p>
          <w:p w14:paraId="3AA64B3F" w14:textId="77777777" w:rsidR="0074168E" w:rsidRPr="001E431B" w:rsidRDefault="0074168E" w:rsidP="0074168E">
            <w:pPr>
              <w:pStyle w:val="7Tablebodybulleted"/>
              <w:numPr>
                <w:ilvl w:val="0"/>
                <w:numId w:val="35"/>
              </w:numPr>
              <w:spacing w:after="240"/>
              <w:rPr>
                <w:rFonts w:ascii="Arial Narrow" w:hAnsi="Arial Narrow"/>
                <w:sz w:val="22"/>
                <w:szCs w:val="22"/>
              </w:rPr>
            </w:pPr>
            <w:r w:rsidRPr="001E431B">
              <w:rPr>
                <w:rFonts w:ascii="Arial Narrow" w:hAnsi="Arial Narrow"/>
                <w:sz w:val="22"/>
                <w:szCs w:val="22"/>
                <w:shd w:val="clear" w:color="auto" w:fill="FFFFFF"/>
              </w:rPr>
              <w:t xml:space="preserve">My pupils’ musical work is consistently of high quality. My pupils </w:t>
            </w:r>
            <w:proofErr w:type="gramStart"/>
            <w:r w:rsidRPr="001E431B">
              <w:rPr>
                <w:rFonts w:ascii="Arial Narrow" w:hAnsi="Arial Narrow"/>
                <w:sz w:val="22"/>
                <w:szCs w:val="22"/>
                <w:shd w:val="clear" w:color="auto" w:fill="FFFFFF"/>
              </w:rPr>
              <w:t>are able to</w:t>
            </w:r>
            <w:proofErr w:type="gramEnd"/>
            <w:r w:rsidRPr="001E431B">
              <w:rPr>
                <w:rFonts w:ascii="Arial Narrow" w:hAnsi="Arial Narrow"/>
                <w:sz w:val="22"/>
                <w:szCs w:val="22"/>
                <w:shd w:val="clear" w:color="auto" w:fill="FFFFFF"/>
              </w:rPr>
              <w:t xml:space="preserve"> communicate their learning consistently and securely through musical performance, discussion, peer feedback and other means. I consistently and securely evidence the process and impact of learning using showcasing, new technologies and other means (</w:t>
            </w:r>
            <w:proofErr w:type="gramStart"/>
            <w:r w:rsidRPr="001E431B">
              <w:rPr>
                <w:rFonts w:ascii="Arial Narrow" w:hAnsi="Arial Narrow"/>
                <w:sz w:val="22"/>
                <w:szCs w:val="22"/>
                <w:shd w:val="clear" w:color="auto" w:fill="FFFFFF"/>
              </w:rPr>
              <w:t>e.g.</w:t>
            </w:r>
            <w:proofErr w:type="gramEnd"/>
            <w:r w:rsidRPr="001E431B">
              <w:rPr>
                <w:rFonts w:ascii="Arial Narrow" w:hAnsi="Arial Narrow"/>
                <w:sz w:val="22"/>
                <w:szCs w:val="22"/>
                <w:shd w:val="clear" w:color="auto" w:fill="FFFFFF"/>
              </w:rPr>
              <w:t xml:space="preserve"> filming/recording/use of software etc). </w:t>
            </w:r>
          </w:p>
          <w:p w14:paraId="18A17D4A" w14:textId="77777777" w:rsidR="0074168E" w:rsidRPr="001E431B" w:rsidRDefault="0074168E" w:rsidP="0074168E">
            <w:pPr>
              <w:pStyle w:val="7Tablebodybulleted"/>
              <w:numPr>
                <w:ilvl w:val="0"/>
                <w:numId w:val="35"/>
              </w:numPr>
              <w:spacing w:after="240"/>
              <w:rPr>
                <w:rFonts w:ascii="Arial Narrow" w:hAnsi="Arial Narrow"/>
                <w:sz w:val="22"/>
                <w:szCs w:val="22"/>
              </w:rPr>
            </w:pPr>
            <w:r w:rsidRPr="001E431B">
              <w:rPr>
                <w:rFonts w:ascii="Arial Narrow" w:hAnsi="Arial Narrow" w:cs="Arial"/>
                <w:sz w:val="22"/>
                <w:szCs w:val="22"/>
                <w:shd w:val="clear" w:color="auto" w:fill="FFFFFF"/>
              </w:rPr>
              <w:t>Significant numbers of my pupils engage in regular musical experiences outside of the school day (including hub activity), directly resulting from my encouragement.</w:t>
            </w:r>
          </w:p>
          <w:p w14:paraId="06504BB7" w14:textId="77777777" w:rsidR="0074168E" w:rsidRPr="001E431B" w:rsidRDefault="0074168E" w:rsidP="0074168E">
            <w:pPr>
              <w:pStyle w:val="7Tablebodybulleted"/>
              <w:numPr>
                <w:ilvl w:val="0"/>
                <w:numId w:val="35"/>
              </w:numPr>
              <w:spacing w:after="0"/>
              <w:rPr>
                <w:rFonts w:ascii="Arial Narrow" w:hAnsi="Arial Narrow"/>
                <w:sz w:val="22"/>
                <w:szCs w:val="22"/>
              </w:rPr>
            </w:pPr>
            <w:r w:rsidRPr="001E431B">
              <w:rPr>
                <w:rFonts w:ascii="Arial Narrow" w:hAnsi="Arial Narrow" w:cs="Arial"/>
                <w:sz w:val="22"/>
                <w:szCs w:val="22"/>
                <w:shd w:val="clear" w:color="auto" w:fill="FFFFFF"/>
              </w:rPr>
              <w:t xml:space="preserve">Student relationships are excellent with a strong emphasis on learning, </w:t>
            </w:r>
            <w:proofErr w:type="gramStart"/>
            <w:r w:rsidRPr="001E431B">
              <w:rPr>
                <w:rFonts w:ascii="Arial Narrow" w:hAnsi="Arial Narrow" w:cs="Arial"/>
                <w:sz w:val="22"/>
                <w:szCs w:val="22"/>
                <w:shd w:val="clear" w:color="auto" w:fill="FFFFFF"/>
              </w:rPr>
              <w:t>safety</w:t>
            </w:r>
            <w:proofErr w:type="gramEnd"/>
            <w:r w:rsidRPr="001E431B">
              <w:rPr>
                <w:rFonts w:ascii="Arial Narrow" w:hAnsi="Arial Narrow" w:cs="Arial"/>
                <w:sz w:val="22"/>
                <w:szCs w:val="22"/>
                <w:shd w:val="clear" w:color="auto" w:fill="FFFFFF"/>
              </w:rPr>
              <w:t xml:space="preserve"> and the highest standards.</w:t>
            </w:r>
          </w:p>
        </w:tc>
        <w:tc>
          <w:tcPr>
            <w:tcW w:w="3648" w:type="dxa"/>
            <w:tcBorders>
              <w:top w:val="single" w:sz="24" w:space="0" w:color="auto"/>
              <w:left w:val="single" w:sz="6" w:space="0" w:color="auto"/>
              <w:bottom w:val="single" w:sz="24" w:space="0" w:color="auto"/>
              <w:right w:val="single" w:sz="6" w:space="0" w:color="auto"/>
            </w:tcBorders>
            <w:tcMar>
              <w:top w:w="28" w:type="dxa"/>
              <w:left w:w="142" w:type="dxa"/>
            </w:tcMar>
          </w:tcPr>
          <w:p w14:paraId="51755810" w14:textId="77777777" w:rsidR="0074168E" w:rsidRPr="001E431B" w:rsidRDefault="0074168E" w:rsidP="0074168E">
            <w:pPr>
              <w:pStyle w:val="7Tablebodybulleted"/>
              <w:numPr>
                <w:ilvl w:val="0"/>
                <w:numId w:val="36"/>
              </w:numPr>
              <w:spacing w:after="240"/>
              <w:rPr>
                <w:rFonts w:ascii="Arial Narrow" w:hAnsi="Arial Narrow" w:cs="Arial"/>
                <w:sz w:val="22"/>
                <w:szCs w:val="22"/>
              </w:rPr>
            </w:pPr>
            <w:r w:rsidRPr="001E431B">
              <w:rPr>
                <w:rFonts w:ascii="Arial Narrow" w:hAnsi="Arial Narrow" w:cs="Arial"/>
                <w:sz w:val="22"/>
                <w:szCs w:val="22"/>
                <w:shd w:val="clear" w:color="auto" w:fill="FFFFFF"/>
              </w:rPr>
              <w:t>My pupils develop in-depth musical knowledge and skills over time. As a result, they achieve well. </w:t>
            </w:r>
            <w:proofErr w:type="gramStart"/>
            <w:r w:rsidRPr="001E431B">
              <w:rPr>
                <w:rFonts w:ascii="Arial Narrow" w:hAnsi="Arial Narrow" w:cs="Arial"/>
                <w:sz w:val="22"/>
                <w:szCs w:val="22"/>
                <w:shd w:val="clear" w:color="auto" w:fill="FFFFFF"/>
              </w:rPr>
              <w:t>All of</w:t>
            </w:r>
            <w:proofErr w:type="gramEnd"/>
            <w:r w:rsidRPr="001E431B">
              <w:rPr>
                <w:rFonts w:ascii="Arial Narrow" w:hAnsi="Arial Narrow" w:cs="Arial"/>
                <w:sz w:val="22"/>
                <w:szCs w:val="22"/>
                <w:shd w:val="clear" w:color="auto" w:fill="FFFFFF"/>
              </w:rPr>
              <w:t xml:space="preserve"> my pupils are fully included in the curriculum including those with SEND, additional needs and disadvantaged pupils and achieve the best possible outcomes.</w:t>
            </w:r>
          </w:p>
          <w:p w14:paraId="1DC03A93" w14:textId="77777777" w:rsidR="0074168E" w:rsidRPr="001E431B" w:rsidRDefault="0074168E" w:rsidP="0074168E">
            <w:pPr>
              <w:pStyle w:val="7Tablebodybulleted"/>
              <w:numPr>
                <w:ilvl w:val="0"/>
                <w:numId w:val="36"/>
              </w:numPr>
              <w:spacing w:after="240"/>
              <w:rPr>
                <w:rFonts w:ascii="Arial Narrow" w:hAnsi="Arial Narrow" w:cs="Arial"/>
                <w:sz w:val="22"/>
                <w:szCs w:val="22"/>
              </w:rPr>
            </w:pPr>
            <w:r w:rsidRPr="001E431B">
              <w:rPr>
                <w:rFonts w:ascii="Arial Narrow" w:hAnsi="Arial Narrow" w:cs="Arial"/>
                <w:sz w:val="22"/>
                <w:szCs w:val="22"/>
              </w:rPr>
              <w:t xml:space="preserve">My pupils </w:t>
            </w:r>
            <w:proofErr w:type="gramStart"/>
            <w:r w:rsidRPr="001E431B">
              <w:rPr>
                <w:rFonts w:ascii="Arial Narrow" w:hAnsi="Arial Narrow" w:cs="Arial"/>
                <w:sz w:val="22"/>
                <w:szCs w:val="22"/>
              </w:rPr>
              <w:t>are able to</w:t>
            </w:r>
            <w:proofErr w:type="gramEnd"/>
            <w:r w:rsidRPr="001E431B">
              <w:rPr>
                <w:rFonts w:ascii="Arial Narrow" w:hAnsi="Arial Narrow" w:cs="Arial"/>
                <w:sz w:val="22"/>
                <w:szCs w:val="22"/>
              </w:rPr>
              <w:t xml:space="preserve"> communicate their learning appropriately through musical performance, discussion, peer feedback and other means. I am able to evidence the process and impact of learning using showcasing, new technologies and other means (</w:t>
            </w:r>
            <w:proofErr w:type="gramStart"/>
            <w:r w:rsidRPr="001E431B">
              <w:rPr>
                <w:rFonts w:ascii="Arial Narrow" w:hAnsi="Arial Narrow" w:cs="Arial"/>
                <w:sz w:val="22"/>
                <w:szCs w:val="22"/>
              </w:rPr>
              <w:t>e.g.</w:t>
            </w:r>
            <w:proofErr w:type="gramEnd"/>
            <w:r w:rsidRPr="001E431B">
              <w:rPr>
                <w:rFonts w:ascii="Arial Narrow" w:hAnsi="Arial Narrow" w:cs="Arial"/>
                <w:sz w:val="22"/>
                <w:szCs w:val="22"/>
              </w:rPr>
              <w:t xml:space="preserve"> filming/recording/use of software etc). </w:t>
            </w:r>
          </w:p>
          <w:p w14:paraId="7293EE4B" w14:textId="77777777" w:rsidR="0074168E" w:rsidRPr="001E431B" w:rsidRDefault="0074168E" w:rsidP="0074168E">
            <w:pPr>
              <w:pStyle w:val="7Tablebodybulleted"/>
              <w:numPr>
                <w:ilvl w:val="0"/>
                <w:numId w:val="36"/>
              </w:numPr>
              <w:spacing w:after="240"/>
              <w:rPr>
                <w:rFonts w:ascii="Arial Narrow" w:hAnsi="Arial Narrow"/>
                <w:sz w:val="22"/>
                <w:szCs w:val="22"/>
              </w:rPr>
            </w:pPr>
            <w:r w:rsidRPr="001E431B">
              <w:rPr>
                <w:rFonts w:ascii="Arial Narrow" w:hAnsi="Arial Narrow"/>
                <w:sz w:val="22"/>
                <w:szCs w:val="22"/>
                <w:shd w:val="clear" w:color="auto" w:fill="FFFFFF"/>
              </w:rPr>
              <w:t xml:space="preserve">My pupils are positively encouraged to participate in regular musical experiences outside of the school day (including hub activity). </w:t>
            </w:r>
          </w:p>
          <w:p w14:paraId="3029ABBB" w14:textId="77777777" w:rsidR="0074168E" w:rsidRPr="001E431B" w:rsidRDefault="0074168E" w:rsidP="0074168E">
            <w:pPr>
              <w:pStyle w:val="7Tablebodybulleted"/>
              <w:numPr>
                <w:ilvl w:val="0"/>
                <w:numId w:val="36"/>
              </w:numPr>
              <w:spacing w:after="240"/>
              <w:rPr>
                <w:rFonts w:ascii="Arial Narrow" w:hAnsi="Arial Narrow"/>
                <w:sz w:val="22"/>
                <w:szCs w:val="22"/>
              </w:rPr>
            </w:pPr>
            <w:r w:rsidRPr="001E431B">
              <w:rPr>
                <w:rFonts w:ascii="Arial Narrow" w:hAnsi="Arial Narrow"/>
                <w:sz w:val="22"/>
                <w:szCs w:val="22"/>
                <w:shd w:val="clear" w:color="auto" w:fill="FFFFFF"/>
              </w:rPr>
              <w:t xml:space="preserve">Student relationships are </w:t>
            </w:r>
            <w:proofErr w:type="gramStart"/>
            <w:r w:rsidRPr="001E431B">
              <w:rPr>
                <w:rFonts w:ascii="Arial Narrow" w:hAnsi="Arial Narrow"/>
                <w:sz w:val="22"/>
                <w:szCs w:val="22"/>
                <w:shd w:val="clear" w:color="auto" w:fill="FFFFFF"/>
              </w:rPr>
              <w:t>good</w:t>
            </w:r>
            <w:proofErr w:type="gramEnd"/>
            <w:r w:rsidRPr="001E431B">
              <w:rPr>
                <w:rFonts w:ascii="Arial Narrow" w:hAnsi="Arial Narrow"/>
                <w:sz w:val="22"/>
                <w:szCs w:val="22"/>
                <w:shd w:val="clear" w:color="auto" w:fill="FFFFFF"/>
              </w:rPr>
              <w:t xml:space="preserve"> and this supports a positive and safe learning environment.</w:t>
            </w:r>
          </w:p>
          <w:p w14:paraId="49AE01C5" w14:textId="77777777" w:rsidR="0074168E" w:rsidRPr="001E431B" w:rsidRDefault="0074168E" w:rsidP="0074168E">
            <w:pPr>
              <w:pStyle w:val="7Tablebodybulleted"/>
              <w:numPr>
                <w:ilvl w:val="0"/>
                <w:numId w:val="0"/>
              </w:numPr>
              <w:spacing w:after="240"/>
              <w:ind w:left="170"/>
              <w:rPr>
                <w:rFonts w:ascii="Arial Narrow" w:hAnsi="Arial Narrow"/>
                <w:sz w:val="22"/>
                <w:szCs w:val="22"/>
              </w:rPr>
            </w:pPr>
          </w:p>
        </w:tc>
        <w:tc>
          <w:tcPr>
            <w:tcW w:w="3648" w:type="dxa"/>
            <w:tcBorders>
              <w:top w:val="single" w:sz="24" w:space="0" w:color="auto"/>
              <w:left w:val="single" w:sz="6" w:space="0" w:color="auto"/>
              <w:bottom w:val="single" w:sz="24" w:space="0" w:color="auto"/>
              <w:right w:val="single" w:sz="6" w:space="0" w:color="auto"/>
            </w:tcBorders>
            <w:tcMar>
              <w:top w:w="28" w:type="dxa"/>
              <w:left w:w="142" w:type="dxa"/>
            </w:tcMar>
          </w:tcPr>
          <w:p w14:paraId="3386BE6E" w14:textId="77777777" w:rsidR="0074168E" w:rsidRPr="001E431B" w:rsidRDefault="0074168E" w:rsidP="0074168E">
            <w:pPr>
              <w:pStyle w:val="7Tablebodybulleted"/>
              <w:numPr>
                <w:ilvl w:val="0"/>
                <w:numId w:val="37"/>
              </w:numPr>
              <w:spacing w:after="240"/>
              <w:rPr>
                <w:rFonts w:ascii="Arial Narrow" w:hAnsi="Arial Narrow"/>
                <w:sz w:val="22"/>
                <w:szCs w:val="22"/>
              </w:rPr>
            </w:pPr>
            <w:r w:rsidRPr="001E431B">
              <w:rPr>
                <w:rFonts w:ascii="Arial Narrow" w:hAnsi="Arial Narrow"/>
                <w:sz w:val="22"/>
                <w:szCs w:val="22"/>
                <w:shd w:val="clear" w:color="auto" w:fill="FFFFFF"/>
              </w:rPr>
              <w:t xml:space="preserve">Some of my pupils develop in depth musical knowledge and skills over time. I need support to ensure that </w:t>
            </w:r>
            <w:proofErr w:type="gramStart"/>
            <w:r w:rsidRPr="001E431B">
              <w:rPr>
                <w:rFonts w:ascii="Arial Narrow" w:hAnsi="Arial Narrow"/>
                <w:sz w:val="22"/>
                <w:szCs w:val="22"/>
                <w:shd w:val="clear" w:color="auto" w:fill="FFFFFF"/>
              </w:rPr>
              <w:t>all of</w:t>
            </w:r>
            <w:proofErr w:type="gramEnd"/>
            <w:r w:rsidRPr="001E431B">
              <w:rPr>
                <w:rFonts w:ascii="Arial Narrow" w:hAnsi="Arial Narrow"/>
                <w:sz w:val="22"/>
                <w:szCs w:val="22"/>
                <w:shd w:val="clear" w:color="auto" w:fill="FFFFFF"/>
              </w:rPr>
              <w:t xml:space="preserve"> my pupils are included in the curriculum including those with SEND, additional needs and disadvantaged pupils so that that can be better outcomes for more SEND pupils.</w:t>
            </w:r>
          </w:p>
          <w:p w14:paraId="53444FF6" w14:textId="77777777" w:rsidR="0074168E" w:rsidRPr="001E431B" w:rsidRDefault="0074168E" w:rsidP="0074168E">
            <w:pPr>
              <w:pStyle w:val="7Tablebodybulleted"/>
              <w:numPr>
                <w:ilvl w:val="0"/>
                <w:numId w:val="37"/>
              </w:numPr>
              <w:spacing w:after="240"/>
              <w:rPr>
                <w:rFonts w:ascii="Arial Narrow" w:hAnsi="Arial Narrow"/>
                <w:sz w:val="22"/>
                <w:szCs w:val="22"/>
              </w:rPr>
            </w:pPr>
            <w:r w:rsidRPr="001E431B">
              <w:rPr>
                <w:rFonts w:ascii="Arial Narrow" w:hAnsi="Arial Narrow"/>
                <w:sz w:val="22"/>
                <w:szCs w:val="22"/>
                <w:shd w:val="clear" w:color="auto" w:fill="FFFFFF"/>
              </w:rPr>
              <w:t xml:space="preserve">Some of my pupils </w:t>
            </w:r>
            <w:proofErr w:type="gramStart"/>
            <w:r w:rsidRPr="001E431B">
              <w:rPr>
                <w:rFonts w:ascii="Arial Narrow" w:hAnsi="Arial Narrow"/>
                <w:sz w:val="22"/>
                <w:szCs w:val="22"/>
                <w:shd w:val="clear" w:color="auto" w:fill="FFFFFF"/>
              </w:rPr>
              <w:t>are able to</w:t>
            </w:r>
            <w:proofErr w:type="gramEnd"/>
            <w:r w:rsidRPr="001E431B">
              <w:rPr>
                <w:rFonts w:ascii="Arial Narrow" w:hAnsi="Arial Narrow"/>
                <w:sz w:val="22"/>
                <w:szCs w:val="22"/>
                <w:shd w:val="clear" w:color="auto" w:fill="FFFFFF"/>
              </w:rPr>
              <w:t xml:space="preserve"> communicate their learning appropriately through musical performance, discussion, peer feedback and other means.</w:t>
            </w:r>
          </w:p>
          <w:p w14:paraId="7EBC6D93" w14:textId="77777777" w:rsidR="0074168E" w:rsidRPr="001E431B" w:rsidRDefault="0074168E" w:rsidP="0074168E">
            <w:pPr>
              <w:pStyle w:val="7Tablebodybulleted"/>
              <w:numPr>
                <w:ilvl w:val="0"/>
                <w:numId w:val="37"/>
              </w:numPr>
              <w:spacing w:after="240"/>
              <w:rPr>
                <w:rFonts w:ascii="Arial Narrow" w:hAnsi="Arial Narrow"/>
                <w:sz w:val="22"/>
                <w:szCs w:val="22"/>
              </w:rPr>
            </w:pPr>
            <w:r w:rsidRPr="001E431B">
              <w:rPr>
                <w:rFonts w:ascii="Arial Narrow" w:hAnsi="Arial Narrow"/>
                <w:sz w:val="22"/>
                <w:szCs w:val="22"/>
                <w:shd w:val="clear" w:color="auto" w:fill="FFFFFF"/>
              </w:rPr>
              <w:t>My pupils know about musical experiences including hub ensembles outside of the school day. I have yet to directly encourage them to participate.</w:t>
            </w:r>
          </w:p>
          <w:p w14:paraId="1DC49F1C" w14:textId="77777777" w:rsidR="0074168E" w:rsidRPr="001E431B" w:rsidRDefault="0074168E" w:rsidP="0074168E">
            <w:pPr>
              <w:pStyle w:val="7Tablebodybulleted"/>
              <w:numPr>
                <w:ilvl w:val="0"/>
                <w:numId w:val="37"/>
              </w:numPr>
              <w:spacing w:after="240"/>
              <w:rPr>
                <w:rFonts w:ascii="Arial Narrow" w:hAnsi="Arial Narrow"/>
                <w:sz w:val="22"/>
                <w:szCs w:val="22"/>
              </w:rPr>
            </w:pPr>
            <w:r w:rsidRPr="001E431B">
              <w:rPr>
                <w:rFonts w:ascii="Arial Narrow" w:hAnsi="Arial Narrow"/>
                <w:sz w:val="22"/>
                <w:szCs w:val="22"/>
                <w:shd w:val="clear" w:color="auto" w:fill="FFFFFF"/>
              </w:rPr>
              <w:t>I am working on improving my relationships with pupils and staff to develop a good, safe environment for learning.</w:t>
            </w:r>
          </w:p>
          <w:p w14:paraId="1B18AEA5" w14:textId="77777777" w:rsidR="0074168E" w:rsidRPr="001E431B" w:rsidRDefault="0074168E" w:rsidP="0074168E">
            <w:pPr>
              <w:pStyle w:val="7Tablebodybulleted"/>
              <w:numPr>
                <w:ilvl w:val="0"/>
                <w:numId w:val="0"/>
              </w:numPr>
              <w:spacing w:after="240"/>
              <w:rPr>
                <w:rFonts w:ascii="Arial Narrow" w:hAnsi="Arial Narrow" w:cs="Arial"/>
                <w:sz w:val="22"/>
                <w:szCs w:val="22"/>
              </w:rPr>
            </w:pPr>
          </w:p>
        </w:tc>
        <w:tc>
          <w:tcPr>
            <w:tcW w:w="3649" w:type="dxa"/>
            <w:tcBorders>
              <w:top w:val="single" w:sz="24" w:space="0" w:color="auto"/>
              <w:left w:val="single" w:sz="6" w:space="0" w:color="auto"/>
              <w:bottom w:val="single" w:sz="24" w:space="0" w:color="auto"/>
              <w:right w:val="single" w:sz="24" w:space="0" w:color="auto"/>
            </w:tcBorders>
            <w:tcMar>
              <w:top w:w="28" w:type="dxa"/>
              <w:left w:w="142" w:type="dxa"/>
            </w:tcMar>
          </w:tcPr>
          <w:p w14:paraId="1CF0AFA2" w14:textId="77777777" w:rsidR="0074168E" w:rsidRPr="001E431B" w:rsidRDefault="0074168E" w:rsidP="0074168E">
            <w:pPr>
              <w:pStyle w:val="7Tablebodybulleted"/>
              <w:numPr>
                <w:ilvl w:val="0"/>
                <w:numId w:val="38"/>
              </w:numPr>
              <w:spacing w:after="240"/>
              <w:rPr>
                <w:rFonts w:ascii="Arial Narrow" w:hAnsi="Arial Narrow" w:cs="Arial"/>
                <w:sz w:val="22"/>
                <w:szCs w:val="22"/>
                <w:shd w:val="clear" w:color="auto" w:fill="FFFFFF"/>
              </w:rPr>
            </w:pPr>
            <w:r w:rsidRPr="001E431B">
              <w:rPr>
                <w:rFonts w:ascii="Arial Narrow" w:hAnsi="Arial Narrow" w:cs="Arial"/>
                <w:sz w:val="22"/>
                <w:szCs w:val="22"/>
                <w:shd w:val="clear" w:color="auto" w:fill="FFFFFF"/>
              </w:rPr>
              <w:t>The progress of disadvantaged pupils is well below that of other pupils. Pupils with SEND do not achieve as well as they should. Expectations are low and their needs are not met.</w:t>
            </w:r>
          </w:p>
          <w:p w14:paraId="588E9C76" w14:textId="77777777" w:rsidR="0074168E" w:rsidRPr="001E431B" w:rsidRDefault="0074168E" w:rsidP="0074168E">
            <w:pPr>
              <w:pStyle w:val="7Tablebodybulleted"/>
              <w:numPr>
                <w:ilvl w:val="0"/>
                <w:numId w:val="38"/>
              </w:numPr>
              <w:spacing w:after="240"/>
              <w:rPr>
                <w:rFonts w:ascii="Arial Narrow" w:hAnsi="Arial Narrow" w:cs="Arial"/>
                <w:sz w:val="22"/>
                <w:szCs w:val="22"/>
                <w:shd w:val="clear" w:color="auto" w:fill="FFFFFF"/>
              </w:rPr>
            </w:pPr>
            <w:r w:rsidRPr="001E431B">
              <w:rPr>
                <w:rFonts w:ascii="Arial Narrow" w:hAnsi="Arial Narrow" w:cs="Arial"/>
                <w:sz w:val="22"/>
                <w:szCs w:val="22"/>
                <w:shd w:val="clear" w:color="auto" w:fill="FFFFFF"/>
              </w:rPr>
              <w:t>My pupils are unable to demonstrate their musical learning. I am not currently evidencing the process of learning. </w:t>
            </w:r>
          </w:p>
          <w:p w14:paraId="72154710" w14:textId="77777777" w:rsidR="0074168E" w:rsidRPr="001E431B" w:rsidRDefault="0074168E" w:rsidP="0074168E">
            <w:pPr>
              <w:pStyle w:val="7Tablebodybulleted"/>
              <w:numPr>
                <w:ilvl w:val="0"/>
                <w:numId w:val="38"/>
              </w:numPr>
              <w:spacing w:after="240"/>
              <w:rPr>
                <w:rFonts w:ascii="Arial Narrow" w:hAnsi="Arial Narrow" w:cs="Arial"/>
                <w:sz w:val="22"/>
                <w:szCs w:val="22"/>
                <w:shd w:val="clear" w:color="auto" w:fill="FFFFFF"/>
              </w:rPr>
            </w:pPr>
            <w:r w:rsidRPr="001E431B">
              <w:rPr>
                <w:rFonts w:ascii="Arial Narrow" w:hAnsi="Arial Narrow" w:cs="Arial"/>
                <w:sz w:val="22"/>
                <w:szCs w:val="22"/>
                <w:shd w:val="clear" w:color="auto" w:fill="FFFFFF"/>
              </w:rPr>
              <w:t>I have not yet made pupils aware of out of school opportunities and those offered by the music hub.</w:t>
            </w:r>
          </w:p>
          <w:p w14:paraId="355415BE" w14:textId="77777777" w:rsidR="0074168E" w:rsidRPr="001E431B" w:rsidRDefault="0074168E" w:rsidP="0074168E">
            <w:pPr>
              <w:pStyle w:val="7Tablebodybulleted"/>
              <w:numPr>
                <w:ilvl w:val="0"/>
                <w:numId w:val="38"/>
              </w:numPr>
              <w:spacing w:after="240"/>
              <w:rPr>
                <w:rFonts w:ascii="Arial Narrow" w:hAnsi="Arial Narrow" w:cs="Arial"/>
                <w:sz w:val="22"/>
                <w:szCs w:val="22"/>
              </w:rPr>
            </w:pPr>
            <w:r w:rsidRPr="001E431B">
              <w:rPr>
                <w:rFonts w:ascii="Arial Narrow" w:hAnsi="Arial Narrow" w:cs="Arial"/>
                <w:sz w:val="22"/>
                <w:szCs w:val="22"/>
                <w:shd w:val="clear" w:color="auto" w:fill="FFFFFF"/>
              </w:rPr>
              <w:t xml:space="preserve">I have not built a rapport with pupils and </w:t>
            </w:r>
            <w:proofErr w:type="gramStart"/>
            <w:r w:rsidRPr="001E431B">
              <w:rPr>
                <w:rFonts w:ascii="Arial Narrow" w:hAnsi="Arial Narrow" w:cs="Arial"/>
                <w:sz w:val="22"/>
                <w:szCs w:val="22"/>
                <w:shd w:val="clear" w:color="auto" w:fill="FFFFFF"/>
              </w:rPr>
              <w:t>staff</w:t>
            </w:r>
            <w:proofErr w:type="gramEnd"/>
            <w:r w:rsidRPr="001E431B">
              <w:rPr>
                <w:rFonts w:ascii="Arial Narrow" w:hAnsi="Arial Narrow" w:cs="Arial"/>
                <w:sz w:val="22"/>
                <w:szCs w:val="22"/>
                <w:shd w:val="clear" w:color="auto" w:fill="FFFFFF"/>
              </w:rPr>
              <w:t xml:space="preserve"> and this is having a negative impact on the safety and learning of students. </w:t>
            </w:r>
          </w:p>
          <w:p w14:paraId="75D2E746" w14:textId="77777777" w:rsidR="0074168E" w:rsidRPr="001E431B" w:rsidRDefault="0074168E" w:rsidP="0074168E">
            <w:pPr>
              <w:pStyle w:val="7Tablebodybulleted"/>
              <w:numPr>
                <w:ilvl w:val="0"/>
                <w:numId w:val="0"/>
              </w:numPr>
              <w:spacing w:after="240"/>
              <w:rPr>
                <w:rFonts w:ascii="Arial Narrow" w:hAnsi="Arial Narrow"/>
                <w:sz w:val="22"/>
                <w:szCs w:val="22"/>
              </w:rPr>
            </w:pPr>
          </w:p>
        </w:tc>
      </w:tr>
    </w:tbl>
    <w:p w14:paraId="6C565856" w14:textId="77777777" w:rsidR="0074168E" w:rsidRPr="0074168E" w:rsidRDefault="0074168E" w:rsidP="000B2C49">
      <w:pPr>
        <w:rPr>
          <w:sz w:val="16"/>
          <w:szCs w:val="16"/>
        </w:rPr>
      </w:pPr>
    </w:p>
    <w:p w14:paraId="21811122" w14:textId="6D65901B" w:rsidR="006C6B52" w:rsidRDefault="009C7122" w:rsidP="000B2C49">
      <w:r>
        <w:t>I judge</w:t>
      </w:r>
      <w:r w:rsidR="0007482B">
        <w:t xml:space="preserve"> my overall performance to be: </w:t>
      </w:r>
    </w:p>
    <w:p w14:paraId="081B797B" w14:textId="3697D893" w:rsidR="009F0EAA" w:rsidRPr="009F0EAA" w:rsidRDefault="009F0EAA" w:rsidP="009F0EAA">
      <w:pPr>
        <w:spacing w:line="276" w:lineRule="auto"/>
        <w:rPr>
          <w:b/>
          <w:bCs/>
          <w:sz w:val="28"/>
          <w:szCs w:val="28"/>
          <w:u w:val="single"/>
        </w:rPr>
      </w:pPr>
      <w:r>
        <w:rPr>
          <w:b/>
          <w:bCs/>
          <w:sz w:val="28"/>
          <w:szCs w:val="28"/>
          <w:u w:val="single"/>
        </w:rPr>
        <w:lastRenderedPageBreak/>
        <w:t>Further Information</w:t>
      </w:r>
    </w:p>
    <w:p w14:paraId="0BA6F624" w14:textId="71BA033F" w:rsidR="009F0EAA" w:rsidRPr="009F0EAA" w:rsidRDefault="009F0EAA" w:rsidP="009F0EAA">
      <w:pPr>
        <w:spacing w:line="276" w:lineRule="auto"/>
        <w:rPr>
          <w:sz w:val="28"/>
          <w:szCs w:val="28"/>
        </w:rPr>
      </w:pPr>
      <w:r w:rsidRPr="009F0EAA">
        <w:rPr>
          <w:sz w:val="28"/>
          <w:szCs w:val="28"/>
        </w:rPr>
        <w:t>Every teaching professional can have an off-day or weak lesson, even the most proficient of teachers. This is why any performance judgements should be based upon impact over time. Consideration should be given to the following:</w:t>
      </w:r>
    </w:p>
    <w:p w14:paraId="1F3D6EEA" w14:textId="77777777" w:rsidR="009F0EAA" w:rsidRPr="009F0EAA" w:rsidRDefault="009F0EAA" w:rsidP="009F0EAA">
      <w:pPr>
        <w:pStyle w:val="ListParagraph"/>
        <w:numPr>
          <w:ilvl w:val="0"/>
          <w:numId w:val="2"/>
        </w:numPr>
        <w:spacing w:line="276" w:lineRule="auto"/>
        <w:rPr>
          <w:sz w:val="28"/>
          <w:szCs w:val="28"/>
        </w:rPr>
      </w:pPr>
      <w:r w:rsidRPr="009F0EAA">
        <w:rPr>
          <w:sz w:val="28"/>
          <w:szCs w:val="28"/>
        </w:rPr>
        <w:t xml:space="preserve">Is the teacher effective in engaging the students? </w:t>
      </w:r>
    </w:p>
    <w:p w14:paraId="12D4C474" w14:textId="77777777" w:rsidR="009F0EAA" w:rsidRPr="009F0EAA" w:rsidRDefault="009F0EAA" w:rsidP="009F0EAA">
      <w:pPr>
        <w:pStyle w:val="ListParagraph"/>
        <w:numPr>
          <w:ilvl w:val="0"/>
          <w:numId w:val="2"/>
        </w:numPr>
        <w:spacing w:line="276" w:lineRule="auto"/>
        <w:rPr>
          <w:sz w:val="28"/>
          <w:szCs w:val="28"/>
        </w:rPr>
      </w:pPr>
      <w:r w:rsidRPr="009F0EAA">
        <w:rPr>
          <w:sz w:val="28"/>
          <w:szCs w:val="28"/>
        </w:rPr>
        <w:t xml:space="preserve">Does the teacher respond to specific areas of student need (in terms of either additional support or indeed challenge for more capable students)? </w:t>
      </w:r>
    </w:p>
    <w:p w14:paraId="07814786" w14:textId="77777777" w:rsidR="009F0EAA" w:rsidRPr="009F0EAA" w:rsidRDefault="009F0EAA" w:rsidP="009F0EAA">
      <w:pPr>
        <w:pStyle w:val="ListParagraph"/>
        <w:numPr>
          <w:ilvl w:val="0"/>
          <w:numId w:val="2"/>
        </w:numPr>
        <w:spacing w:line="276" w:lineRule="auto"/>
        <w:rPr>
          <w:sz w:val="28"/>
          <w:szCs w:val="28"/>
        </w:rPr>
      </w:pPr>
      <w:r w:rsidRPr="009F0EAA">
        <w:rPr>
          <w:sz w:val="28"/>
          <w:szCs w:val="28"/>
        </w:rPr>
        <w:t xml:space="preserve">Is the teacher able to articulate and demonstrate a clear progression of knowledge and skill in a planned sequence of learning? </w:t>
      </w:r>
    </w:p>
    <w:p w14:paraId="05A187B2" w14:textId="77777777" w:rsidR="009F0EAA" w:rsidRPr="009F0EAA" w:rsidRDefault="009F0EAA" w:rsidP="009F0EAA">
      <w:pPr>
        <w:pStyle w:val="ListParagraph"/>
        <w:numPr>
          <w:ilvl w:val="0"/>
          <w:numId w:val="2"/>
        </w:numPr>
        <w:spacing w:line="276" w:lineRule="auto"/>
        <w:rPr>
          <w:sz w:val="28"/>
          <w:szCs w:val="28"/>
        </w:rPr>
      </w:pPr>
      <w:r w:rsidRPr="009F0EAA">
        <w:rPr>
          <w:sz w:val="28"/>
          <w:szCs w:val="28"/>
        </w:rPr>
        <w:t xml:space="preserve">How well do students demonstrate, and are able to articulate, their learning? </w:t>
      </w:r>
    </w:p>
    <w:p w14:paraId="20DF6AFE" w14:textId="77777777" w:rsidR="009F0EAA" w:rsidRPr="009F0EAA" w:rsidRDefault="009F0EAA" w:rsidP="009F0EAA">
      <w:pPr>
        <w:spacing w:line="276" w:lineRule="auto"/>
        <w:rPr>
          <w:sz w:val="28"/>
          <w:szCs w:val="28"/>
        </w:rPr>
      </w:pPr>
    </w:p>
    <w:p w14:paraId="36185602" w14:textId="77777777" w:rsidR="009F0EAA" w:rsidRPr="009F0EAA" w:rsidRDefault="009F0EAA" w:rsidP="009F0EAA">
      <w:pPr>
        <w:spacing w:line="276" w:lineRule="auto"/>
        <w:rPr>
          <w:rFonts w:cs="Arial"/>
          <w:bCs/>
          <w:sz w:val="28"/>
          <w:szCs w:val="28"/>
        </w:rPr>
      </w:pPr>
      <w:r w:rsidRPr="009F0EAA">
        <w:rPr>
          <w:rFonts w:cs="Arial"/>
          <w:bCs/>
          <w:sz w:val="28"/>
          <w:szCs w:val="28"/>
        </w:rPr>
        <w:t xml:space="preserve">It is essential that all class music curriculum teachers/tutors understand the importance of their role as educators of young musicians, and to be as effective as possible as teachers. It is common practice that there is not a judgement of a one-off teaching situation, but rather any qualitative judgements of a teacher’s practice are made by the impact on their performance over time, coupled with the teacher’s own honest reflective input. The </w:t>
      </w:r>
      <w:r w:rsidRPr="009F0EAA">
        <w:rPr>
          <w:rFonts w:cs="Arial"/>
          <w:b/>
          <w:sz w:val="28"/>
          <w:szCs w:val="28"/>
        </w:rPr>
        <w:t>'Effectiveness Model'</w:t>
      </w:r>
      <w:r w:rsidRPr="009F0EAA">
        <w:rPr>
          <w:rFonts w:cs="Arial"/>
          <w:bCs/>
          <w:sz w:val="28"/>
          <w:szCs w:val="28"/>
        </w:rPr>
        <w:t xml:space="preserve"> promotes a focus on our learners (i.e. What is it that a teacher does that has the greatest positive impact on our learners?’)</w:t>
      </w:r>
    </w:p>
    <w:p w14:paraId="7E51D2E5" w14:textId="77777777" w:rsidR="009F0EAA" w:rsidRPr="009F0EAA" w:rsidRDefault="009F0EAA" w:rsidP="009F0EAA">
      <w:pPr>
        <w:spacing w:line="276" w:lineRule="auto"/>
        <w:rPr>
          <w:sz w:val="28"/>
          <w:szCs w:val="28"/>
        </w:rPr>
      </w:pPr>
    </w:p>
    <w:p w14:paraId="2414945A" w14:textId="77777777" w:rsidR="009F0EAA" w:rsidRPr="009F0EAA" w:rsidRDefault="009F0EAA" w:rsidP="009F0EAA">
      <w:pPr>
        <w:spacing w:line="276" w:lineRule="auto"/>
        <w:rPr>
          <w:sz w:val="28"/>
          <w:szCs w:val="28"/>
        </w:rPr>
      </w:pPr>
      <w:r w:rsidRPr="009F0EAA">
        <w:rPr>
          <w:sz w:val="28"/>
          <w:szCs w:val="28"/>
        </w:rPr>
        <w:t>There is no specific set of formal teacher gradings within education; however, it is not uncommon for the performance of teachers to be considered ‘effective’ or ‘highly effective’ with the expectation that teachers should be effective in their role. If performance is considered less than effective, (i.e. there is little, if any, evidence of impact on the development of student skills, understanding, or performance), then additional areas for development may be identified and, if considered appropriate, this may be formalised in a support plan with clear and measurable milestones expected in a reasonable timeframe.</w:t>
      </w:r>
    </w:p>
    <w:p w14:paraId="448C0F98" w14:textId="77777777" w:rsidR="009F0EAA" w:rsidRPr="009F0EAA" w:rsidRDefault="009F0EAA" w:rsidP="009F0EAA">
      <w:pPr>
        <w:spacing w:line="276" w:lineRule="auto"/>
        <w:rPr>
          <w:rFonts w:cs="Arial"/>
          <w:sz w:val="28"/>
          <w:szCs w:val="28"/>
        </w:rPr>
      </w:pPr>
    </w:p>
    <w:p w14:paraId="46DC4745" w14:textId="2C7B2368" w:rsidR="009F0EAA" w:rsidRPr="009F0EAA" w:rsidRDefault="009F0EAA" w:rsidP="009F0EAA">
      <w:pPr>
        <w:spacing w:line="276" w:lineRule="auto"/>
        <w:rPr>
          <w:sz w:val="32"/>
          <w:szCs w:val="32"/>
        </w:rPr>
      </w:pPr>
      <w:r w:rsidRPr="009F0EAA">
        <w:rPr>
          <w:sz w:val="28"/>
          <w:szCs w:val="28"/>
        </w:rPr>
        <w:t>It is important to remember that our work as educators should always be focused on the best musical outcomes for our learners.</w:t>
      </w:r>
    </w:p>
    <w:sectPr w:rsidR="009F0EAA" w:rsidRPr="009F0EAA" w:rsidSect="00685467">
      <w:headerReference w:type="even" r:id="rId12"/>
      <w:headerReference w:type="default" r:id="rId13"/>
      <w:footerReference w:type="default" r:id="rId14"/>
      <w:headerReference w:type="first" r:id="rId15"/>
      <w:pgSz w:w="16838" w:h="11906" w:orient="landscape"/>
      <w:pgMar w:top="720" w:right="720" w:bottom="720" w:left="720" w:header="720" w:footer="39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E006" w14:textId="77777777" w:rsidR="00FF0559" w:rsidRDefault="00FF0559" w:rsidP="00653E66">
      <w:r>
        <w:separator/>
      </w:r>
    </w:p>
  </w:endnote>
  <w:endnote w:type="continuationSeparator" w:id="0">
    <w:p w14:paraId="7E0876EB" w14:textId="77777777" w:rsidR="00FF0559" w:rsidRDefault="00FF0559" w:rsidP="0065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243252"/>
      <w:docPartObj>
        <w:docPartGallery w:val="Page Numbers (Bottom of Page)"/>
        <w:docPartUnique/>
      </w:docPartObj>
    </w:sdtPr>
    <w:sdtEndPr>
      <w:rPr>
        <w:noProof/>
      </w:rPr>
    </w:sdtEndPr>
    <w:sdtContent>
      <w:p w14:paraId="1FE16DC5" w14:textId="21D1C11D" w:rsidR="00685467" w:rsidRDefault="00685467" w:rsidP="0074168E">
        <w:pPr>
          <w:pStyle w:val="Footer"/>
          <w:jc w:val="right"/>
        </w:pPr>
        <w:r w:rsidRPr="00FE1CF3">
          <w:rPr>
            <w:sz w:val="28"/>
            <w:szCs w:val="28"/>
          </w:rPr>
          <w:t>Using the grid, how would you self-</w:t>
        </w:r>
        <w:r w:rsidR="00A70286">
          <w:rPr>
            <w:sz w:val="28"/>
            <w:szCs w:val="28"/>
          </w:rPr>
          <w:t>assess</w:t>
        </w:r>
        <w:r w:rsidRPr="00FE1CF3">
          <w:rPr>
            <w:sz w:val="28"/>
            <w:szCs w:val="28"/>
          </w:rPr>
          <w:t xml:space="preserve"> your own teaching?</w:t>
        </w:r>
      </w:p>
      <w:p w14:paraId="2EA1F322" w14:textId="263CDF3B" w:rsidR="00466745" w:rsidRDefault="004667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8110" w14:textId="77777777" w:rsidR="00FF0559" w:rsidRDefault="00FF0559" w:rsidP="00653E66">
      <w:r>
        <w:separator/>
      </w:r>
    </w:p>
  </w:footnote>
  <w:footnote w:type="continuationSeparator" w:id="0">
    <w:p w14:paraId="0A3CC627" w14:textId="77777777" w:rsidR="00FF0559" w:rsidRDefault="00FF0559" w:rsidP="0065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2C07" w14:textId="12668D03" w:rsidR="007661EA" w:rsidRDefault="00000000">
    <w:pPr>
      <w:pStyle w:val="Header"/>
    </w:pPr>
    <w:r>
      <w:rPr>
        <w:noProof/>
      </w:rPr>
      <w:pict w14:anchorId="033C5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66845" o:spid="_x0000_s1027" type="#_x0000_t136" alt="" style="position:absolute;margin-left:0;margin-top:0;width:553.35pt;height:184.45pt;rotation:315;z-index:-25164800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5348" w14:textId="2E7B9640" w:rsidR="00FE6AF7" w:rsidRPr="00FE1CF3" w:rsidRDefault="00685467" w:rsidP="00BE7DB8">
    <w:pPr>
      <w:pStyle w:val="Header"/>
      <w:jc w:val="right"/>
      <w:rPr>
        <w:sz w:val="16"/>
        <w:szCs w:val="16"/>
      </w:rPr>
    </w:pPr>
    <w:r w:rsidRPr="004B5DE7">
      <w:rPr>
        <w:noProof/>
      </w:rPr>
      <w:drawing>
        <wp:anchor distT="0" distB="0" distL="114300" distR="114300" simplePos="0" relativeHeight="251674624" behindDoc="1" locked="0" layoutInCell="1" allowOverlap="1" wp14:anchorId="35F3B414" wp14:editId="7E76EC03">
          <wp:simplePos x="0" y="0"/>
          <wp:positionH relativeFrom="column">
            <wp:posOffset>5792978</wp:posOffset>
          </wp:positionH>
          <wp:positionV relativeFrom="paragraph">
            <wp:posOffset>-337744</wp:posOffset>
          </wp:positionV>
          <wp:extent cx="4189862" cy="522224"/>
          <wp:effectExtent l="0" t="0" r="1270" b="0"/>
          <wp:wrapNone/>
          <wp:docPr id="9"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189862" cy="522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noProof/>
      </w:rPr>
      <w:pict w14:anchorId="03A70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66846" o:spid="_x0000_s1026" type="#_x0000_t136" alt="" style="position:absolute;left:0;text-align:left;margin-left:0;margin-top:0;width:553.35pt;height:184.4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FE1CF3" w:rsidRPr="00FE1CF3">
      <w:rPr>
        <w:sz w:val="28"/>
        <w:szCs w:val="28"/>
      </w:rPr>
      <w:t xml:space="preserve">   </w:t>
    </w:r>
    <w:r w:rsidR="00BE7DB8" w:rsidRPr="00FE1CF3">
      <w:rPr>
        <w:noProof/>
        <w:sz w:val="16"/>
        <w:szCs w:val="16"/>
      </w:rPr>
      <w:drawing>
        <wp:anchor distT="0" distB="0" distL="114300" distR="114300" simplePos="0" relativeHeight="251660288" behindDoc="1" locked="0" layoutInCell="1" allowOverlap="1" wp14:anchorId="743F28BE" wp14:editId="7E0E32ED">
          <wp:simplePos x="0" y="0"/>
          <wp:positionH relativeFrom="column">
            <wp:posOffset>12700</wp:posOffset>
          </wp:positionH>
          <wp:positionV relativeFrom="paragraph">
            <wp:posOffset>-336550</wp:posOffset>
          </wp:positionV>
          <wp:extent cx="1206500" cy="409517"/>
          <wp:effectExtent l="0" t="0" r="0" b="0"/>
          <wp:wrapNone/>
          <wp:docPr id="11" name="Picture 11" descr="N:\Shared\Tri-borough Music Hub\Office Management\Office Operations\Logos\Triborough logo and 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Triborough logo and Toolkit\Logos\JPEG\Logo_A.jpg"/>
                  <pic:cNvPicPr>
                    <a:picLocks noChangeAspect="1" noChangeArrowheads="1"/>
                  </pic:cNvPicPr>
                </pic:nvPicPr>
                <pic:blipFill>
                  <a:blip r:embed="rId2"/>
                  <a:srcRect/>
                  <a:stretch>
                    <a:fillRect/>
                  </a:stretch>
                </pic:blipFill>
                <pic:spPr bwMode="auto">
                  <a:xfrm>
                    <a:off x="0" y="0"/>
                    <a:ext cx="1206500" cy="4095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ABD5" w14:textId="3697EFB6" w:rsidR="007661EA" w:rsidRDefault="00000000">
    <w:pPr>
      <w:pStyle w:val="Header"/>
    </w:pPr>
    <w:r>
      <w:rPr>
        <w:noProof/>
      </w:rPr>
      <w:pict w14:anchorId="7DD3F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66844" o:spid="_x0000_s1025" type="#_x0000_t136" alt="" style="position:absolute;margin-left:0;margin-top:0;width:553.35pt;height:184.45pt;rotation:315;z-index:-2516520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94" type="#_x0000_t75" style="width:36.3pt;height:29.95pt" o:bullet="t">
        <v:imagedata r:id="rId1" o:title="Tick"/>
      </v:shape>
    </w:pict>
  </w:numPicBullet>
  <w:abstractNum w:abstractNumId="0" w15:restartNumberingAfterBreak="0">
    <w:nsid w:val="03FA4BC6"/>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C3622"/>
    <w:multiLevelType w:val="hybridMultilevel"/>
    <w:tmpl w:val="2BD4E6F4"/>
    <w:lvl w:ilvl="0" w:tplc="EE5AB562">
      <w:start w:val="1"/>
      <w:numFmt w:val="bullet"/>
      <w:pStyle w:val="6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A2742"/>
    <w:multiLevelType w:val="hybridMultilevel"/>
    <w:tmpl w:val="772403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6BF7B74"/>
    <w:multiLevelType w:val="hybridMultilevel"/>
    <w:tmpl w:val="253A9900"/>
    <w:lvl w:ilvl="0" w:tplc="0809001B">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3B3D56"/>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714072"/>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802A39"/>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A407CE"/>
    <w:multiLevelType w:val="hybridMultilevel"/>
    <w:tmpl w:val="47060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2D60DE"/>
    <w:multiLevelType w:val="hybridMultilevel"/>
    <w:tmpl w:val="3CA8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D64638"/>
    <w:multiLevelType w:val="hybridMultilevel"/>
    <w:tmpl w:val="BA3291A8"/>
    <w:lvl w:ilvl="0" w:tplc="0809001B">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37577A"/>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C737B1"/>
    <w:multiLevelType w:val="hybridMultilevel"/>
    <w:tmpl w:val="4AD64D58"/>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1919D3"/>
    <w:multiLevelType w:val="hybridMultilevel"/>
    <w:tmpl w:val="253A9900"/>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195A9D"/>
    <w:multiLevelType w:val="hybridMultilevel"/>
    <w:tmpl w:val="0448893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4D18C9"/>
    <w:multiLevelType w:val="hybridMultilevel"/>
    <w:tmpl w:val="0448893C"/>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C1C10B9"/>
    <w:multiLevelType w:val="hybridMultilevel"/>
    <w:tmpl w:val="FB4C4A96"/>
    <w:lvl w:ilvl="0" w:tplc="E17CFC90">
      <w:start w:val="1"/>
      <w:numFmt w:val="lowerRoman"/>
      <w:lvlText w:val="%1."/>
      <w:lvlJc w:val="right"/>
      <w:pPr>
        <w:ind w:left="340" w:hanging="17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3A6299"/>
    <w:multiLevelType w:val="hybridMultilevel"/>
    <w:tmpl w:val="27FA109A"/>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E96183"/>
    <w:multiLevelType w:val="hybridMultilevel"/>
    <w:tmpl w:val="7A44F500"/>
    <w:lvl w:ilvl="0" w:tplc="D8E8D218">
      <w:start w:val="1"/>
      <w:numFmt w:val="bullet"/>
      <w:pStyle w:val="7Tablebodybulleted"/>
      <w:lvlText w:val=""/>
      <w:lvlJc w:val="left"/>
      <w:pPr>
        <w:ind w:left="340" w:hanging="17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318F7"/>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4773A5"/>
    <w:multiLevelType w:val="hybridMultilevel"/>
    <w:tmpl w:val="F4B2D3DE"/>
    <w:lvl w:ilvl="0" w:tplc="0478F334">
      <w:start w:val="4"/>
      <w:numFmt w:val="bullet"/>
      <w:lvlText w:val="-"/>
      <w:lvlJc w:val="left"/>
      <w:pPr>
        <w:ind w:left="530" w:hanging="360"/>
      </w:pPr>
      <w:rPr>
        <w:rFonts w:ascii="Arial" w:eastAsia="MS Mincho"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0" w15:restartNumberingAfterBreak="0">
    <w:nsid w:val="6B167F96"/>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C886993"/>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105302"/>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E65595"/>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6C6E0E"/>
    <w:multiLevelType w:val="hybridMultilevel"/>
    <w:tmpl w:val="9DC0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207BE"/>
    <w:multiLevelType w:val="hybridMultilevel"/>
    <w:tmpl w:val="59A6C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7C62F9"/>
    <w:multiLevelType w:val="hybridMultilevel"/>
    <w:tmpl w:val="59661EE0"/>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7" w15:restartNumberingAfterBreak="0">
    <w:nsid w:val="74CB5356"/>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EC065A"/>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1699058">
    <w:abstractNumId w:val="7"/>
  </w:num>
  <w:num w:numId="2" w16cid:durableId="2047178248">
    <w:abstractNumId w:val="24"/>
  </w:num>
  <w:num w:numId="3" w16cid:durableId="304896615">
    <w:abstractNumId w:val="1"/>
  </w:num>
  <w:num w:numId="4" w16cid:durableId="1509561249">
    <w:abstractNumId w:val="17"/>
  </w:num>
  <w:num w:numId="5" w16cid:durableId="1733237524">
    <w:abstractNumId w:val="19"/>
  </w:num>
  <w:num w:numId="6" w16cid:durableId="2100910426">
    <w:abstractNumId w:val="8"/>
  </w:num>
  <w:num w:numId="7" w16cid:durableId="2052656688">
    <w:abstractNumId w:val="25"/>
  </w:num>
  <w:num w:numId="8" w16cid:durableId="1040469423">
    <w:abstractNumId w:val="26"/>
  </w:num>
  <w:num w:numId="9" w16cid:durableId="1284926407">
    <w:abstractNumId w:val="2"/>
  </w:num>
  <w:num w:numId="10" w16cid:durableId="1199321435">
    <w:abstractNumId w:val="17"/>
  </w:num>
  <w:num w:numId="11" w16cid:durableId="248391104">
    <w:abstractNumId w:val="17"/>
  </w:num>
  <w:num w:numId="12" w16cid:durableId="512768818">
    <w:abstractNumId w:val="17"/>
  </w:num>
  <w:num w:numId="13" w16cid:durableId="980571469">
    <w:abstractNumId w:val="17"/>
  </w:num>
  <w:num w:numId="14" w16cid:durableId="1383209155">
    <w:abstractNumId w:val="17"/>
  </w:num>
  <w:num w:numId="15" w16cid:durableId="803158730">
    <w:abstractNumId w:val="17"/>
  </w:num>
  <w:num w:numId="16" w16cid:durableId="1206716707">
    <w:abstractNumId w:val="13"/>
  </w:num>
  <w:num w:numId="17" w16cid:durableId="1974284916">
    <w:abstractNumId w:val="17"/>
  </w:num>
  <w:num w:numId="18" w16cid:durableId="2127508024">
    <w:abstractNumId w:val="14"/>
  </w:num>
  <w:num w:numId="19" w16cid:durableId="748423640">
    <w:abstractNumId w:val="15"/>
  </w:num>
  <w:num w:numId="20" w16cid:durableId="616838753">
    <w:abstractNumId w:val="9"/>
  </w:num>
  <w:num w:numId="21" w16cid:durableId="1877311323">
    <w:abstractNumId w:val="3"/>
  </w:num>
  <w:num w:numId="22" w16cid:durableId="1920556125">
    <w:abstractNumId w:val="12"/>
  </w:num>
  <w:num w:numId="23" w16cid:durableId="1674448983">
    <w:abstractNumId w:val="16"/>
  </w:num>
  <w:num w:numId="24" w16cid:durableId="818962365">
    <w:abstractNumId w:val="11"/>
  </w:num>
  <w:num w:numId="25" w16cid:durableId="19283376">
    <w:abstractNumId w:val="17"/>
  </w:num>
  <w:num w:numId="26" w16cid:durableId="1583375218">
    <w:abstractNumId w:val="17"/>
  </w:num>
  <w:num w:numId="27" w16cid:durableId="1942880936">
    <w:abstractNumId w:val="23"/>
  </w:num>
  <w:num w:numId="28" w16cid:durableId="305817031">
    <w:abstractNumId w:val="5"/>
  </w:num>
  <w:num w:numId="29" w16cid:durableId="1345210047">
    <w:abstractNumId w:val="28"/>
  </w:num>
  <w:num w:numId="30" w16cid:durableId="1342243117">
    <w:abstractNumId w:val="4"/>
  </w:num>
  <w:num w:numId="31" w16cid:durableId="146166583">
    <w:abstractNumId w:val="21"/>
  </w:num>
  <w:num w:numId="32" w16cid:durableId="30693147">
    <w:abstractNumId w:val="20"/>
  </w:num>
  <w:num w:numId="33" w16cid:durableId="457724680">
    <w:abstractNumId w:val="10"/>
  </w:num>
  <w:num w:numId="34" w16cid:durableId="19358382">
    <w:abstractNumId w:val="18"/>
  </w:num>
  <w:num w:numId="35" w16cid:durableId="1104812284">
    <w:abstractNumId w:val="0"/>
  </w:num>
  <w:num w:numId="36" w16cid:durableId="62606798">
    <w:abstractNumId w:val="6"/>
  </w:num>
  <w:num w:numId="37" w16cid:durableId="1351107246">
    <w:abstractNumId w:val="27"/>
  </w:num>
  <w:num w:numId="38" w16cid:durableId="113668436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C1"/>
    <w:rsid w:val="000002BB"/>
    <w:rsid w:val="00010F53"/>
    <w:rsid w:val="00017341"/>
    <w:rsid w:val="000458AD"/>
    <w:rsid w:val="00052553"/>
    <w:rsid w:val="000562DD"/>
    <w:rsid w:val="0006274B"/>
    <w:rsid w:val="000735F2"/>
    <w:rsid w:val="0007482B"/>
    <w:rsid w:val="00074DD8"/>
    <w:rsid w:val="00081C2D"/>
    <w:rsid w:val="00084F5B"/>
    <w:rsid w:val="0009004A"/>
    <w:rsid w:val="00094D8E"/>
    <w:rsid w:val="00096A70"/>
    <w:rsid w:val="00097343"/>
    <w:rsid w:val="00097810"/>
    <w:rsid w:val="000A1BE3"/>
    <w:rsid w:val="000A4756"/>
    <w:rsid w:val="000A65F1"/>
    <w:rsid w:val="000B2C49"/>
    <w:rsid w:val="000B6A1A"/>
    <w:rsid w:val="000C1F29"/>
    <w:rsid w:val="000C3642"/>
    <w:rsid w:val="000D69C7"/>
    <w:rsid w:val="000E25AD"/>
    <w:rsid w:val="000E61B3"/>
    <w:rsid w:val="001248DC"/>
    <w:rsid w:val="0012786E"/>
    <w:rsid w:val="001351C3"/>
    <w:rsid w:val="00136F06"/>
    <w:rsid w:val="00143A2D"/>
    <w:rsid w:val="00147925"/>
    <w:rsid w:val="0015663B"/>
    <w:rsid w:val="001679C1"/>
    <w:rsid w:val="00176044"/>
    <w:rsid w:val="00194909"/>
    <w:rsid w:val="001A7DC9"/>
    <w:rsid w:val="001B6079"/>
    <w:rsid w:val="001B731F"/>
    <w:rsid w:val="001C25F2"/>
    <w:rsid w:val="001C353E"/>
    <w:rsid w:val="001C5AE3"/>
    <w:rsid w:val="001D0BF2"/>
    <w:rsid w:val="001D1C96"/>
    <w:rsid w:val="001D38FA"/>
    <w:rsid w:val="001D4EBC"/>
    <w:rsid w:val="001D686B"/>
    <w:rsid w:val="001D6D60"/>
    <w:rsid w:val="001D7D5D"/>
    <w:rsid w:val="001E36C1"/>
    <w:rsid w:val="001E431B"/>
    <w:rsid w:val="001E5918"/>
    <w:rsid w:val="001F1E54"/>
    <w:rsid w:val="001F6828"/>
    <w:rsid w:val="00202A08"/>
    <w:rsid w:val="0022453A"/>
    <w:rsid w:val="002326A6"/>
    <w:rsid w:val="00236676"/>
    <w:rsid w:val="00236BB5"/>
    <w:rsid w:val="0024318A"/>
    <w:rsid w:val="00257F1C"/>
    <w:rsid w:val="00262182"/>
    <w:rsid w:val="00265D2E"/>
    <w:rsid w:val="002710FF"/>
    <w:rsid w:val="0029057D"/>
    <w:rsid w:val="002A4D5E"/>
    <w:rsid w:val="002B426F"/>
    <w:rsid w:val="002C0A16"/>
    <w:rsid w:val="002F5E3E"/>
    <w:rsid w:val="00303043"/>
    <w:rsid w:val="00311C7A"/>
    <w:rsid w:val="00314B70"/>
    <w:rsid w:val="00315686"/>
    <w:rsid w:val="003255D9"/>
    <w:rsid w:val="00340AE9"/>
    <w:rsid w:val="00351F57"/>
    <w:rsid w:val="00353EA2"/>
    <w:rsid w:val="00360B9D"/>
    <w:rsid w:val="003651A0"/>
    <w:rsid w:val="00374FCC"/>
    <w:rsid w:val="003800DC"/>
    <w:rsid w:val="00382C2A"/>
    <w:rsid w:val="00385AC7"/>
    <w:rsid w:val="00391552"/>
    <w:rsid w:val="003973D6"/>
    <w:rsid w:val="003A08AC"/>
    <w:rsid w:val="003A1D8F"/>
    <w:rsid w:val="003B2DA5"/>
    <w:rsid w:val="003B3F30"/>
    <w:rsid w:val="003C32B0"/>
    <w:rsid w:val="003E36A2"/>
    <w:rsid w:val="003F037F"/>
    <w:rsid w:val="00400328"/>
    <w:rsid w:val="00406DC6"/>
    <w:rsid w:val="00411B88"/>
    <w:rsid w:val="00413ADD"/>
    <w:rsid w:val="00416683"/>
    <w:rsid w:val="0041771B"/>
    <w:rsid w:val="0045612E"/>
    <w:rsid w:val="00456AED"/>
    <w:rsid w:val="00461620"/>
    <w:rsid w:val="00466745"/>
    <w:rsid w:val="0046731D"/>
    <w:rsid w:val="00484DBB"/>
    <w:rsid w:val="00490163"/>
    <w:rsid w:val="004914D4"/>
    <w:rsid w:val="004A3381"/>
    <w:rsid w:val="004B0148"/>
    <w:rsid w:val="004B1B47"/>
    <w:rsid w:val="004B68C9"/>
    <w:rsid w:val="004C252C"/>
    <w:rsid w:val="004C5C93"/>
    <w:rsid w:val="004C7880"/>
    <w:rsid w:val="004D1251"/>
    <w:rsid w:val="004D5F92"/>
    <w:rsid w:val="004E29B4"/>
    <w:rsid w:val="004E7295"/>
    <w:rsid w:val="004F1E13"/>
    <w:rsid w:val="004F226C"/>
    <w:rsid w:val="00502163"/>
    <w:rsid w:val="0051590D"/>
    <w:rsid w:val="00527388"/>
    <w:rsid w:val="0057521E"/>
    <w:rsid w:val="00582452"/>
    <w:rsid w:val="00585275"/>
    <w:rsid w:val="00590050"/>
    <w:rsid w:val="00592834"/>
    <w:rsid w:val="00593EAD"/>
    <w:rsid w:val="005A05E5"/>
    <w:rsid w:val="005A6AC6"/>
    <w:rsid w:val="005B0F24"/>
    <w:rsid w:val="005B3505"/>
    <w:rsid w:val="005C0845"/>
    <w:rsid w:val="005C37E3"/>
    <w:rsid w:val="005E3BF9"/>
    <w:rsid w:val="005F04E6"/>
    <w:rsid w:val="00620D1B"/>
    <w:rsid w:val="00622B0F"/>
    <w:rsid w:val="00624570"/>
    <w:rsid w:val="00626D4C"/>
    <w:rsid w:val="006420DF"/>
    <w:rsid w:val="00653E66"/>
    <w:rsid w:val="00664078"/>
    <w:rsid w:val="00664544"/>
    <w:rsid w:val="006671A3"/>
    <w:rsid w:val="006743AE"/>
    <w:rsid w:val="00682C54"/>
    <w:rsid w:val="00685467"/>
    <w:rsid w:val="0069346C"/>
    <w:rsid w:val="00696E04"/>
    <w:rsid w:val="006A16A9"/>
    <w:rsid w:val="006A2675"/>
    <w:rsid w:val="006B1181"/>
    <w:rsid w:val="006C025E"/>
    <w:rsid w:val="006C6B52"/>
    <w:rsid w:val="006C6BF8"/>
    <w:rsid w:val="006D2369"/>
    <w:rsid w:val="006E0754"/>
    <w:rsid w:val="006E1F6F"/>
    <w:rsid w:val="006E5E7F"/>
    <w:rsid w:val="006E60D6"/>
    <w:rsid w:val="006F7482"/>
    <w:rsid w:val="00711725"/>
    <w:rsid w:val="0071400B"/>
    <w:rsid w:val="00714D15"/>
    <w:rsid w:val="00735093"/>
    <w:rsid w:val="00737342"/>
    <w:rsid w:val="0074168E"/>
    <w:rsid w:val="007424E7"/>
    <w:rsid w:val="007465D0"/>
    <w:rsid w:val="00750007"/>
    <w:rsid w:val="00764408"/>
    <w:rsid w:val="007661EA"/>
    <w:rsid w:val="0076648F"/>
    <w:rsid w:val="00767A47"/>
    <w:rsid w:val="00786164"/>
    <w:rsid w:val="007972D5"/>
    <w:rsid w:val="007A1F60"/>
    <w:rsid w:val="007A4693"/>
    <w:rsid w:val="007C3EA6"/>
    <w:rsid w:val="007C77AF"/>
    <w:rsid w:val="007D3CAB"/>
    <w:rsid w:val="007D7296"/>
    <w:rsid w:val="007D7C7A"/>
    <w:rsid w:val="007E45F8"/>
    <w:rsid w:val="007F280C"/>
    <w:rsid w:val="007F47C4"/>
    <w:rsid w:val="007F495F"/>
    <w:rsid w:val="00810881"/>
    <w:rsid w:val="008315B6"/>
    <w:rsid w:val="00843A1B"/>
    <w:rsid w:val="00850306"/>
    <w:rsid w:val="00864B8B"/>
    <w:rsid w:val="0086519B"/>
    <w:rsid w:val="0086580B"/>
    <w:rsid w:val="00867D16"/>
    <w:rsid w:val="00872AE9"/>
    <w:rsid w:val="00876C41"/>
    <w:rsid w:val="00880A93"/>
    <w:rsid w:val="008816E0"/>
    <w:rsid w:val="008879B2"/>
    <w:rsid w:val="008944F9"/>
    <w:rsid w:val="008B5515"/>
    <w:rsid w:val="008B7CB7"/>
    <w:rsid w:val="008C07A2"/>
    <w:rsid w:val="008D49FC"/>
    <w:rsid w:val="008F693A"/>
    <w:rsid w:val="0090547E"/>
    <w:rsid w:val="009119D7"/>
    <w:rsid w:val="0093224F"/>
    <w:rsid w:val="00940D68"/>
    <w:rsid w:val="00950738"/>
    <w:rsid w:val="0095130E"/>
    <w:rsid w:val="00953AB0"/>
    <w:rsid w:val="00954150"/>
    <w:rsid w:val="0095508B"/>
    <w:rsid w:val="00964C83"/>
    <w:rsid w:val="009673BC"/>
    <w:rsid w:val="009701C3"/>
    <w:rsid w:val="00973680"/>
    <w:rsid w:val="0097655D"/>
    <w:rsid w:val="00976B88"/>
    <w:rsid w:val="00983E8B"/>
    <w:rsid w:val="009911F0"/>
    <w:rsid w:val="00997F9B"/>
    <w:rsid w:val="009A102F"/>
    <w:rsid w:val="009A1DBA"/>
    <w:rsid w:val="009A240F"/>
    <w:rsid w:val="009A4A66"/>
    <w:rsid w:val="009B07F0"/>
    <w:rsid w:val="009C7122"/>
    <w:rsid w:val="009D3D43"/>
    <w:rsid w:val="009E584A"/>
    <w:rsid w:val="009E606B"/>
    <w:rsid w:val="009F0483"/>
    <w:rsid w:val="009F0EAA"/>
    <w:rsid w:val="009F3F70"/>
    <w:rsid w:val="009F4CDD"/>
    <w:rsid w:val="00A078FC"/>
    <w:rsid w:val="00A10039"/>
    <w:rsid w:val="00A23799"/>
    <w:rsid w:val="00A333BD"/>
    <w:rsid w:val="00A371FA"/>
    <w:rsid w:val="00A40398"/>
    <w:rsid w:val="00A4767E"/>
    <w:rsid w:val="00A476A3"/>
    <w:rsid w:val="00A56167"/>
    <w:rsid w:val="00A603F3"/>
    <w:rsid w:val="00A638AC"/>
    <w:rsid w:val="00A70286"/>
    <w:rsid w:val="00A85A12"/>
    <w:rsid w:val="00A87CB1"/>
    <w:rsid w:val="00A900AF"/>
    <w:rsid w:val="00AA5BBF"/>
    <w:rsid w:val="00AB5CC9"/>
    <w:rsid w:val="00AB5D0D"/>
    <w:rsid w:val="00AB630D"/>
    <w:rsid w:val="00AB64C5"/>
    <w:rsid w:val="00AC26AD"/>
    <w:rsid w:val="00AC4319"/>
    <w:rsid w:val="00AD0A42"/>
    <w:rsid w:val="00AD0D61"/>
    <w:rsid w:val="00AF3DFC"/>
    <w:rsid w:val="00B06EDC"/>
    <w:rsid w:val="00B125DA"/>
    <w:rsid w:val="00B13441"/>
    <w:rsid w:val="00B1631A"/>
    <w:rsid w:val="00B37616"/>
    <w:rsid w:val="00B41B99"/>
    <w:rsid w:val="00B424FC"/>
    <w:rsid w:val="00B43B66"/>
    <w:rsid w:val="00B54B2E"/>
    <w:rsid w:val="00B61D91"/>
    <w:rsid w:val="00B72E0D"/>
    <w:rsid w:val="00B777C4"/>
    <w:rsid w:val="00B77971"/>
    <w:rsid w:val="00B811F0"/>
    <w:rsid w:val="00B83AE2"/>
    <w:rsid w:val="00B83D1E"/>
    <w:rsid w:val="00B84CD7"/>
    <w:rsid w:val="00B955C6"/>
    <w:rsid w:val="00BA0102"/>
    <w:rsid w:val="00BA4617"/>
    <w:rsid w:val="00BC791E"/>
    <w:rsid w:val="00BD2476"/>
    <w:rsid w:val="00BE49FE"/>
    <w:rsid w:val="00BE7DB8"/>
    <w:rsid w:val="00C04A9E"/>
    <w:rsid w:val="00C11B56"/>
    <w:rsid w:val="00C122EC"/>
    <w:rsid w:val="00C225D5"/>
    <w:rsid w:val="00C30A4B"/>
    <w:rsid w:val="00C3385F"/>
    <w:rsid w:val="00C35243"/>
    <w:rsid w:val="00C4038E"/>
    <w:rsid w:val="00C514A8"/>
    <w:rsid w:val="00C532B1"/>
    <w:rsid w:val="00C56F4A"/>
    <w:rsid w:val="00C644F4"/>
    <w:rsid w:val="00C6515A"/>
    <w:rsid w:val="00C673CB"/>
    <w:rsid w:val="00C67E1E"/>
    <w:rsid w:val="00C72825"/>
    <w:rsid w:val="00C74C3A"/>
    <w:rsid w:val="00C82C85"/>
    <w:rsid w:val="00C947D5"/>
    <w:rsid w:val="00CB589B"/>
    <w:rsid w:val="00CC11E8"/>
    <w:rsid w:val="00CC2337"/>
    <w:rsid w:val="00CC3F43"/>
    <w:rsid w:val="00CC59D7"/>
    <w:rsid w:val="00CC6365"/>
    <w:rsid w:val="00CC6F35"/>
    <w:rsid w:val="00CD2739"/>
    <w:rsid w:val="00CE1F31"/>
    <w:rsid w:val="00CE314F"/>
    <w:rsid w:val="00CF3648"/>
    <w:rsid w:val="00CF5B69"/>
    <w:rsid w:val="00D00AC1"/>
    <w:rsid w:val="00D04F95"/>
    <w:rsid w:val="00D0612C"/>
    <w:rsid w:val="00D224A1"/>
    <w:rsid w:val="00D232D7"/>
    <w:rsid w:val="00D260C1"/>
    <w:rsid w:val="00D2772D"/>
    <w:rsid w:val="00D3006F"/>
    <w:rsid w:val="00D46D03"/>
    <w:rsid w:val="00D516CE"/>
    <w:rsid w:val="00D5417B"/>
    <w:rsid w:val="00D6445A"/>
    <w:rsid w:val="00D67A61"/>
    <w:rsid w:val="00D74583"/>
    <w:rsid w:val="00D74982"/>
    <w:rsid w:val="00D8672F"/>
    <w:rsid w:val="00D86D0E"/>
    <w:rsid w:val="00D91AE9"/>
    <w:rsid w:val="00DA522C"/>
    <w:rsid w:val="00DB4A45"/>
    <w:rsid w:val="00DC1A96"/>
    <w:rsid w:val="00DD1283"/>
    <w:rsid w:val="00DD27E7"/>
    <w:rsid w:val="00DE0A44"/>
    <w:rsid w:val="00E056BB"/>
    <w:rsid w:val="00E118FB"/>
    <w:rsid w:val="00E12621"/>
    <w:rsid w:val="00E20E45"/>
    <w:rsid w:val="00E22012"/>
    <w:rsid w:val="00E2334E"/>
    <w:rsid w:val="00E23573"/>
    <w:rsid w:val="00E2494F"/>
    <w:rsid w:val="00E3156A"/>
    <w:rsid w:val="00E3240D"/>
    <w:rsid w:val="00E33815"/>
    <w:rsid w:val="00E40C0A"/>
    <w:rsid w:val="00E41993"/>
    <w:rsid w:val="00E41AA5"/>
    <w:rsid w:val="00E52F8D"/>
    <w:rsid w:val="00E81C98"/>
    <w:rsid w:val="00E825CB"/>
    <w:rsid w:val="00E86541"/>
    <w:rsid w:val="00E97D8D"/>
    <w:rsid w:val="00EA337D"/>
    <w:rsid w:val="00EB162F"/>
    <w:rsid w:val="00EB36F0"/>
    <w:rsid w:val="00EB7A30"/>
    <w:rsid w:val="00EC158B"/>
    <w:rsid w:val="00EC29F0"/>
    <w:rsid w:val="00EC32D7"/>
    <w:rsid w:val="00EC489A"/>
    <w:rsid w:val="00EC5585"/>
    <w:rsid w:val="00EC58A0"/>
    <w:rsid w:val="00EC677D"/>
    <w:rsid w:val="00ED72B8"/>
    <w:rsid w:val="00EF23EF"/>
    <w:rsid w:val="00EF402C"/>
    <w:rsid w:val="00F2007C"/>
    <w:rsid w:val="00F32B40"/>
    <w:rsid w:val="00F35D1F"/>
    <w:rsid w:val="00F46CDD"/>
    <w:rsid w:val="00F51242"/>
    <w:rsid w:val="00F53479"/>
    <w:rsid w:val="00F548F2"/>
    <w:rsid w:val="00F71C59"/>
    <w:rsid w:val="00FA7353"/>
    <w:rsid w:val="00FB14D9"/>
    <w:rsid w:val="00FC60C5"/>
    <w:rsid w:val="00FD2E79"/>
    <w:rsid w:val="00FD7559"/>
    <w:rsid w:val="00FE1CF3"/>
    <w:rsid w:val="00FE6316"/>
    <w:rsid w:val="00FE6AF7"/>
    <w:rsid w:val="00FE6CFF"/>
    <w:rsid w:val="00FF0559"/>
    <w:rsid w:val="00FF1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C1F88"/>
  <w15:docId w15:val="{0225887A-28A2-49B3-A857-0CE1B89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C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E7F"/>
    <w:pPr>
      <w:ind w:left="720"/>
      <w:contextualSpacing/>
    </w:pPr>
  </w:style>
  <w:style w:type="paragraph" w:styleId="Header">
    <w:name w:val="header"/>
    <w:basedOn w:val="Normal"/>
    <w:link w:val="HeaderChar"/>
    <w:uiPriority w:val="99"/>
    <w:unhideWhenUsed/>
    <w:rsid w:val="00653E66"/>
    <w:pPr>
      <w:tabs>
        <w:tab w:val="center" w:pos="4513"/>
        <w:tab w:val="right" w:pos="9026"/>
      </w:tabs>
    </w:pPr>
  </w:style>
  <w:style w:type="character" w:customStyle="1" w:styleId="HeaderChar">
    <w:name w:val="Header Char"/>
    <w:basedOn w:val="DefaultParagraphFont"/>
    <w:link w:val="Header"/>
    <w:uiPriority w:val="99"/>
    <w:rsid w:val="00653E66"/>
    <w:rPr>
      <w:rFonts w:ascii="Arial" w:hAnsi="Arial"/>
      <w:sz w:val="24"/>
      <w:szCs w:val="24"/>
    </w:rPr>
  </w:style>
  <w:style w:type="paragraph" w:styleId="Footer">
    <w:name w:val="footer"/>
    <w:basedOn w:val="Normal"/>
    <w:link w:val="FooterChar"/>
    <w:uiPriority w:val="99"/>
    <w:unhideWhenUsed/>
    <w:rsid w:val="00653E66"/>
    <w:pPr>
      <w:tabs>
        <w:tab w:val="center" w:pos="4513"/>
        <w:tab w:val="right" w:pos="9026"/>
      </w:tabs>
    </w:pPr>
  </w:style>
  <w:style w:type="character" w:customStyle="1" w:styleId="FooterChar">
    <w:name w:val="Footer Char"/>
    <w:basedOn w:val="DefaultParagraphFont"/>
    <w:link w:val="Footer"/>
    <w:uiPriority w:val="99"/>
    <w:rsid w:val="00653E66"/>
    <w:rPr>
      <w:rFonts w:ascii="Arial" w:hAnsi="Arial"/>
      <w:sz w:val="24"/>
      <w:szCs w:val="24"/>
    </w:rPr>
  </w:style>
  <w:style w:type="paragraph" w:styleId="BalloonText">
    <w:name w:val="Balloon Text"/>
    <w:basedOn w:val="Normal"/>
    <w:link w:val="BalloonTextChar"/>
    <w:uiPriority w:val="99"/>
    <w:semiHidden/>
    <w:unhideWhenUsed/>
    <w:rsid w:val="00653E66"/>
    <w:rPr>
      <w:rFonts w:ascii="Tahoma" w:hAnsi="Tahoma" w:cs="Tahoma"/>
      <w:sz w:val="16"/>
      <w:szCs w:val="16"/>
    </w:rPr>
  </w:style>
  <w:style w:type="character" w:customStyle="1" w:styleId="BalloonTextChar">
    <w:name w:val="Balloon Text Char"/>
    <w:basedOn w:val="DefaultParagraphFont"/>
    <w:link w:val="BalloonText"/>
    <w:uiPriority w:val="99"/>
    <w:semiHidden/>
    <w:rsid w:val="00653E66"/>
    <w:rPr>
      <w:rFonts w:ascii="Tahoma" w:hAnsi="Tahoma" w:cs="Tahoma"/>
      <w:sz w:val="16"/>
      <w:szCs w:val="16"/>
    </w:rPr>
  </w:style>
  <w:style w:type="table" w:styleId="TableGrid">
    <w:name w:val="Table Grid"/>
    <w:basedOn w:val="TableNormal"/>
    <w:uiPriority w:val="59"/>
    <w:rsid w:val="0088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8879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1"/>
    <w:qFormat/>
    <w:rsid w:val="0086580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6580B"/>
    <w:rPr>
      <w:rFonts w:asciiTheme="minorHAnsi" w:eastAsiaTheme="minorEastAsia" w:hAnsiTheme="minorHAnsi" w:cstheme="minorBidi"/>
      <w:sz w:val="22"/>
      <w:szCs w:val="22"/>
      <w:lang w:val="en-US" w:eastAsia="en-US"/>
    </w:rPr>
  </w:style>
  <w:style w:type="paragraph" w:styleId="Revision">
    <w:name w:val="Revision"/>
    <w:hidden/>
    <w:uiPriority w:val="99"/>
    <w:semiHidden/>
    <w:rsid w:val="00DB4A45"/>
    <w:rPr>
      <w:rFonts w:ascii="Arial" w:hAnsi="Arial"/>
      <w:sz w:val="24"/>
      <w:szCs w:val="24"/>
    </w:rPr>
  </w:style>
  <w:style w:type="paragraph" w:customStyle="1" w:styleId="Body">
    <w:name w:val="Body"/>
    <w:rsid w:val="00A87CB1"/>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US"/>
    </w:rPr>
  </w:style>
  <w:style w:type="paragraph" w:customStyle="1" w:styleId="6DOsbullet">
    <w:name w:val="6 DOs bullet"/>
    <w:basedOn w:val="Normal"/>
    <w:rsid w:val="00D3006F"/>
    <w:pPr>
      <w:numPr>
        <w:numId w:val="3"/>
      </w:numPr>
      <w:spacing w:after="120"/>
    </w:pPr>
    <w:rPr>
      <w:rFonts w:eastAsia="MS Mincho" w:cs="Arial"/>
      <w:b/>
      <w:szCs w:val="20"/>
      <w:lang w:val="en-US" w:eastAsia="en-US"/>
    </w:rPr>
  </w:style>
  <w:style w:type="paragraph" w:customStyle="1" w:styleId="7Tablebodybulleted">
    <w:name w:val="7 Table body bulleted"/>
    <w:basedOn w:val="Normal"/>
    <w:qFormat/>
    <w:rsid w:val="00D3006F"/>
    <w:pPr>
      <w:numPr>
        <w:numId w:val="4"/>
      </w:numPr>
      <w:spacing w:after="120"/>
    </w:pPr>
    <w:rPr>
      <w:rFonts w:eastAsia="MS Mincho"/>
      <w:sz w:val="20"/>
      <w:lang w:val="en-US" w:eastAsia="en-US"/>
    </w:rPr>
  </w:style>
  <w:style w:type="paragraph" w:customStyle="1" w:styleId="6Boxheading">
    <w:name w:val="6 Box heading"/>
    <w:basedOn w:val="Normal"/>
    <w:qFormat/>
    <w:rsid w:val="00D46D03"/>
    <w:pPr>
      <w:spacing w:after="120"/>
    </w:pPr>
    <w:rPr>
      <w:rFonts w:eastAsia="MS Mincho"/>
      <w:b/>
      <w:color w:val="12263F"/>
      <w:lang w:val="en-US" w:eastAsia="en-US"/>
    </w:rPr>
  </w:style>
  <w:style w:type="character" w:styleId="Hyperlink">
    <w:name w:val="Hyperlink"/>
    <w:basedOn w:val="DefaultParagraphFont"/>
    <w:uiPriority w:val="99"/>
    <w:unhideWhenUsed/>
    <w:rsid w:val="00590050"/>
    <w:rPr>
      <w:color w:val="0000FF" w:themeColor="hyperlink"/>
      <w:u w:val="single"/>
    </w:rPr>
  </w:style>
  <w:style w:type="character" w:styleId="UnresolvedMention">
    <w:name w:val="Unresolved Mention"/>
    <w:basedOn w:val="DefaultParagraphFont"/>
    <w:uiPriority w:val="99"/>
    <w:semiHidden/>
    <w:unhideWhenUsed/>
    <w:rsid w:val="0059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kXR4qyFdoXA6FnUP9"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d202d31c-686c-4115-a7b9-5cc891ed602b" xsi:nil="true"/>
    <lcf76f155ced4ddcb4097134ff3c332f xmlns="3fdb4c8d-81e9-4093-9893-e05edbed3d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7B2BFEC1194595D9460EB4CCD37C" ma:contentTypeVersion="15" ma:contentTypeDescription="Create a new document." ma:contentTypeScope="" ma:versionID="43516c4c1cc0f1b2f789e7077962a859">
  <xsd:schema xmlns:xsd="http://www.w3.org/2001/XMLSchema" xmlns:xs="http://www.w3.org/2001/XMLSchema" xmlns:p="http://schemas.microsoft.com/office/2006/metadata/properties" xmlns:ns2="3fdb4c8d-81e9-4093-9893-e05edbed3d4f" xmlns:ns3="baaaeef5-f3d6-4af5-82c2-909506010e63" xmlns:ns4="d202d31c-686c-4115-a7b9-5cc891ed602b" targetNamespace="http://schemas.microsoft.com/office/2006/metadata/properties" ma:root="true" ma:fieldsID="9c795f0d700f30e09c3ae72a5adbbfb3" ns2:_="" ns3:_="" ns4:_="">
    <xsd:import namespace="3fdb4c8d-81e9-4093-9893-e05edbed3d4f"/>
    <xsd:import namespace="baaaeef5-f3d6-4af5-82c2-909506010e63"/>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b4c8d-81e9-4093-9893-e05edbed3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BEBB7-DD93-40DF-BF62-6B8A34246043}">
  <ds:schemaRefs>
    <ds:schemaRef ds:uri="http://schemas.microsoft.com/office/2006/metadata/properties"/>
    <ds:schemaRef ds:uri="d202d31c-686c-4115-a7b9-5cc891ed602b"/>
    <ds:schemaRef ds:uri="3fdb4c8d-81e9-4093-9893-e05edbed3d4f"/>
    <ds:schemaRef ds:uri="http://schemas.microsoft.com/office/infopath/2007/PartnerControls"/>
  </ds:schemaRefs>
</ds:datastoreItem>
</file>

<file path=customXml/itemProps2.xml><?xml version="1.0" encoding="utf-8"?>
<ds:datastoreItem xmlns:ds="http://schemas.openxmlformats.org/officeDocument/2006/customXml" ds:itemID="{1189A13C-DEB5-4750-B581-2E9D4732EB8D}">
  <ds:schemaRefs>
    <ds:schemaRef ds:uri="http://schemas.openxmlformats.org/officeDocument/2006/bibliography"/>
  </ds:schemaRefs>
</ds:datastoreItem>
</file>

<file path=customXml/itemProps3.xml><?xml version="1.0" encoding="utf-8"?>
<ds:datastoreItem xmlns:ds="http://schemas.openxmlformats.org/officeDocument/2006/customXml" ds:itemID="{3BD2C2F2-D660-4E22-A03B-79D5B11611C8}">
  <ds:schemaRefs>
    <ds:schemaRef ds:uri="http://schemas.microsoft.com/sharepoint/v3/contenttype/forms"/>
  </ds:schemaRefs>
</ds:datastoreItem>
</file>

<file path=customXml/itemProps4.xml><?xml version="1.0" encoding="utf-8"?>
<ds:datastoreItem xmlns:ds="http://schemas.openxmlformats.org/officeDocument/2006/customXml" ds:itemID="{65B982A7-D1F6-4028-A7BA-5940BA5C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b4c8d-81e9-4093-9893-e05edbed3d4f"/>
    <ds:schemaRef ds:uri="baaaeef5-f3d6-4af5-82c2-909506010e63"/>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Lesson Observation conclusions and feedback from visit</vt:lpstr>
    </vt:vector>
  </TitlesOfParts>
  <Company>City of Westminster</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Observation conclusions and feedback from visit</dc:title>
  <dc:creator>jwilso1</dc:creator>
  <cp:lastModifiedBy>Whatmore, Stuart: RBKC</cp:lastModifiedBy>
  <cp:revision>56</cp:revision>
  <cp:lastPrinted>2022-09-01T07:29:00Z</cp:lastPrinted>
  <dcterms:created xsi:type="dcterms:W3CDTF">2022-08-26T11:00:00Z</dcterms:created>
  <dcterms:modified xsi:type="dcterms:W3CDTF">2022-09-21T15:35:00Z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0x0101001E5B7B2BFEC1194595D9460EB4CCD37C</vt:lpwstr>
  </property>
  <property fmtid="{D5CDD505-2E9C-101B-9397-08002B2CF9AE}" pid="3" name="MediaServiceImageTags">
    <vt:lpwstr/>
  </property>
</Properties>
</file>